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897" w:rsidRPr="00910097" w:rsidRDefault="00F00163" w:rsidP="00367303">
      <w:pPr>
        <w:rPr>
          <w:b/>
        </w:rPr>
      </w:pPr>
      <w:r>
        <w:rPr>
          <w:b/>
          <w:i/>
        </w:rPr>
        <w:t xml:space="preserve">2. </w:t>
      </w:r>
      <w:r w:rsidR="00367303" w:rsidRPr="00AC10F8">
        <w:rPr>
          <w:b/>
        </w:rPr>
        <w:t>S</w:t>
      </w:r>
      <w:r w:rsidR="00367303" w:rsidRPr="00AC10F8">
        <w:rPr>
          <w:rFonts w:hint="eastAsia"/>
          <w:b/>
        </w:rPr>
        <w:t>y</w:t>
      </w:r>
      <w:r w:rsidR="00367303" w:rsidRPr="00AC10F8">
        <w:rPr>
          <w:b/>
        </w:rPr>
        <w:t xml:space="preserve">stem description </w:t>
      </w:r>
    </w:p>
    <w:p w:rsidR="00565710" w:rsidRDefault="008629BC" w:rsidP="00367303">
      <w:r>
        <w:object w:dxaOrig="13965"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20.6pt" o:ole="">
            <v:imagedata r:id="rId7" o:title=""/>
          </v:shape>
          <o:OLEObject Type="Embed" ProgID="Visio.Drawing.15" ShapeID="_x0000_i1025" DrawAspect="Content" ObjectID="_1594064779" r:id="rId8"/>
        </w:object>
      </w:r>
    </w:p>
    <w:p w:rsidR="00367303" w:rsidRPr="00AC10F8" w:rsidRDefault="00367303" w:rsidP="00367303">
      <w:pPr>
        <w:jc w:val="center"/>
      </w:pPr>
      <w:r w:rsidRPr="00AC10F8">
        <w:rPr>
          <w:b/>
        </w:rPr>
        <w:t xml:space="preserve">Fig. 1. </w:t>
      </w:r>
      <w:r w:rsidRPr="00AC10F8">
        <w:t>Diagram of the geothermal heat supply system</w:t>
      </w:r>
    </w:p>
    <w:p w:rsidR="00367303" w:rsidRPr="00AC10F8" w:rsidRDefault="00367303" w:rsidP="00367303">
      <w:pPr>
        <w:ind w:firstLineChars="100" w:firstLine="240"/>
      </w:pPr>
      <w:r w:rsidRPr="00AC10F8">
        <w:t xml:space="preserve">The geothermal heat supply system is presented in Fig. 1. Geothermal water is pumped from the geothermal well to drive the whole system. </w:t>
      </w:r>
      <w:r w:rsidR="00377293" w:rsidRPr="00AC10F8">
        <w:t>A filter is used to get rid of the impurity in the water. The geothermal water, at first, releases heat in a heat exchanger to drive the first heat supply cycle. Radiant heating system is employed to provide heat in the buildings because of the good comfort and low supply water temperature requirement. Water in the radiant floor heating cycle 1 absorbs heat</w:t>
      </w:r>
      <w:r w:rsidR="008629BC">
        <w:t xml:space="preserve"> in condenser 1 </w:t>
      </w:r>
      <w:r w:rsidR="007469AA" w:rsidRPr="00AC10F8">
        <w:t>and then releases in the hop</w:t>
      </w:r>
      <w:r w:rsidR="008629BC">
        <w:t xml:space="preserve"> water</w:t>
      </w:r>
      <w:r w:rsidR="007469AA" w:rsidRPr="00AC10F8">
        <w:t xml:space="preserve"> pipe under the floor. After the</w:t>
      </w:r>
      <w:r w:rsidR="008629BC">
        <w:t xml:space="preserve"> condenser</w:t>
      </w:r>
      <w:r w:rsidR="007469AA" w:rsidRPr="00AC10F8">
        <w:t>, the temperature of the geothermal water is about 40℃</w:t>
      </w:r>
      <w:r w:rsidR="007469AA" w:rsidRPr="00AC10F8">
        <w:rPr>
          <w:rFonts w:hint="eastAsia"/>
        </w:rPr>
        <w:t>,</w:t>
      </w:r>
      <w:r w:rsidR="007469AA" w:rsidRPr="00AC10F8">
        <w:t xml:space="preserve"> which is much higher than the ambient temperature. To realize the cascading utilization of the geothermal water, a heat pump cycle is introduced. Working fluid in the heat pump cycle absorbs heat in the </w:t>
      </w:r>
      <w:r w:rsidR="007469AA" w:rsidRPr="00AC10F8">
        <w:lastRenderedPageBreak/>
        <w:t xml:space="preserve">evaporator. The heated working fluid steam then is compressed by a compressor to a high-temperature and high-pressure state. The high-temperature and high-pressure working steam flows in a condenser to drive another radiant floor heating cycle. Water in the radiant floor heating cycle 2 absorbs heat in the condenser and then provide heat </w:t>
      </w:r>
      <w:r w:rsidR="0053675C" w:rsidRPr="00AC10F8">
        <w:t>in the hot</w:t>
      </w:r>
      <w:r w:rsidR="008629BC">
        <w:t xml:space="preserve"> water</w:t>
      </w:r>
      <w:r w:rsidR="0053675C" w:rsidRPr="00AC10F8">
        <w:t xml:space="preserve"> pipe under the floor to heat the buildings. </w:t>
      </w:r>
    </w:p>
    <w:p w:rsidR="0053675C" w:rsidRPr="00AC10F8" w:rsidRDefault="0053675C" w:rsidP="00367303">
      <w:pPr>
        <w:ind w:firstLineChars="100" w:firstLine="240"/>
      </w:pPr>
      <w:r w:rsidRPr="00AC10F8">
        <w:t>Working fluid in the heat pump cycle is selected as R245fa for its good thermodynamic performance and low environment pollution effects.</w:t>
      </w:r>
    </w:p>
    <w:p w:rsidR="0053675C" w:rsidRPr="00AC10F8" w:rsidRDefault="00F00163" w:rsidP="0053675C">
      <w:pPr>
        <w:rPr>
          <w:b/>
        </w:rPr>
      </w:pPr>
      <w:r w:rsidRPr="00AC10F8">
        <w:rPr>
          <w:b/>
        </w:rPr>
        <w:t>3. Mathematical models</w:t>
      </w:r>
    </w:p>
    <w:p w:rsidR="00F00163" w:rsidRPr="00AC10F8" w:rsidRDefault="00F00163" w:rsidP="0053675C">
      <w:r w:rsidRPr="00AC10F8">
        <w:rPr>
          <w:rFonts w:hint="eastAsia"/>
          <w:b/>
        </w:rPr>
        <w:t xml:space="preserve"> </w:t>
      </w:r>
      <w:r w:rsidRPr="00AC10F8">
        <w:rPr>
          <w:b/>
        </w:rPr>
        <w:t xml:space="preserve"> </w:t>
      </w:r>
      <w:r w:rsidRPr="00AC10F8">
        <w:t xml:space="preserve">Before the analysis of the system, several assumptions are made to simplify the simulation of the system. </w:t>
      </w:r>
    </w:p>
    <w:p w:rsidR="00F00163" w:rsidRPr="00AC10F8" w:rsidRDefault="00F00163" w:rsidP="00F00163">
      <w:pPr>
        <w:pStyle w:val="a3"/>
        <w:numPr>
          <w:ilvl w:val="0"/>
          <w:numId w:val="1"/>
        </w:numPr>
        <w:ind w:firstLineChars="0"/>
      </w:pPr>
      <w:r w:rsidRPr="00AC10F8">
        <w:rPr>
          <w:rFonts w:hint="eastAsia"/>
        </w:rPr>
        <w:t>T</w:t>
      </w:r>
      <w:r w:rsidRPr="00AC10F8">
        <w:t>he system is in a steady state.</w:t>
      </w:r>
    </w:p>
    <w:p w:rsidR="00F00163" w:rsidRPr="00AC10F8" w:rsidRDefault="00F00163" w:rsidP="00F00163">
      <w:pPr>
        <w:pStyle w:val="a3"/>
        <w:numPr>
          <w:ilvl w:val="0"/>
          <w:numId w:val="1"/>
        </w:numPr>
        <w:ind w:firstLineChars="0"/>
      </w:pPr>
      <w:r w:rsidRPr="00AC10F8">
        <w:rPr>
          <w:rFonts w:hint="eastAsia"/>
        </w:rPr>
        <w:t>T</w:t>
      </w:r>
      <w:r w:rsidRPr="00AC10F8">
        <w:t>here is no fiction loss in the system</w:t>
      </w:r>
      <w:r w:rsidR="00031C52" w:rsidRPr="00AC10F8">
        <w:t xml:space="preserve"> pipe and no heat exchange between the system equipment and the ambient air. </w:t>
      </w:r>
    </w:p>
    <w:p w:rsidR="00031C52" w:rsidRPr="00AC10F8" w:rsidRDefault="00031C52" w:rsidP="00F00163">
      <w:pPr>
        <w:pStyle w:val="a3"/>
        <w:numPr>
          <w:ilvl w:val="0"/>
          <w:numId w:val="1"/>
        </w:numPr>
        <w:ind w:firstLineChars="0"/>
      </w:pPr>
      <w:r w:rsidRPr="00AC10F8">
        <w:rPr>
          <w:rFonts w:hint="eastAsia"/>
        </w:rPr>
        <w:t>T</w:t>
      </w:r>
      <w:r w:rsidRPr="00AC10F8">
        <w:t>he pressure losses in the evaporator and condenser</w:t>
      </w:r>
      <w:r w:rsidR="008629BC">
        <w:t>s</w:t>
      </w:r>
      <w:r w:rsidRPr="00AC10F8">
        <w:t xml:space="preserve"> are ignored.</w:t>
      </w:r>
    </w:p>
    <w:p w:rsidR="00031C52" w:rsidRPr="00AC10F8" w:rsidRDefault="00031C52" w:rsidP="00F00163">
      <w:pPr>
        <w:pStyle w:val="a3"/>
        <w:numPr>
          <w:ilvl w:val="0"/>
          <w:numId w:val="1"/>
        </w:numPr>
        <w:ind w:firstLineChars="0"/>
      </w:pPr>
      <w:r w:rsidRPr="00AC10F8">
        <w:rPr>
          <w:rFonts w:hint="eastAsia"/>
        </w:rPr>
        <w:t>T</w:t>
      </w:r>
      <w:r w:rsidRPr="00AC10F8">
        <w:t>he flow process in the throttle valve is isenthalpic.</w:t>
      </w:r>
    </w:p>
    <w:p w:rsidR="00031C52" w:rsidRPr="00AC10F8" w:rsidRDefault="00031C52" w:rsidP="00F00163">
      <w:pPr>
        <w:pStyle w:val="a3"/>
        <w:numPr>
          <w:ilvl w:val="0"/>
          <w:numId w:val="1"/>
        </w:numPr>
        <w:ind w:firstLineChars="0"/>
      </w:pPr>
      <w:r w:rsidRPr="00AC10F8">
        <w:rPr>
          <w:rFonts w:hint="eastAsia"/>
        </w:rPr>
        <w:t>T</w:t>
      </w:r>
      <w:r w:rsidRPr="00AC10F8">
        <w:t>he working fluid at the outlet of the evaporator is saturated vapor.</w:t>
      </w:r>
    </w:p>
    <w:p w:rsidR="00031C52" w:rsidRPr="00AC10F8" w:rsidRDefault="00031C52" w:rsidP="00031C52">
      <w:r w:rsidRPr="00AC10F8">
        <w:rPr>
          <w:rFonts w:hint="eastAsia"/>
        </w:rPr>
        <w:t>3</w:t>
      </w:r>
      <w:r w:rsidRPr="00AC10F8">
        <w:t>.1</w:t>
      </w:r>
      <w:r w:rsidR="00340528" w:rsidRPr="00AC10F8">
        <w:t>.</w:t>
      </w:r>
      <w:r w:rsidRPr="00AC10F8">
        <w:t xml:space="preserve"> Thermodynamic analysis</w:t>
      </w:r>
    </w:p>
    <w:p w:rsidR="00031C52" w:rsidRPr="00AC10F8" w:rsidRDefault="00340528" w:rsidP="00031C52">
      <w:r w:rsidRPr="00AC10F8">
        <w:rPr>
          <w:rFonts w:hint="eastAsia"/>
        </w:rPr>
        <w:t>3</w:t>
      </w:r>
      <w:r w:rsidRPr="00AC10F8">
        <w:t>.1.1. System energy analysis</w:t>
      </w:r>
    </w:p>
    <w:p w:rsidR="00340528" w:rsidRPr="00AC10F8" w:rsidRDefault="00340528" w:rsidP="00031C52">
      <w:r w:rsidRPr="00AC10F8">
        <w:t>The energy analysis of the system complies with the conservation of mass and energy.</w:t>
      </w:r>
      <w:r w:rsidR="00C074EB" w:rsidRPr="00AC10F8">
        <w:t xml:space="preserve"> Basic equations of the system are expressed as:</w:t>
      </w:r>
    </w:p>
    <w:p w:rsidR="00340528" w:rsidRPr="00AC10F8" w:rsidRDefault="00C074EB" w:rsidP="00031C52">
      <w:r w:rsidRPr="00AC10F8">
        <w:rPr>
          <w:position w:val="-14"/>
        </w:rPr>
        <w:object w:dxaOrig="2020" w:dyaOrig="400">
          <v:shape id="_x0000_i1026" type="#_x0000_t75" style="width:101.2pt;height:19.7pt" o:ole="">
            <v:imagedata r:id="rId9" o:title=""/>
          </v:shape>
          <o:OLEObject Type="Embed" ProgID="Equation.DSMT4" ShapeID="_x0000_i1026" DrawAspect="Content" ObjectID="_1594064780" r:id="rId10"/>
        </w:object>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t xml:space="preserve"> (1)</w:t>
      </w:r>
    </w:p>
    <w:p w:rsidR="00C074EB" w:rsidRPr="00AC10F8" w:rsidRDefault="00C074EB" w:rsidP="00031C52">
      <w:r w:rsidRPr="00AC10F8">
        <w:rPr>
          <w:position w:val="-14"/>
        </w:rPr>
        <w:object w:dxaOrig="3879" w:dyaOrig="400">
          <v:shape id="_x0000_i1027" type="#_x0000_t75" style="width:194.25pt;height:19.7pt" o:ole="">
            <v:imagedata r:id="rId11" o:title=""/>
          </v:shape>
          <o:OLEObject Type="Embed" ProgID="Equation.DSMT4" ShapeID="_x0000_i1027" DrawAspect="Content" ObjectID="_1594064781" r:id="rId12"/>
        </w:object>
      </w:r>
      <w:r w:rsidRPr="00AC10F8">
        <w:tab/>
      </w:r>
      <w:r w:rsidRPr="00AC10F8">
        <w:tab/>
      </w:r>
      <w:r w:rsidRPr="00AC10F8">
        <w:tab/>
      </w:r>
      <w:r w:rsidRPr="00AC10F8">
        <w:tab/>
      </w:r>
      <w:r w:rsidRPr="00AC10F8">
        <w:tab/>
      </w:r>
      <w:r w:rsidRPr="00AC10F8">
        <w:tab/>
      </w:r>
      <w:r w:rsidRPr="00AC10F8">
        <w:tab/>
      </w:r>
      <w:r w:rsidRPr="00AC10F8">
        <w:tab/>
      </w:r>
      <w:r w:rsidRPr="00AC10F8">
        <w:tab/>
      </w:r>
      <w:r w:rsidRPr="00AC10F8">
        <w:tab/>
        <w:t xml:space="preserve"> </w:t>
      </w:r>
      <w:r w:rsidRPr="00AC10F8">
        <w:rPr>
          <w:rFonts w:hint="cs"/>
        </w:rPr>
        <w:t>(</w:t>
      </w:r>
      <w:r w:rsidRPr="00AC10F8">
        <w:t>2)</w:t>
      </w:r>
    </w:p>
    <w:p w:rsidR="00C074EB" w:rsidRPr="00AC10F8" w:rsidRDefault="00C074EB" w:rsidP="00C074EB">
      <w:pPr>
        <w:ind w:firstLineChars="100" w:firstLine="240"/>
      </w:pPr>
      <w:r w:rsidRPr="00AC10F8">
        <w:rPr>
          <w:rFonts w:hint="eastAsia"/>
        </w:rPr>
        <w:lastRenderedPageBreak/>
        <w:t>T</w:t>
      </w:r>
      <w:r w:rsidRPr="00AC10F8">
        <w:t xml:space="preserve">he </w:t>
      </w:r>
      <w:r w:rsidR="00E13C7D" w:rsidRPr="00AC10F8">
        <w:t>equations for each component are listed in Table 1.</w:t>
      </w:r>
    </w:p>
    <w:p w:rsidR="00E13C7D" w:rsidRPr="00AC10F8" w:rsidRDefault="00E13C7D" w:rsidP="00E13C7D">
      <w:pPr>
        <w:rPr>
          <w:b/>
        </w:rPr>
      </w:pPr>
      <w:r w:rsidRPr="00AC10F8">
        <w:rPr>
          <w:b/>
        </w:rPr>
        <w:t>Table 1.</w:t>
      </w:r>
    </w:p>
    <w:p w:rsidR="00E13C7D" w:rsidRPr="00AC10F8" w:rsidRDefault="00E13C7D" w:rsidP="00E13C7D">
      <w:pPr>
        <w:rPr>
          <w:szCs w:val="21"/>
        </w:rPr>
      </w:pPr>
      <w:r w:rsidRPr="00AC10F8">
        <w:rPr>
          <w:szCs w:val="21"/>
        </w:rPr>
        <w:t>Equations for system components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33"/>
      </w:tblGrid>
      <w:tr w:rsidR="00E13C7D" w:rsidRPr="00AC10F8" w:rsidTr="00E13C7D">
        <w:tc>
          <w:tcPr>
            <w:tcW w:w="2263" w:type="dxa"/>
            <w:tcBorders>
              <w:top w:val="single" w:sz="4" w:space="0" w:color="auto"/>
              <w:bottom w:val="single" w:sz="4" w:space="0" w:color="auto"/>
            </w:tcBorders>
          </w:tcPr>
          <w:p w:rsidR="00E13C7D" w:rsidRPr="00AC10F8" w:rsidRDefault="00E13C7D" w:rsidP="00C074EB">
            <w:r w:rsidRPr="00AC10F8">
              <w:rPr>
                <w:rFonts w:hint="eastAsia"/>
              </w:rPr>
              <w:t>C</w:t>
            </w:r>
            <w:r w:rsidRPr="00AC10F8">
              <w:t>omponent</w:t>
            </w:r>
          </w:p>
        </w:tc>
        <w:tc>
          <w:tcPr>
            <w:tcW w:w="6033" w:type="dxa"/>
            <w:tcBorders>
              <w:top w:val="single" w:sz="4" w:space="0" w:color="auto"/>
              <w:bottom w:val="single" w:sz="4" w:space="0" w:color="auto"/>
            </w:tcBorders>
          </w:tcPr>
          <w:p w:rsidR="00E13C7D" w:rsidRPr="00AC10F8" w:rsidRDefault="00E13C7D" w:rsidP="00C074EB">
            <w:r w:rsidRPr="00AC10F8">
              <w:rPr>
                <w:rFonts w:hint="eastAsia"/>
              </w:rPr>
              <w:t>E</w:t>
            </w:r>
            <w:r w:rsidRPr="00AC10F8">
              <w:t>quation</w:t>
            </w:r>
          </w:p>
        </w:tc>
      </w:tr>
      <w:tr w:rsidR="00E13C7D" w:rsidRPr="00AC10F8" w:rsidTr="00E13C7D">
        <w:tc>
          <w:tcPr>
            <w:tcW w:w="2263" w:type="dxa"/>
            <w:tcBorders>
              <w:top w:val="single" w:sz="4" w:space="0" w:color="auto"/>
            </w:tcBorders>
          </w:tcPr>
          <w:p w:rsidR="00E13C7D" w:rsidRPr="00AC10F8" w:rsidRDefault="00BB4657" w:rsidP="00C074EB">
            <w:r>
              <w:rPr>
                <w:rFonts w:hint="eastAsia"/>
              </w:rPr>
              <w:t>C</w:t>
            </w:r>
            <w:r>
              <w:t>ondenser 1</w:t>
            </w:r>
          </w:p>
        </w:tc>
        <w:tc>
          <w:tcPr>
            <w:tcW w:w="6033" w:type="dxa"/>
            <w:tcBorders>
              <w:top w:val="single" w:sz="4" w:space="0" w:color="auto"/>
            </w:tcBorders>
          </w:tcPr>
          <w:p w:rsidR="00E13C7D" w:rsidRPr="00AC10F8" w:rsidRDefault="00E13C7D" w:rsidP="00C074EB">
            <w:r w:rsidRPr="00AC10F8">
              <w:rPr>
                <w:position w:val="-16"/>
              </w:rPr>
              <w:object w:dxaOrig="2880" w:dyaOrig="440">
                <v:shape id="_x0000_i1028" type="#_x0000_t75" style="width:2in;height:21.75pt" o:ole="">
                  <v:imagedata r:id="rId13" o:title=""/>
                </v:shape>
                <o:OLEObject Type="Embed" ProgID="Equation.DSMT4" ShapeID="_x0000_i1028" DrawAspect="Content" ObjectID="_1594064782" r:id="rId14"/>
              </w:object>
            </w:r>
          </w:p>
        </w:tc>
      </w:tr>
      <w:tr w:rsidR="00E13C7D" w:rsidRPr="00AC10F8" w:rsidTr="00E13C7D">
        <w:tc>
          <w:tcPr>
            <w:tcW w:w="2263" w:type="dxa"/>
          </w:tcPr>
          <w:p w:rsidR="00E13C7D" w:rsidRPr="00AC10F8" w:rsidRDefault="00E13C7D" w:rsidP="00C074EB">
            <w:r w:rsidRPr="00AC10F8">
              <w:rPr>
                <w:rFonts w:hint="eastAsia"/>
              </w:rPr>
              <w:t>P</w:t>
            </w:r>
            <w:r w:rsidRPr="00AC10F8">
              <w:t>ump 1</w:t>
            </w:r>
          </w:p>
        </w:tc>
        <w:tc>
          <w:tcPr>
            <w:tcW w:w="6033" w:type="dxa"/>
          </w:tcPr>
          <w:p w:rsidR="00E13C7D" w:rsidRPr="00AC10F8" w:rsidRDefault="00D4579D" w:rsidP="00C074EB">
            <w:r w:rsidRPr="00AC10F8">
              <w:rPr>
                <w:position w:val="-16"/>
              </w:rPr>
              <w:object w:dxaOrig="4180" w:dyaOrig="440">
                <v:shape id="_x0000_i1029" type="#_x0000_t75" style="width:209.2pt;height:21.75pt" o:ole="">
                  <v:imagedata r:id="rId15" o:title=""/>
                </v:shape>
                <o:OLEObject Type="Embed" ProgID="Equation.DSMT4" ShapeID="_x0000_i1029" DrawAspect="Content" ObjectID="_1594064783" r:id="rId16"/>
              </w:object>
            </w:r>
          </w:p>
        </w:tc>
      </w:tr>
      <w:tr w:rsidR="00E13C7D" w:rsidRPr="00AC10F8" w:rsidTr="00E13C7D">
        <w:tc>
          <w:tcPr>
            <w:tcW w:w="2263" w:type="dxa"/>
          </w:tcPr>
          <w:p w:rsidR="00E13C7D" w:rsidRPr="00AC10F8" w:rsidRDefault="00E13C7D" w:rsidP="00C074EB">
            <w:r w:rsidRPr="00AC10F8">
              <w:rPr>
                <w:rFonts w:hint="eastAsia"/>
              </w:rPr>
              <w:t>E</w:t>
            </w:r>
            <w:r w:rsidRPr="00AC10F8">
              <w:t>vaporator</w:t>
            </w:r>
          </w:p>
        </w:tc>
        <w:tc>
          <w:tcPr>
            <w:tcW w:w="6033" w:type="dxa"/>
          </w:tcPr>
          <w:p w:rsidR="00E13C7D" w:rsidRPr="00AC10F8" w:rsidRDefault="00E13C7D" w:rsidP="00C074EB">
            <w:r w:rsidRPr="00AC10F8">
              <w:rPr>
                <w:position w:val="-16"/>
              </w:rPr>
              <w:object w:dxaOrig="2940" w:dyaOrig="440">
                <v:shape id="_x0000_i1030" type="#_x0000_t75" style="width:146.7pt;height:21.75pt" o:ole="">
                  <v:imagedata r:id="rId17" o:title=""/>
                </v:shape>
                <o:OLEObject Type="Embed" ProgID="Equation.DSMT4" ShapeID="_x0000_i1030" DrawAspect="Content" ObjectID="_1594064784" r:id="rId18"/>
              </w:object>
            </w:r>
          </w:p>
        </w:tc>
      </w:tr>
      <w:tr w:rsidR="00E13C7D" w:rsidRPr="00AC10F8" w:rsidTr="00E13C7D">
        <w:tc>
          <w:tcPr>
            <w:tcW w:w="2263" w:type="dxa"/>
          </w:tcPr>
          <w:p w:rsidR="00E13C7D" w:rsidRPr="00AC10F8" w:rsidRDefault="00E13C7D" w:rsidP="00C074EB">
            <w:r w:rsidRPr="00AC10F8">
              <w:rPr>
                <w:rFonts w:hint="eastAsia"/>
              </w:rPr>
              <w:t>C</w:t>
            </w:r>
            <w:r w:rsidRPr="00AC10F8">
              <w:t>ompressor</w:t>
            </w:r>
          </w:p>
        </w:tc>
        <w:tc>
          <w:tcPr>
            <w:tcW w:w="6033" w:type="dxa"/>
          </w:tcPr>
          <w:p w:rsidR="00E13C7D" w:rsidRPr="00AC10F8" w:rsidRDefault="00D4579D" w:rsidP="00C074EB">
            <w:r w:rsidRPr="00AC10F8">
              <w:rPr>
                <w:position w:val="-16"/>
              </w:rPr>
              <w:object w:dxaOrig="4200" w:dyaOrig="440">
                <v:shape id="_x0000_i1031" type="#_x0000_t75" style="width:209.9pt;height:21.75pt" o:ole="">
                  <v:imagedata r:id="rId19" o:title=""/>
                </v:shape>
                <o:OLEObject Type="Embed" ProgID="Equation.DSMT4" ShapeID="_x0000_i1031" DrawAspect="Content" ObjectID="_1594064785" r:id="rId20"/>
              </w:object>
            </w:r>
          </w:p>
        </w:tc>
      </w:tr>
      <w:tr w:rsidR="00E13C7D" w:rsidRPr="00AC10F8" w:rsidTr="00E13C7D">
        <w:tc>
          <w:tcPr>
            <w:tcW w:w="2263" w:type="dxa"/>
          </w:tcPr>
          <w:p w:rsidR="00E13C7D" w:rsidRPr="00AC10F8" w:rsidRDefault="00E13C7D" w:rsidP="00C074EB">
            <w:r w:rsidRPr="00AC10F8">
              <w:rPr>
                <w:rFonts w:hint="eastAsia"/>
              </w:rPr>
              <w:t>C</w:t>
            </w:r>
            <w:r w:rsidRPr="00AC10F8">
              <w:t>ondenser</w:t>
            </w:r>
            <w:r w:rsidR="00BB4657">
              <w:t xml:space="preserve"> 2</w:t>
            </w:r>
          </w:p>
        </w:tc>
        <w:tc>
          <w:tcPr>
            <w:tcW w:w="6033" w:type="dxa"/>
          </w:tcPr>
          <w:p w:rsidR="00E13C7D" w:rsidRPr="00AC10F8" w:rsidRDefault="00E13C7D" w:rsidP="00C074EB">
            <w:r w:rsidRPr="00AC10F8">
              <w:rPr>
                <w:position w:val="-14"/>
              </w:rPr>
              <w:object w:dxaOrig="2780" w:dyaOrig="400">
                <v:shape id="_x0000_i1032" type="#_x0000_t75" style="width:139.25pt;height:19.7pt" o:ole="">
                  <v:imagedata r:id="rId21" o:title=""/>
                </v:shape>
                <o:OLEObject Type="Embed" ProgID="Equation.DSMT4" ShapeID="_x0000_i1032" DrawAspect="Content" ObjectID="_1594064786" r:id="rId22"/>
              </w:object>
            </w:r>
          </w:p>
        </w:tc>
      </w:tr>
      <w:tr w:rsidR="00E13C7D" w:rsidRPr="00AC10F8" w:rsidTr="00E13C7D">
        <w:tc>
          <w:tcPr>
            <w:tcW w:w="2263" w:type="dxa"/>
          </w:tcPr>
          <w:p w:rsidR="00E13C7D" w:rsidRPr="00AC10F8" w:rsidRDefault="00D4579D" w:rsidP="00C074EB">
            <w:r w:rsidRPr="00AC10F8">
              <w:t>Throttle v</w:t>
            </w:r>
            <w:r w:rsidR="00E13C7D" w:rsidRPr="00AC10F8">
              <w:t>alve</w:t>
            </w:r>
          </w:p>
        </w:tc>
        <w:tc>
          <w:tcPr>
            <w:tcW w:w="6033" w:type="dxa"/>
          </w:tcPr>
          <w:p w:rsidR="00E13C7D" w:rsidRPr="00AC10F8" w:rsidRDefault="00D4579D" w:rsidP="00C074EB">
            <w:r w:rsidRPr="00AC10F8">
              <w:rPr>
                <w:position w:val="-12"/>
              </w:rPr>
              <w:object w:dxaOrig="700" w:dyaOrig="360">
                <v:shape id="_x0000_i1033" type="#_x0000_t75" style="width:35.3pt;height:18.35pt" o:ole="">
                  <v:imagedata r:id="rId23" o:title=""/>
                </v:shape>
                <o:OLEObject Type="Embed" ProgID="Equation.DSMT4" ShapeID="_x0000_i1033" DrawAspect="Content" ObjectID="_1594064787" r:id="rId24"/>
              </w:object>
            </w:r>
          </w:p>
        </w:tc>
      </w:tr>
      <w:tr w:rsidR="00E13C7D" w:rsidRPr="00AC10F8" w:rsidTr="00E13C7D">
        <w:tc>
          <w:tcPr>
            <w:tcW w:w="2263" w:type="dxa"/>
            <w:tcBorders>
              <w:bottom w:val="single" w:sz="4" w:space="0" w:color="auto"/>
            </w:tcBorders>
          </w:tcPr>
          <w:p w:rsidR="00E13C7D" w:rsidRPr="00AC10F8" w:rsidRDefault="00E13C7D" w:rsidP="00C074EB">
            <w:r w:rsidRPr="00AC10F8">
              <w:rPr>
                <w:rFonts w:hint="eastAsia"/>
              </w:rPr>
              <w:t>P</w:t>
            </w:r>
            <w:r w:rsidRPr="00AC10F8">
              <w:t>ump 2</w:t>
            </w:r>
          </w:p>
        </w:tc>
        <w:tc>
          <w:tcPr>
            <w:tcW w:w="6033" w:type="dxa"/>
            <w:tcBorders>
              <w:bottom w:val="single" w:sz="4" w:space="0" w:color="auto"/>
            </w:tcBorders>
          </w:tcPr>
          <w:p w:rsidR="00E13C7D" w:rsidRPr="00AC10F8" w:rsidRDefault="00D4579D" w:rsidP="00C074EB">
            <w:r w:rsidRPr="00AC10F8">
              <w:rPr>
                <w:position w:val="-16"/>
              </w:rPr>
              <w:object w:dxaOrig="4400" w:dyaOrig="440">
                <v:shape id="_x0000_i1034" type="#_x0000_t75" style="width:220.1pt;height:21.75pt" o:ole="">
                  <v:imagedata r:id="rId25" o:title=""/>
                </v:shape>
                <o:OLEObject Type="Embed" ProgID="Equation.DSMT4" ShapeID="_x0000_i1034" DrawAspect="Content" ObjectID="_1594064788" r:id="rId26"/>
              </w:object>
            </w:r>
          </w:p>
        </w:tc>
      </w:tr>
    </w:tbl>
    <w:p w:rsidR="00E13C7D" w:rsidRPr="00AC10F8" w:rsidRDefault="00CB627B" w:rsidP="00CB627B">
      <w:pPr>
        <w:ind w:firstLineChars="100" w:firstLine="240"/>
      </w:pPr>
      <w:r w:rsidRPr="00AC10F8">
        <w:rPr>
          <w:rFonts w:hint="eastAsia"/>
        </w:rPr>
        <w:t>T</w:t>
      </w:r>
      <w:r w:rsidRPr="00AC10F8">
        <w:t xml:space="preserve">he heat supply by the radiant floor heating cycle </w:t>
      </w:r>
      <w:r w:rsidR="00AC10F8">
        <w:t xml:space="preserve">1 </w:t>
      </w:r>
      <w:r w:rsidRPr="00AC10F8">
        <w:t>is expressed as:</w:t>
      </w:r>
    </w:p>
    <w:p w:rsidR="00CB627B" w:rsidRDefault="00CB627B" w:rsidP="00AC10F8">
      <w:r w:rsidRPr="00AC10F8">
        <w:rPr>
          <w:position w:val="-14"/>
        </w:rPr>
        <w:object w:dxaOrig="2000" w:dyaOrig="400">
          <v:shape id="_x0000_i1035" type="#_x0000_t75" style="width:99.85pt;height:19.7pt" o:ole="">
            <v:imagedata r:id="rId27" o:title=""/>
          </v:shape>
          <o:OLEObject Type="Embed" ProgID="Equation.DSMT4" ShapeID="_x0000_i1035" DrawAspect="Content" ObjectID="_1594064789" r:id="rId28"/>
        </w:object>
      </w:r>
      <w:r w:rsidR="00AC10F8">
        <w:tab/>
      </w:r>
      <w:r w:rsidR="00AC10F8">
        <w:tab/>
      </w:r>
      <w:r w:rsidR="00AC10F8">
        <w:tab/>
      </w:r>
      <w:r w:rsidR="00AC10F8">
        <w:tab/>
      </w:r>
      <w:r w:rsidR="00AC10F8">
        <w:tab/>
      </w:r>
      <w:r w:rsidR="00AC10F8">
        <w:tab/>
      </w:r>
      <w:r w:rsidR="00AC10F8">
        <w:tab/>
      </w:r>
      <w:r w:rsidR="00AC10F8">
        <w:tab/>
      </w:r>
      <w:r w:rsidR="00AC10F8">
        <w:tab/>
      </w:r>
      <w:r w:rsidR="00AC10F8">
        <w:tab/>
      </w:r>
      <w:r w:rsidR="00AC10F8">
        <w:tab/>
      </w:r>
      <w:r w:rsidR="00AC10F8">
        <w:tab/>
      </w:r>
      <w:r w:rsidR="00AC10F8">
        <w:tab/>
      </w:r>
      <w:r w:rsidR="00AC10F8">
        <w:tab/>
      </w:r>
      <w:r w:rsidR="00AC10F8">
        <w:tab/>
        <w:t xml:space="preserve"> (3)</w:t>
      </w:r>
    </w:p>
    <w:p w:rsidR="00AC10F8" w:rsidRDefault="00AC10F8" w:rsidP="00CB627B">
      <w:pPr>
        <w:ind w:firstLineChars="100" w:firstLine="240"/>
      </w:pPr>
      <w:r>
        <w:rPr>
          <w:rFonts w:hint="eastAsia"/>
        </w:rPr>
        <w:t>T</w:t>
      </w:r>
      <w:r>
        <w:t>he heat supply by the radiant floor heating cycle 2 is expressed as:</w:t>
      </w:r>
    </w:p>
    <w:p w:rsidR="00AC10F8" w:rsidRDefault="00AC10F8" w:rsidP="00AC10F8">
      <w:r w:rsidRPr="0031711B">
        <w:rPr>
          <w:position w:val="-14"/>
        </w:rPr>
        <w:object w:dxaOrig="2020" w:dyaOrig="400">
          <v:shape id="_x0000_i1036" type="#_x0000_t75" style="width:101.2pt;height:19.7pt" o:ole="">
            <v:imagedata r:id="rId29" o:title=""/>
          </v:shape>
          <o:OLEObject Type="Embed" ProgID="Equation.DSMT4" ShapeID="_x0000_i1036" DrawAspect="Content" ObjectID="_1594064790" r:id="rId30"/>
        </w:object>
      </w:r>
      <w:r>
        <w:tab/>
      </w:r>
      <w:r>
        <w:tab/>
      </w:r>
      <w:r>
        <w:tab/>
      </w:r>
      <w:r>
        <w:tab/>
      </w:r>
      <w:r>
        <w:tab/>
      </w:r>
      <w:r>
        <w:tab/>
      </w:r>
      <w:r>
        <w:tab/>
      </w:r>
      <w:r>
        <w:tab/>
      </w:r>
      <w:r>
        <w:tab/>
      </w:r>
      <w:r>
        <w:tab/>
      </w:r>
      <w:r>
        <w:tab/>
      </w:r>
      <w:r>
        <w:tab/>
      </w:r>
      <w:r>
        <w:tab/>
      </w:r>
      <w:r>
        <w:tab/>
      </w:r>
      <w:r>
        <w:tab/>
        <w:t xml:space="preserve"> (4)</w:t>
      </w:r>
    </w:p>
    <w:p w:rsidR="00AC10F8" w:rsidRDefault="00AC10F8" w:rsidP="00AC10F8">
      <w:r>
        <w:rPr>
          <w:rFonts w:hint="eastAsia"/>
        </w:rPr>
        <w:t>3</w:t>
      </w:r>
      <w:r>
        <w:t>.1.2. System exergy analysis</w:t>
      </w:r>
    </w:p>
    <w:p w:rsidR="00AC10F8" w:rsidRDefault="00EE2EF1" w:rsidP="00EE2EF1">
      <w:pPr>
        <w:ind w:firstLineChars="100" w:firstLine="240"/>
      </w:pPr>
      <w:r>
        <w:t>In general</w:t>
      </w:r>
      <w:r w:rsidR="00AC10F8">
        <w:t>, the energy analysis of a system is based on the first law of the thermodynamic which focus</w:t>
      </w:r>
      <w:r>
        <w:t>es</w:t>
      </w:r>
      <w:r w:rsidR="00AC10F8">
        <w:t xml:space="preserve"> the amount of the thermal energy in the system. </w:t>
      </w:r>
      <w:r>
        <w:t xml:space="preserve">The exergy analysis of the system is based on the second law of the system which focuses on the quality of the thermal energy. The exergy analysis of the system is based on a dead state (the ambient </w:t>
      </w:r>
      <w:r w:rsidR="00977384">
        <w:t>conditions</w:t>
      </w:r>
      <w:r>
        <w:t xml:space="preserve"> in this paper). The equation for the exergy flow rate in is expressed as:</w:t>
      </w:r>
    </w:p>
    <w:p w:rsidR="00EE2EF1" w:rsidRDefault="00EE2EF1" w:rsidP="00EE2EF1">
      <w:r w:rsidRPr="0031711B">
        <w:rPr>
          <w:position w:val="-16"/>
        </w:rPr>
        <w:object w:dxaOrig="3200" w:dyaOrig="440">
          <v:shape id="_x0000_i1037" type="#_x0000_t75" style="width:160.3pt;height:21.75pt" o:ole="">
            <v:imagedata r:id="rId31" o:title=""/>
          </v:shape>
          <o:OLEObject Type="Embed" ProgID="Equation.DSMT4" ShapeID="_x0000_i1037" DrawAspect="Content" ObjectID="_1594064791" r:id="rId32"/>
        </w:object>
      </w:r>
      <w:r>
        <w:tab/>
      </w:r>
      <w:r>
        <w:tab/>
      </w:r>
      <w:r>
        <w:tab/>
      </w:r>
      <w:r>
        <w:tab/>
      </w:r>
      <w:r>
        <w:tab/>
      </w:r>
      <w:r>
        <w:tab/>
      </w:r>
      <w:r>
        <w:tab/>
      </w:r>
      <w:r>
        <w:tab/>
      </w:r>
      <w:r>
        <w:tab/>
      </w:r>
      <w:r>
        <w:tab/>
      </w:r>
      <w:r>
        <w:tab/>
      </w:r>
      <w:r>
        <w:tab/>
        <w:t xml:space="preserve"> (5)</w:t>
      </w:r>
    </w:p>
    <w:p w:rsidR="00EE2EF1" w:rsidRDefault="00EE2EF1" w:rsidP="00EE2EF1">
      <w:r>
        <w:t xml:space="preserve">where </w:t>
      </w:r>
      <w:proofErr w:type="spellStart"/>
      <w:r>
        <w:rPr>
          <w:i/>
        </w:rPr>
        <w:t>i</w:t>
      </w:r>
      <w:proofErr w:type="spellEnd"/>
      <w:r>
        <w:rPr>
          <w:i/>
        </w:rPr>
        <w:t xml:space="preserve"> </w:t>
      </w:r>
      <w:r>
        <w:t xml:space="preserve">is </w:t>
      </w:r>
      <w:r w:rsidR="00977384">
        <w:t>the state point in the system and 0 is the state of ambient conditions</w:t>
      </w:r>
    </w:p>
    <w:p w:rsidR="00977384" w:rsidRDefault="00553369" w:rsidP="00EE2EF1">
      <w:r>
        <w:t xml:space="preserve">  For each component, there is an exergy balance equation be expressed as: []</w:t>
      </w:r>
    </w:p>
    <w:p w:rsidR="00553369" w:rsidRDefault="00553369" w:rsidP="00EE2EF1">
      <w:r w:rsidRPr="0031711B">
        <w:rPr>
          <w:position w:val="-12"/>
        </w:rPr>
        <w:object w:dxaOrig="1780" w:dyaOrig="360">
          <v:shape id="_x0000_i1038" type="#_x0000_t75" style="width:89pt;height:18.35pt" o:ole="">
            <v:imagedata r:id="rId33" o:title=""/>
          </v:shape>
          <o:OLEObject Type="Embed" ProgID="Equation.DSMT4" ShapeID="_x0000_i1038" DrawAspect="Content" ObjectID="_1594064792" r:id="rId34"/>
        </w:object>
      </w:r>
      <w:r>
        <w:tab/>
      </w:r>
      <w:r>
        <w:tab/>
      </w:r>
      <w:r>
        <w:tab/>
      </w:r>
      <w:r>
        <w:tab/>
      </w:r>
      <w:r>
        <w:tab/>
      </w:r>
      <w:r>
        <w:tab/>
      </w:r>
      <w:r>
        <w:tab/>
      </w:r>
      <w:r>
        <w:tab/>
      </w:r>
      <w:r>
        <w:tab/>
      </w:r>
      <w:r>
        <w:tab/>
      </w:r>
      <w:r>
        <w:tab/>
      </w:r>
      <w:r>
        <w:tab/>
      </w:r>
      <w:r>
        <w:tab/>
      </w:r>
      <w:r>
        <w:tab/>
      </w:r>
      <w:r>
        <w:tab/>
        <w:t xml:space="preserve"> (6)</w:t>
      </w:r>
    </w:p>
    <w:p w:rsidR="00553369" w:rsidRDefault="009B187C" w:rsidP="00EE2EF1">
      <w:r>
        <w:t xml:space="preserve">where </w:t>
      </w:r>
      <w:r w:rsidRPr="0031711B">
        <w:rPr>
          <w:position w:val="-12"/>
        </w:rPr>
        <w:object w:dxaOrig="300" w:dyaOrig="360">
          <v:shape id="_x0000_i1039" type="#_x0000_t75" style="width:14.95pt;height:18.35pt" o:ole="">
            <v:imagedata r:id="rId35" o:title=""/>
          </v:shape>
          <o:OLEObject Type="Embed" ProgID="Equation.DSMT4" ShapeID="_x0000_i1039" DrawAspect="Content" ObjectID="_1594064793" r:id="rId36"/>
        </w:object>
      </w:r>
      <w:r>
        <w:t xml:space="preserve"> is the exergy fuel rate and </w:t>
      </w:r>
      <w:r w:rsidRPr="0031711B">
        <w:rPr>
          <w:position w:val="-12"/>
        </w:rPr>
        <w:object w:dxaOrig="320" w:dyaOrig="360">
          <v:shape id="_x0000_i1040" type="#_x0000_t75" style="width:16.3pt;height:18.35pt" o:ole="">
            <v:imagedata r:id="rId37" o:title=""/>
          </v:shape>
          <o:OLEObject Type="Embed" ProgID="Equation.DSMT4" ShapeID="_x0000_i1040" DrawAspect="Content" ObjectID="_1594064794" r:id="rId38"/>
        </w:object>
      </w:r>
      <w:r>
        <w:t xml:space="preserve"> is the exergy product rate of the </w:t>
      </w:r>
      <w:proofErr w:type="gramStart"/>
      <w:r>
        <w:t>system.</w:t>
      </w:r>
      <w:proofErr w:type="gramEnd"/>
      <w:r>
        <w:t xml:space="preserve"> The exergy fuel rate is equal to the sum of the exergy product rate, the exergy deduction and exergy loss. Thus, </w:t>
      </w:r>
      <w:r w:rsidRPr="0031711B">
        <w:rPr>
          <w:position w:val="-12"/>
        </w:rPr>
        <w:object w:dxaOrig="340" w:dyaOrig="360">
          <v:shape id="_x0000_i1041" type="#_x0000_t75" style="width:17pt;height:18.35pt" o:ole="">
            <v:imagedata r:id="rId39" o:title=""/>
          </v:shape>
          <o:OLEObject Type="Embed" ProgID="Equation.DSMT4" ShapeID="_x0000_i1041" DrawAspect="Content" ObjectID="_1594064795" r:id="rId40"/>
        </w:object>
      </w:r>
      <w:r>
        <w:t xml:space="preserve"> donates the exergy deduction and </w:t>
      </w:r>
      <w:r w:rsidRPr="0031711B">
        <w:rPr>
          <w:position w:val="-12"/>
        </w:rPr>
        <w:object w:dxaOrig="320" w:dyaOrig="360">
          <v:shape id="_x0000_i1042" type="#_x0000_t75" style="width:16.3pt;height:18.35pt" o:ole="">
            <v:imagedata r:id="rId41" o:title=""/>
          </v:shape>
          <o:OLEObject Type="Embed" ProgID="Equation.DSMT4" ShapeID="_x0000_i1042" DrawAspect="Content" ObjectID="_1594064796" r:id="rId42"/>
        </w:object>
      </w:r>
      <w:r>
        <w:t xml:space="preserve"> donates the exergy loss.</w:t>
      </w:r>
    </w:p>
    <w:p w:rsidR="009B187C" w:rsidRDefault="009B187C" w:rsidP="00EE2EF1">
      <w:r>
        <w:rPr>
          <w:rFonts w:hint="eastAsia"/>
        </w:rPr>
        <w:t xml:space="preserve"> </w:t>
      </w:r>
      <w:r>
        <w:t xml:space="preserve"> The exergy balance equations for each component are listed in Table 2.</w:t>
      </w:r>
    </w:p>
    <w:p w:rsidR="009B187C" w:rsidRDefault="009B187C" w:rsidP="00EE2EF1">
      <w:pPr>
        <w:rPr>
          <w:b/>
        </w:rPr>
      </w:pPr>
      <w:r>
        <w:rPr>
          <w:rFonts w:hint="eastAsia"/>
          <w:b/>
        </w:rPr>
        <w:t>T</w:t>
      </w:r>
      <w:r>
        <w:rPr>
          <w:b/>
        </w:rPr>
        <w:t>able 2.</w:t>
      </w:r>
    </w:p>
    <w:p w:rsidR="00A341BF" w:rsidRPr="00A341BF" w:rsidRDefault="00A341BF" w:rsidP="00A341BF">
      <w:pPr>
        <w:rPr>
          <w:sz w:val="21"/>
          <w:szCs w:val="22"/>
        </w:rPr>
      </w:pPr>
      <w:r w:rsidRPr="00A341BF">
        <w:rPr>
          <w:sz w:val="21"/>
          <w:szCs w:val="22"/>
        </w:rPr>
        <w:t xml:space="preserve">Exergy analysis for each component for CHP system </w:t>
      </w:r>
    </w:p>
    <w:tbl>
      <w:tblPr>
        <w:tblW w:w="0" w:type="auto"/>
        <w:tblLook w:val="04A0" w:firstRow="1" w:lastRow="0" w:firstColumn="1" w:lastColumn="0" w:noHBand="0" w:noVBand="1"/>
      </w:tblPr>
      <w:tblGrid>
        <w:gridCol w:w="2410"/>
        <w:gridCol w:w="1418"/>
        <w:gridCol w:w="1275"/>
        <w:gridCol w:w="2268"/>
        <w:gridCol w:w="925"/>
      </w:tblGrid>
      <w:tr w:rsidR="00A341BF" w:rsidRPr="00A341BF" w:rsidTr="004F1C08">
        <w:tc>
          <w:tcPr>
            <w:tcW w:w="2410" w:type="dxa"/>
            <w:tcBorders>
              <w:top w:val="single" w:sz="4" w:space="0" w:color="auto"/>
              <w:left w:val="nil"/>
              <w:bottom w:val="single" w:sz="4" w:space="0" w:color="auto"/>
              <w:right w:val="nil"/>
            </w:tcBorders>
          </w:tcPr>
          <w:p w:rsidR="00A341BF" w:rsidRPr="00A341BF" w:rsidRDefault="00A341BF" w:rsidP="00A341BF">
            <w:r w:rsidRPr="00A341BF">
              <w:t>Component</w:t>
            </w:r>
          </w:p>
        </w:tc>
        <w:tc>
          <w:tcPr>
            <w:tcW w:w="1418" w:type="dxa"/>
            <w:tcBorders>
              <w:top w:val="single" w:sz="4" w:space="0" w:color="auto"/>
              <w:left w:val="nil"/>
              <w:bottom w:val="single" w:sz="4" w:space="0" w:color="auto"/>
              <w:right w:val="nil"/>
            </w:tcBorders>
          </w:tcPr>
          <w:p w:rsidR="00A341BF" w:rsidRPr="00A341BF" w:rsidRDefault="00D0269D" w:rsidP="00A341BF">
            <w:r w:rsidRPr="00D0269D">
              <w:object w:dxaOrig="300" w:dyaOrig="360">
                <v:shape id="_x0000_i1043" type="#_x0000_t75" style="width:14.95pt;height:18.35pt" o:ole="">
                  <v:imagedata r:id="rId35" o:title=""/>
                </v:shape>
                <o:OLEObject Type="Embed" ProgID="Equation.DSMT4" ShapeID="_x0000_i1043" DrawAspect="Content" ObjectID="_1594064797" r:id="rId43"/>
              </w:object>
            </w:r>
          </w:p>
        </w:tc>
        <w:tc>
          <w:tcPr>
            <w:tcW w:w="1275" w:type="dxa"/>
            <w:tcBorders>
              <w:top w:val="single" w:sz="4" w:space="0" w:color="auto"/>
              <w:left w:val="nil"/>
              <w:bottom w:val="single" w:sz="4" w:space="0" w:color="auto"/>
              <w:right w:val="nil"/>
            </w:tcBorders>
          </w:tcPr>
          <w:p w:rsidR="00A341BF" w:rsidRPr="00A341BF" w:rsidRDefault="00D0269D" w:rsidP="00A341BF">
            <w:r w:rsidRPr="00D0269D">
              <w:object w:dxaOrig="320" w:dyaOrig="360">
                <v:shape id="_x0000_i1044" type="#_x0000_t75" style="width:16.3pt;height:18.35pt" o:ole="">
                  <v:imagedata r:id="rId37" o:title=""/>
                </v:shape>
                <o:OLEObject Type="Embed" ProgID="Equation.DSMT4" ShapeID="_x0000_i1044" DrawAspect="Content" ObjectID="_1594064798" r:id="rId44"/>
              </w:object>
            </w:r>
          </w:p>
        </w:tc>
        <w:tc>
          <w:tcPr>
            <w:tcW w:w="2268" w:type="dxa"/>
            <w:tcBorders>
              <w:top w:val="single" w:sz="4" w:space="0" w:color="auto"/>
              <w:left w:val="nil"/>
              <w:bottom w:val="single" w:sz="4" w:space="0" w:color="auto"/>
              <w:right w:val="nil"/>
            </w:tcBorders>
          </w:tcPr>
          <w:p w:rsidR="00A341BF" w:rsidRPr="00A341BF" w:rsidRDefault="00D0269D" w:rsidP="00A341BF">
            <w:r w:rsidRPr="00D0269D">
              <w:object w:dxaOrig="340" w:dyaOrig="360">
                <v:shape id="_x0000_i1045" type="#_x0000_t75" style="width:17pt;height:18.35pt" o:ole="">
                  <v:imagedata r:id="rId39" o:title=""/>
                </v:shape>
                <o:OLEObject Type="Embed" ProgID="Equation.DSMT4" ShapeID="_x0000_i1045" DrawAspect="Content" ObjectID="_1594064799" r:id="rId45"/>
              </w:object>
            </w:r>
          </w:p>
        </w:tc>
        <w:tc>
          <w:tcPr>
            <w:tcW w:w="925" w:type="dxa"/>
            <w:tcBorders>
              <w:top w:val="single" w:sz="4" w:space="0" w:color="auto"/>
              <w:left w:val="nil"/>
              <w:bottom w:val="single" w:sz="4" w:space="0" w:color="auto"/>
              <w:right w:val="nil"/>
            </w:tcBorders>
          </w:tcPr>
          <w:p w:rsidR="00A341BF" w:rsidRPr="00A341BF" w:rsidRDefault="00D0269D" w:rsidP="00A341BF">
            <w:r w:rsidRPr="00D0269D">
              <w:object w:dxaOrig="320" w:dyaOrig="360">
                <v:shape id="_x0000_i1046" type="#_x0000_t75" style="width:16.3pt;height:18.35pt" o:ole="">
                  <v:imagedata r:id="rId41" o:title=""/>
                </v:shape>
                <o:OLEObject Type="Embed" ProgID="Equation.DSMT4" ShapeID="_x0000_i1046" DrawAspect="Content" ObjectID="_1594064800" r:id="rId46"/>
              </w:object>
            </w:r>
          </w:p>
        </w:tc>
      </w:tr>
      <w:tr w:rsidR="00A341BF" w:rsidRPr="00A341BF" w:rsidTr="004F1C08">
        <w:tc>
          <w:tcPr>
            <w:tcW w:w="2410" w:type="dxa"/>
            <w:tcBorders>
              <w:top w:val="nil"/>
              <w:left w:val="nil"/>
              <w:bottom w:val="nil"/>
              <w:right w:val="nil"/>
            </w:tcBorders>
          </w:tcPr>
          <w:p w:rsidR="00A341BF" w:rsidRPr="00A341BF" w:rsidRDefault="00BB4657" w:rsidP="00A341BF">
            <w:r>
              <w:rPr>
                <w:rFonts w:hint="eastAsia"/>
              </w:rPr>
              <w:t>C</w:t>
            </w:r>
            <w:r>
              <w:t>ondenser 1</w:t>
            </w:r>
          </w:p>
        </w:tc>
        <w:tc>
          <w:tcPr>
            <w:tcW w:w="1418" w:type="dxa"/>
            <w:tcBorders>
              <w:top w:val="nil"/>
              <w:left w:val="nil"/>
              <w:bottom w:val="nil"/>
              <w:right w:val="nil"/>
            </w:tcBorders>
          </w:tcPr>
          <w:p w:rsidR="00A341BF" w:rsidRPr="00A341BF" w:rsidRDefault="00A341BF" w:rsidP="00A341BF">
            <w:r w:rsidRPr="0031711B">
              <w:rPr>
                <w:position w:val="-14"/>
              </w:rPr>
              <w:object w:dxaOrig="880" w:dyaOrig="380">
                <v:shape id="_x0000_i1047" type="#_x0000_t75" style="width:44.15pt;height:19pt" o:ole="">
                  <v:imagedata r:id="rId47" o:title=""/>
                </v:shape>
                <o:OLEObject Type="Embed" ProgID="Equation.DSMT4" ShapeID="_x0000_i1047" DrawAspect="Content" ObjectID="_1594064801" r:id="rId48"/>
              </w:object>
            </w:r>
          </w:p>
        </w:tc>
        <w:tc>
          <w:tcPr>
            <w:tcW w:w="1275" w:type="dxa"/>
            <w:tcBorders>
              <w:top w:val="nil"/>
              <w:left w:val="nil"/>
              <w:bottom w:val="nil"/>
              <w:right w:val="nil"/>
            </w:tcBorders>
          </w:tcPr>
          <w:p w:rsidR="00A341BF" w:rsidRPr="00A341BF" w:rsidRDefault="00D0269D" w:rsidP="00A341BF">
            <w:r w:rsidRPr="0031711B">
              <w:rPr>
                <w:position w:val="-12"/>
              </w:rPr>
              <w:object w:dxaOrig="740" w:dyaOrig="360">
                <v:shape id="_x0000_i1048" type="#_x0000_t75" style="width:36.7pt;height:18.35pt" o:ole="">
                  <v:imagedata r:id="rId49" o:title=""/>
                </v:shape>
                <o:OLEObject Type="Embed" ProgID="Equation.DSMT4" ShapeID="_x0000_i1048" DrawAspect="Content" ObjectID="_1594064802" r:id="rId50"/>
              </w:object>
            </w:r>
          </w:p>
        </w:tc>
        <w:tc>
          <w:tcPr>
            <w:tcW w:w="2268" w:type="dxa"/>
            <w:tcBorders>
              <w:top w:val="nil"/>
              <w:left w:val="nil"/>
              <w:bottom w:val="nil"/>
              <w:right w:val="nil"/>
            </w:tcBorders>
          </w:tcPr>
          <w:p w:rsidR="00A341BF" w:rsidRPr="00A341BF" w:rsidRDefault="00D0269D" w:rsidP="00A341BF">
            <w:r w:rsidRPr="0031711B">
              <w:rPr>
                <w:position w:val="-14"/>
              </w:rPr>
              <w:object w:dxaOrig="1800" w:dyaOrig="380">
                <v:shape id="_x0000_i1049" type="#_x0000_t75" style="width:90.35pt;height:19pt" o:ole="">
                  <v:imagedata r:id="rId51" o:title=""/>
                </v:shape>
                <o:OLEObject Type="Embed" ProgID="Equation.DSMT4" ShapeID="_x0000_i1049" DrawAspect="Content" ObjectID="_1594064803" r:id="rId52"/>
              </w:object>
            </w:r>
          </w:p>
        </w:tc>
        <w:tc>
          <w:tcPr>
            <w:tcW w:w="925" w:type="dxa"/>
            <w:tcBorders>
              <w:top w:val="nil"/>
              <w:left w:val="nil"/>
              <w:bottom w:val="nil"/>
              <w:right w:val="nil"/>
            </w:tcBorders>
          </w:tcPr>
          <w:p w:rsidR="00A341BF" w:rsidRPr="00A341BF" w:rsidRDefault="00A341BF" w:rsidP="00A341BF">
            <w:r w:rsidRPr="00A341BF">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 xml:space="preserve">Pump </w:t>
            </w:r>
            <w:r>
              <w:t>1</w:t>
            </w:r>
          </w:p>
        </w:tc>
        <w:tc>
          <w:tcPr>
            <w:tcW w:w="1418" w:type="dxa"/>
            <w:tcBorders>
              <w:top w:val="nil"/>
              <w:left w:val="nil"/>
              <w:bottom w:val="nil"/>
              <w:right w:val="nil"/>
            </w:tcBorders>
          </w:tcPr>
          <w:p w:rsidR="00A341BF" w:rsidRPr="00A341BF" w:rsidRDefault="00F675A5" w:rsidP="00A341BF">
            <w:r w:rsidRPr="0031711B">
              <w:rPr>
                <w:position w:val="-14"/>
              </w:rPr>
              <w:object w:dxaOrig="620" w:dyaOrig="380">
                <v:shape id="_x0000_i1050" type="#_x0000_t75" style="width:31.25pt;height:19pt" o:ole="">
                  <v:imagedata r:id="rId53" o:title=""/>
                </v:shape>
                <o:OLEObject Type="Embed" ProgID="Equation.DSMT4" ShapeID="_x0000_i1050" DrawAspect="Content" ObjectID="_1594064804" r:id="rId54"/>
              </w:object>
            </w:r>
          </w:p>
        </w:tc>
        <w:tc>
          <w:tcPr>
            <w:tcW w:w="1275" w:type="dxa"/>
            <w:tcBorders>
              <w:top w:val="nil"/>
              <w:left w:val="nil"/>
              <w:bottom w:val="nil"/>
              <w:right w:val="nil"/>
            </w:tcBorders>
          </w:tcPr>
          <w:p w:rsidR="00A341BF" w:rsidRPr="00A341BF" w:rsidRDefault="00F675A5" w:rsidP="00A341BF">
            <w:r w:rsidRPr="0031711B">
              <w:rPr>
                <w:position w:val="-12"/>
              </w:rPr>
              <w:object w:dxaOrig="720" w:dyaOrig="360">
                <v:shape id="_x0000_i1051" type="#_x0000_t75" style="width:36pt;height:18.35pt" o:ole="">
                  <v:imagedata r:id="rId55" o:title=""/>
                </v:shape>
                <o:OLEObject Type="Embed" ProgID="Equation.DSMT4" ShapeID="_x0000_i1051" DrawAspect="Content" ObjectID="_1594064805" r:id="rId56"/>
              </w:object>
            </w:r>
          </w:p>
        </w:tc>
        <w:tc>
          <w:tcPr>
            <w:tcW w:w="2268" w:type="dxa"/>
            <w:tcBorders>
              <w:top w:val="nil"/>
              <w:left w:val="nil"/>
              <w:bottom w:val="nil"/>
              <w:right w:val="nil"/>
            </w:tcBorders>
          </w:tcPr>
          <w:p w:rsidR="00A341BF" w:rsidRPr="00A341BF" w:rsidRDefault="00F675A5" w:rsidP="00A341BF">
            <w:r w:rsidRPr="0031711B">
              <w:rPr>
                <w:position w:val="-14"/>
              </w:rPr>
              <w:object w:dxaOrig="1500" w:dyaOrig="380">
                <v:shape id="_x0000_i1052" type="#_x0000_t75" style="width:74.7pt;height:19pt" o:ole="">
                  <v:imagedata r:id="rId57" o:title=""/>
                </v:shape>
                <o:OLEObject Type="Embed" ProgID="Equation.DSMT4" ShapeID="_x0000_i1052" DrawAspect="Content" ObjectID="_1594064806" r:id="rId58"/>
              </w:object>
            </w:r>
          </w:p>
        </w:tc>
        <w:tc>
          <w:tcPr>
            <w:tcW w:w="925" w:type="dxa"/>
            <w:tcBorders>
              <w:top w:val="nil"/>
              <w:left w:val="nil"/>
              <w:bottom w:val="nil"/>
              <w:right w:val="nil"/>
            </w:tcBorders>
          </w:tcPr>
          <w:p w:rsidR="00A341BF" w:rsidRPr="00A341BF" w:rsidRDefault="00A341BF" w:rsidP="00A341BF">
            <w:r w:rsidRPr="00A341BF">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Radiant floor heating1</w:t>
            </w:r>
          </w:p>
        </w:tc>
        <w:tc>
          <w:tcPr>
            <w:tcW w:w="1418" w:type="dxa"/>
            <w:tcBorders>
              <w:top w:val="nil"/>
              <w:left w:val="nil"/>
              <w:bottom w:val="nil"/>
              <w:right w:val="nil"/>
            </w:tcBorders>
          </w:tcPr>
          <w:p w:rsidR="00A341BF" w:rsidRPr="00A341BF" w:rsidRDefault="00F675A5" w:rsidP="00A341BF">
            <w:r w:rsidRPr="0031711B">
              <w:rPr>
                <w:position w:val="-12"/>
              </w:rPr>
              <w:object w:dxaOrig="760" w:dyaOrig="360">
                <v:shape id="_x0000_i1053" type="#_x0000_t75" style="width:38.05pt;height:18.35pt" o:ole="">
                  <v:imagedata r:id="rId59" o:title=""/>
                </v:shape>
                <o:OLEObject Type="Embed" ProgID="Equation.DSMT4" ShapeID="_x0000_i1053" DrawAspect="Content" ObjectID="_1594064807" r:id="rId60"/>
              </w:object>
            </w:r>
          </w:p>
        </w:tc>
        <w:tc>
          <w:tcPr>
            <w:tcW w:w="1275" w:type="dxa"/>
            <w:tcBorders>
              <w:top w:val="nil"/>
              <w:left w:val="nil"/>
              <w:bottom w:val="nil"/>
              <w:right w:val="nil"/>
            </w:tcBorders>
          </w:tcPr>
          <w:p w:rsidR="00A341BF" w:rsidRPr="00A341BF" w:rsidRDefault="00910097" w:rsidP="00A341BF">
            <w:r w:rsidRPr="0031711B">
              <w:rPr>
                <w:position w:val="-12"/>
              </w:rPr>
              <w:object w:dxaOrig="520" w:dyaOrig="360">
                <v:shape id="_x0000_i1054" type="#_x0000_t75" style="width:25.8pt;height:18.35pt" o:ole="">
                  <v:imagedata r:id="rId61" o:title=""/>
                </v:shape>
                <o:OLEObject Type="Embed" ProgID="Equation.DSMT4" ShapeID="_x0000_i1054" DrawAspect="Content" ObjectID="_1594064808" r:id="rId62"/>
              </w:object>
            </w:r>
          </w:p>
        </w:tc>
        <w:tc>
          <w:tcPr>
            <w:tcW w:w="2268" w:type="dxa"/>
            <w:tcBorders>
              <w:top w:val="nil"/>
              <w:left w:val="nil"/>
              <w:bottom w:val="nil"/>
              <w:right w:val="nil"/>
            </w:tcBorders>
          </w:tcPr>
          <w:p w:rsidR="00A341BF" w:rsidRPr="00A341BF" w:rsidRDefault="00910097" w:rsidP="00A341BF">
            <w:r w:rsidRPr="0031711B">
              <w:rPr>
                <w:position w:val="-12"/>
              </w:rPr>
              <w:object w:dxaOrig="1440" w:dyaOrig="360">
                <v:shape id="_x0000_i1055" type="#_x0000_t75" style="width:1in;height:18.35pt" o:ole="">
                  <v:imagedata r:id="rId63" o:title=""/>
                </v:shape>
                <o:OLEObject Type="Embed" ProgID="Equation.DSMT4" ShapeID="_x0000_i1055" DrawAspect="Content" ObjectID="_1594064809" r:id="rId64"/>
              </w:object>
            </w:r>
          </w:p>
        </w:tc>
        <w:tc>
          <w:tcPr>
            <w:tcW w:w="925" w:type="dxa"/>
            <w:tcBorders>
              <w:top w:val="nil"/>
              <w:left w:val="nil"/>
              <w:bottom w:val="nil"/>
              <w:right w:val="nil"/>
            </w:tcBorders>
          </w:tcPr>
          <w:p w:rsidR="00A341BF" w:rsidRPr="00A341BF" w:rsidRDefault="00A341BF" w:rsidP="00A341BF">
            <w:r w:rsidRPr="00A341BF">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 xml:space="preserve">Evaporator </w:t>
            </w:r>
          </w:p>
        </w:tc>
        <w:tc>
          <w:tcPr>
            <w:tcW w:w="1418" w:type="dxa"/>
            <w:tcBorders>
              <w:top w:val="nil"/>
              <w:left w:val="nil"/>
              <w:bottom w:val="nil"/>
              <w:right w:val="nil"/>
            </w:tcBorders>
          </w:tcPr>
          <w:p w:rsidR="00A341BF" w:rsidRPr="00A341BF" w:rsidRDefault="00F675A5" w:rsidP="00A341BF">
            <w:r w:rsidRPr="0031711B">
              <w:rPr>
                <w:position w:val="-14"/>
              </w:rPr>
              <w:object w:dxaOrig="920" w:dyaOrig="380">
                <v:shape id="_x0000_i1056" type="#_x0000_t75" style="width:46.2pt;height:19pt" o:ole="">
                  <v:imagedata r:id="rId65" o:title=""/>
                </v:shape>
                <o:OLEObject Type="Embed" ProgID="Equation.DSMT4" ShapeID="_x0000_i1056" DrawAspect="Content" ObjectID="_1594064810" r:id="rId66"/>
              </w:object>
            </w:r>
          </w:p>
        </w:tc>
        <w:tc>
          <w:tcPr>
            <w:tcW w:w="1275" w:type="dxa"/>
            <w:tcBorders>
              <w:top w:val="nil"/>
              <w:left w:val="nil"/>
              <w:bottom w:val="nil"/>
              <w:right w:val="nil"/>
            </w:tcBorders>
          </w:tcPr>
          <w:p w:rsidR="00A341BF" w:rsidRPr="00A341BF" w:rsidRDefault="00F675A5" w:rsidP="00A341BF">
            <w:r w:rsidRPr="0031711B">
              <w:rPr>
                <w:position w:val="-12"/>
              </w:rPr>
              <w:object w:dxaOrig="760" w:dyaOrig="360">
                <v:shape id="_x0000_i1057" type="#_x0000_t75" style="width:38.05pt;height:18.35pt" o:ole="">
                  <v:imagedata r:id="rId67" o:title=""/>
                </v:shape>
                <o:OLEObject Type="Embed" ProgID="Equation.DSMT4" ShapeID="_x0000_i1057" DrawAspect="Content" ObjectID="_1594064811" r:id="rId68"/>
              </w:object>
            </w:r>
          </w:p>
        </w:tc>
        <w:tc>
          <w:tcPr>
            <w:tcW w:w="2268" w:type="dxa"/>
            <w:tcBorders>
              <w:top w:val="nil"/>
              <w:left w:val="nil"/>
              <w:bottom w:val="nil"/>
              <w:right w:val="nil"/>
            </w:tcBorders>
          </w:tcPr>
          <w:p w:rsidR="00A341BF" w:rsidRPr="00A341BF" w:rsidRDefault="00F675A5" w:rsidP="00A341BF">
            <w:r w:rsidRPr="0031711B">
              <w:rPr>
                <w:position w:val="-14"/>
              </w:rPr>
              <w:object w:dxaOrig="1820" w:dyaOrig="380">
                <v:shape id="_x0000_i1058" type="#_x0000_t75" style="width:91pt;height:19pt" o:ole="">
                  <v:imagedata r:id="rId69" o:title=""/>
                </v:shape>
                <o:OLEObject Type="Embed" ProgID="Equation.DSMT4" ShapeID="_x0000_i1058" DrawAspect="Content" ObjectID="_1594064812" r:id="rId70"/>
              </w:object>
            </w:r>
          </w:p>
        </w:tc>
        <w:tc>
          <w:tcPr>
            <w:tcW w:w="925" w:type="dxa"/>
            <w:tcBorders>
              <w:top w:val="nil"/>
              <w:left w:val="nil"/>
              <w:bottom w:val="nil"/>
              <w:right w:val="nil"/>
            </w:tcBorders>
          </w:tcPr>
          <w:p w:rsidR="00A341BF" w:rsidRPr="00A341BF" w:rsidRDefault="00A341BF" w:rsidP="00A341BF">
            <w:r w:rsidRPr="00A341BF">
              <w:rPr>
                <w:rFonts w:eastAsia="等线"/>
              </w:rPr>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Compressor</w:t>
            </w:r>
          </w:p>
        </w:tc>
        <w:tc>
          <w:tcPr>
            <w:tcW w:w="1418" w:type="dxa"/>
            <w:tcBorders>
              <w:top w:val="nil"/>
              <w:left w:val="nil"/>
              <w:bottom w:val="nil"/>
              <w:right w:val="nil"/>
            </w:tcBorders>
          </w:tcPr>
          <w:p w:rsidR="00A341BF" w:rsidRPr="00A341BF" w:rsidRDefault="00F675A5" w:rsidP="00A341BF">
            <w:r w:rsidRPr="0031711B">
              <w:rPr>
                <w:position w:val="-14"/>
              </w:rPr>
              <w:object w:dxaOrig="560" w:dyaOrig="380">
                <v:shape id="_x0000_i1059" type="#_x0000_t75" style="width:27.85pt;height:19pt" o:ole="">
                  <v:imagedata r:id="rId71" o:title=""/>
                </v:shape>
                <o:OLEObject Type="Embed" ProgID="Equation.DSMT4" ShapeID="_x0000_i1059" DrawAspect="Content" ObjectID="_1594064813" r:id="rId72"/>
              </w:object>
            </w:r>
          </w:p>
        </w:tc>
        <w:tc>
          <w:tcPr>
            <w:tcW w:w="1275" w:type="dxa"/>
            <w:tcBorders>
              <w:top w:val="nil"/>
              <w:left w:val="nil"/>
              <w:bottom w:val="nil"/>
              <w:right w:val="nil"/>
            </w:tcBorders>
          </w:tcPr>
          <w:p w:rsidR="00A341BF" w:rsidRPr="00A341BF" w:rsidRDefault="00F675A5" w:rsidP="00A341BF">
            <w:r w:rsidRPr="0031711B">
              <w:rPr>
                <w:position w:val="-12"/>
              </w:rPr>
              <w:object w:dxaOrig="760" w:dyaOrig="360">
                <v:shape id="_x0000_i1060" type="#_x0000_t75" style="width:38.05pt;height:18.35pt" o:ole="">
                  <v:imagedata r:id="rId73" o:title=""/>
                </v:shape>
                <o:OLEObject Type="Embed" ProgID="Equation.DSMT4" ShapeID="_x0000_i1060" DrawAspect="Content" ObjectID="_1594064814" r:id="rId74"/>
              </w:object>
            </w:r>
          </w:p>
        </w:tc>
        <w:tc>
          <w:tcPr>
            <w:tcW w:w="2268" w:type="dxa"/>
            <w:tcBorders>
              <w:top w:val="nil"/>
              <w:left w:val="nil"/>
              <w:bottom w:val="nil"/>
              <w:right w:val="nil"/>
            </w:tcBorders>
          </w:tcPr>
          <w:p w:rsidR="00A341BF" w:rsidRPr="00A341BF" w:rsidRDefault="00F675A5" w:rsidP="00A341BF">
            <w:r w:rsidRPr="0031711B">
              <w:rPr>
                <w:position w:val="-14"/>
              </w:rPr>
              <w:object w:dxaOrig="1480" w:dyaOrig="380">
                <v:shape id="_x0000_i1061" type="#_x0000_t75" style="width:74.05pt;height:19pt" o:ole="">
                  <v:imagedata r:id="rId75" o:title=""/>
                </v:shape>
                <o:OLEObject Type="Embed" ProgID="Equation.DSMT4" ShapeID="_x0000_i1061" DrawAspect="Content" ObjectID="_1594064815" r:id="rId76"/>
              </w:object>
            </w:r>
          </w:p>
        </w:tc>
        <w:tc>
          <w:tcPr>
            <w:tcW w:w="925" w:type="dxa"/>
            <w:tcBorders>
              <w:top w:val="nil"/>
              <w:left w:val="nil"/>
              <w:bottom w:val="nil"/>
              <w:right w:val="nil"/>
            </w:tcBorders>
          </w:tcPr>
          <w:p w:rsidR="00A341BF" w:rsidRPr="00A341BF" w:rsidRDefault="00A341BF" w:rsidP="00A341BF">
            <w:r w:rsidRPr="00A341BF">
              <w:rPr>
                <w:rFonts w:eastAsia="等线"/>
              </w:rPr>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Condenser</w:t>
            </w:r>
            <w:r w:rsidR="00BB4657">
              <w:t xml:space="preserve"> 2</w:t>
            </w:r>
          </w:p>
        </w:tc>
        <w:tc>
          <w:tcPr>
            <w:tcW w:w="1418" w:type="dxa"/>
            <w:tcBorders>
              <w:top w:val="nil"/>
              <w:left w:val="nil"/>
              <w:bottom w:val="nil"/>
              <w:right w:val="nil"/>
            </w:tcBorders>
          </w:tcPr>
          <w:p w:rsidR="00A341BF" w:rsidRPr="00A341BF" w:rsidRDefault="00F675A5" w:rsidP="00A341BF">
            <w:r w:rsidRPr="0031711B">
              <w:rPr>
                <w:position w:val="-12"/>
              </w:rPr>
              <w:object w:dxaOrig="760" w:dyaOrig="360">
                <v:shape id="_x0000_i1062" type="#_x0000_t75" style="width:38.05pt;height:18.35pt" o:ole="">
                  <v:imagedata r:id="rId77" o:title=""/>
                </v:shape>
                <o:OLEObject Type="Embed" ProgID="Equation.DSMT4" ShapeID="_x0000_i1062" DrawAspect="Content" ObjectID="_1594064816" r:id="rId78"/>
              </w:object>
            </w:r>
          </w:p>
        </w:tc>
        <w:tc>
          <w:tcPr>
            <w:tcW w:w="1275" w:type="dxa"/>
            <w:tcBorders>
              <w:top w:val="nil"/>
              <w:left w:val="nil"/>
              <w:bottom w:val="nil"/>
              <w:right w:val="nil"/>
            </w:tcBorders>
          </w:tcPr>
          <w:p w:rsidR="00A341BF" w:rsidRPr="00A341BF" w:rsidRDefault="00F675A5" w:rsidP="00A341BF">
            <w:r w:rsidRPr="0031711B">
              <w:rPr>
                <w:position w:val="-12"/>
              </w:rPr>
              <w:object w:dxaOrig="800" w:dyaOrig="360">
                <v:shape id="_x0000_i1063" type="#_x0000_t75" style="width:40.1pt;height:18.35pt" o:ole="">
                  <v:imagedata r:id="rId79" o:title=""/>
                </v:shape>
                <o:OLEObject Type="Embed" ProgID="Equation.DSMT4" ShapeID="_x0000_i1063" DrawAspect="Content" ObjectID="_1594064817" r:id="rId80"/>
              </w:object>
            </w:r>
          </w:p>
        </w:tc>
        <w:tc>
          <w:tcPr>
            <w:tcW w:w="2268" w:type="dxa"/>
            <w:tcBorders>
              <w:top w:val="nil"/>
              <w:left w:val="nil"/>
              <w:bottom w:val="nil"/>
              <w:right w:val="nil"/>
            </w:tcBorders>
          </w:tcPr>
          <w:p w:rsidR="00A341BF" w:rsidRPr="00A341BF" w:rsidRDefault="00F675A5" w:rsidP="00A341BF">
            <w:r w:rsidRPr="0031711B">
              <w:rPr>
                <w:position w:val="-12"/>
              </w:rPr>
              <w:object w:dxaOrig="1719" w:dyaOrig="360">
                <v:shape id="_x0000_i1064" type="#_x0000_t75" style="width:86.25pt;height:18.35pt" o:ole="">
                  <v:imagedata r:id="rId81" o:title=""/>
                </v:shape>
                <o:OLEObject Type="Embed" ProgID="Equation.DSMT4" ShapeID="_x0000_i1064" DrawAspect="Content" ObjectID="_1594064818" r:id="rId82"/>
              </w:object>
            </w:r>
          </w:p>
        </w:tc>
        <w:tc>
          <w:tcPr>
            <w:tcW w:w="925" w:type="dxa"/>
            <w:tcBorders>
              <w:top w:val="nil"/>
              <w:left w:val="nil"/>
              <w:bottom w:val="nil"/>
              <w:right w:val="nil"/>
            </w:tcBorders>
          </w:tcPr>
          <w:p w:rsidR="00A341BF" w:rsidRPr="00A341BF" w:rsidRDefault="00A341BF" w:rsidP="00A341BF">
            <w:r w:rsidRPr="00A341BF">
              <w:rPr>
                <w:rFonts w:eastAsia="等线"/>
              </w:rPr>
              <w:t>/</w:t>
            </w:r>
          </w:p>
        </w:tc>
      </w:tr>
      <w:tr w:rsidR="00A341BF" w:rsidRPr="00A341BF" w:rsidTr="004F1C08">
        <w:tc>
          <w:tcPr>
            <w:tcW w:w="2410" w:type="dxa"/>
            <w:tcBorders>
              <w:top w:val="nil"/>
              <w:left w:val="nil"/>
              <w:bottom w:val="nil"/>
              <w:right w:val="nil"/>
            </w:tcBorders>
          </w:tcPr>
          <w:p w:rsidR="00A341BF" w:rsidRPr="00A341BF" w:rsidRDefault="00A341BF" w:rsidP="00A341BF">
            <w:r>
              <w:t>Throttle v</w:t>
            </w:r>
            <w:r w:rsidRPr="00A341BF">
              <w:t xml:space="preserve">alve  </w:t>
            </w:r>
          </w:p>
        </w:tc>
        <w:tc>
          <w:tcPr>
            <w:tcW w:w="1418" w:type="dxa"/>
            <w:tcBorders>
              <w:top w:val="nil"/>
              <w:left w:val="nil"/>
              <w:bottom w:val="nil"/>
              <w:right w:val="nil"/>
            </w:tcBorders>
          </w:tcPr>
          <w:p w:rsidR="00A341BF" w:rsidRPr="00A341BF" w:rsidRDefault="00A341BF" w:rsidP="00A341BF">
            <w:pPr>
              <w:rPr>
                <w:rFonts w:eastAsia="等线"/>
              </w:rPr>
            </w:pPr>
            <w:r w:rsidRPr="00A341BF">
              <w:t>/</w:t>
            </w:r>
          </w:p>
        </w:tc>
        <w:tc>
          <w:tcPr>
            <w:tcW w:w="1275" w:type="dxa"/>
            <w:tcBorders>
              <w:top w:val="nil"/>
              <w:left w:val="nil"/>
              <w:bottom w:val="nil"/>
              <w:right w:val="nil"/>
            </w:tcBorders>
          </w:tcPr>
          <w:p w:rsidR="00A341BF" w:rsidRPr="00A341BF" w:rsidRDefault="00A341BF" w:rsidP="00A341BF">
            <w:pPr>
              <w:rPr>
                <w:rFonts w:eastAsia="等线"/>
              </w:rPr>
            </w:pPr>
            <w:r w:rsidRPr="00A341BF">
              <w:t>/</w:t>
            </w:r>
          </w:p>
        </w:tc>
        <w:tc>
          <w:tcPr>
            <w:tcW w:w="2268" w:type="dxa"/>
            <w:tcBorders>
              <w:top w:val="nil"/>
              <w:left w:val="nil"/>
              <w:bottom w:val="nil"/>
              <w:right w:val="nil"/>
            </w:tcBorders>
          </w:tcPr>
          <w:p w:rsidR="00A341BF" w:rsidRPr="00A341BF" w:rsidRDefault="00F675A5" w:rsidP="00A341BF">
            <w:pPr>
              <w:rPr>
                <w:rFonts w:eastAsia="等线"/>
              </w:rPr>
            </w:pPr>
            <w:r w:rsidRPr="0031711B">
              <w:rPr>
                <w:position w:val="-12"/>
              </w:rPr>
              <w:object w:dxaOrig="760" w:dyaOrig="360">
                <v:shape id="_x0000_i1065" type="#_x0000_t75" style="width:38.05pt;height:18.35pt" o:ole="">
                  <v:imagedata r:id="rId83" o:title=""/>
                </v:shape>
                <o:OLEObject Type="Embed" ProgID="Equation.DSMT4" ShapeID="_x0000_i1065" DrawAspect="Content" ObjectID="_1594064819" r:id="rId84"/>
              </w:object>
            </w:r>
          </w:p>
        </w:tc>
        <w:tc>
          <w:tcPr>
            <w:tcW w:w="925" w:type="dxa"/>
            <w:tcBorders>
              <w:top w:val="nil"/>
              <w:left w:val="nil"/>
              <w:bottom w:val="nil"/>
              <w:right w:val="nil"/>
            </w:tcBorders>
          </w:tcPr>
          <w:p w:rsidR="00A341BF" w:rsidRPr="00A341BF" w:rsidRDefault="00A341BF" w:rsidP="00A341BF">
            <w:r w:rsidRPr="00A341BF">
              <w:rPr>
                <w:rFonts w:eastAsia="等线"/>
              </w:rPr>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 xml:space="preserve">Pump </w:t>
            </w:r>
            <w:r>
              <w:t>2</w:t>
            </w:r>
            <w:r w:rsidRPr="00A341BF">
              <w:t xml:space="preserve"> </w:t>
            </w:r>
          </w:p>
        </w:tc>
        <w:tc>
          <w:tcPr>
            <w:tcW w:w="1418" w:type="dxa"/>
            <w:tcBorders>
              <w:top w:val="nil"/>
              <w:left w:val="nil"/>
              <w:bottom w:val="nil"/>
              <w:right w:val="nil"/>
            </w:tcBorders>
          </w:tcPr>
          <w:p w:rsidR="00A341BF" w:rsidRPr="00A341BF" w:rsidRDefault="00F675A5" w:rsidP="00A341BF">
            <w:r w:rsidRPr="0031711B">
              <w:rPr>
                <w:position w:val="-14"/>
              </w:rPr>
              <w:object w:dxaOrig="639" w:dyaOrig="380">
                <v:shape id="_x0000_i1066" type="#_x0000_t75" style="width:31.9pt;height:19pt" o:ole="">
                  <v:imagedata r:id="rId85" o:title=""/>
                </v:shape>
                <o:OLEObject Type="Embed" ProgID="Equation.DSMT4" ShapeID="_x0000_i1066" DrawAspect="Content" ObjectID="_1594064820" r:id="rId86"/>
              </w:object>
            </w:r>
          </w:p>
        </w:tc>
        <w:tc>
          <w:tcPr>
            <w:tcW w:w="1275" w:type="dxa"/>
            <w:tcBorders>
              <w:top w:val="nil"/>
              <w:left w:val="nil"/>
              <w:bottom w:val="nil"/>
              <w:right w:val="nil"/>
            </w:tcBorders>
          </w:tcPr>
          <w:p w:rsidR="00A341BF" w:rsidRPr="00A341BF" w:rsidRDefault="00F675A5" w:rsidP="00A341BF">
            <w:r w:rsidRPr="0031711B">
              <w:rPr>
                <w:position w:val="-12"/>
              </w:rPr>
              <w:object w:dxaOrig="820" w:dyaOrig="360">
                <v:shape id="_x0000_i1067" type="#_x0000_t75" style="width:40.75pt;height:18.35pt" o:ole="">
                  <v:imagedata r:id="rId87" o:title=""/>
                </v:shape>
                <o:OLEObject Type="Embed" ProgID="Equation.DSMT4" ShapeID="_x0000_i1067" DrawAspect="Content" ObjectID="_1594064821" r:id="rId88"/>
              </w:object>
            </w:r>
          </w:p>
        </w:tc>
        <w:tc>
          <w:tcPr>
            <w:tcW w:w="2268" w:type="dxa"/>
            <w:tcBorders>
              <w:top w:val="nil"/>
              <w:left w:val="nil"/>
              <w:bottom w:val="nil"/>
              <w:right w:val="nil"/>
            </w:tcBorders>
          </w:tcPr>
          <w:p w:rsidR="00A341BF" w:rsidRPr="00A341BF" w:rsidRDefault="00F675A5" w:rsidP="00A341BF">
            <w:r w:rsidRPr="0031711B">
              <w:rPr>
                <w:position w:val="-14"/>
              </w:rPr>
              <w:object w:dxaOrig="1600" w:dyaOrig="380">
                <v:shape id="_x0000_i1068" type="#_x0000_t75" style="width:80.15pt;height:19pt" o:ole="">
                  <v:imagedata r:id="rId89" o:title=""/>
                </v:shape>
                <o:OLEObject Type="Embed" ProgID="Equation.DSMT4" ShapeID="_x0000_i1068" DrawAspect="Content" ObjectID="_1594064822" r:id="rId90"/>
              </w:object>
            </w:r>
          </w:p>
        </w:tc>
        <w:tc>
          <w:tcPr>
            <w:tcW w:w="925" w:type="dxa"/>
            <w:tcBorders>
              <w:top w:val="nil"/>
              <w:left w:val="nil"/>
              <w:bottom w:val="nil"/>
              <w:right w:val="nil"/>
            </w:tcBorders>
          </w:tcPr>
          <w:p w:rsidR="00A341BF" w:rsidRPr="00A341BF" w:rsidRDefault="00A341BF" w:rsidP="00A341BF">
            <w:pPr>
              <w:rPr>
                <w:rFonts w:eastAsia="等线"/>
              </w:rPr>
            </w:pPr>
            <w:r w:rsidRPr="00A341BF">
              <w:rPr>
                <w:rFonts w:eastAsia="等线"/>
              </w:rPr>
              <w:t>/</w:t>
            </w:r>
          </w:p>
        </w:tc>
      </w:tr>
      <w:tr w:rsidR="00A341BF" w:rsidRPr="00A341BF" w:rsidTr="004F1C08">
        <w:tc>
          <w:tcPr>
            <w:tcW w:w="2410" w:type="dxa"/>
            <w:tcBorders>
              <w:top w:val="nil"/>
              <w:left w:val="nil"/>
              <w:bottom w:val="nil"/>
              <w:right w:val="nil"/>
            </w:tcBorders>
          </w:tcPr>
          <w:p w:rsidR="00A341BF" w:rsidRPr="00A341BF" w:rsidRDefault="00A341BF" w:rsidP="00A341BF">
            <w:r w:rsidRPr="00A341BF">
              <w:t xml:space="preserve">Radiant floor heating 2 </w:t>
            </w:r>
          </w:p>
        </w:tc>
        <w:tc>
          <w:tcPr>
            <w:tcW w:w="1418" w:type="dxa"/>
            <w:tcBorders>
              <w:top w:val="nil"/>
              <w:left w:val="nil"/>
              <w:bottom w:val="nil"/>
              <w:right w:val="nil"/>
            </w:tcBorders>
          </w:tcPr>
          <w:p w:rsidR="00A341BF" w:rsidRPr="00A341BF" w:rsidRDefault="00F675A5" w:rsidP="00A341BF">
            <w:r w:rsidRPr="0031711B">
              <w:rPr>
                <w:position w:val="-12"/>
              </w:rPr>
              <w:object w:dxaOrig="740" w:dyaOrig="360">
                <v:shape id="_x0000_i1069" type="#_x0000_t75" style="width:36.7pt;height:18.35pt" o:ole="">
                  <v:imagedata r:id="rId91" o:title=""/>
                </v:shape>
                <o:OLEObject Type="Embed" ProgID="Equation.DSMT4" ShapeID="_x0000_i1069" DrawAspect="Content" ObjectID="_1594064823" r:id="rId92"/>
              </w:object>
            </w:r>
          </w:p>
        </w:tc>
        <w:tc>
          <w:tcPr>
            <w:tcW w:w="1275" w:type="dxa"/>
            <w:tcBorders>
              <w:top w:val="nil"/>
              <w:left w:val="nil"/>
              <w:bottom w:val="nil"/>
              <w:right w:val="nil"/>
            </w:tcBorders>
          </w:tcPr>
          <w:p w:rsidR="00A341BF" w:rsidRPr="00A341BF" w:rsidRDefault="00910097" w:rsidP="00A341BF">
            <w:r w:rsidRPr="0031711B">
              <w:rPr>
                <w:position w:val="-12"/>
              </w:rPr>
              <w:object w:dxaOrig="540" w:dyaOrig="360">
                <v:shape id="_x0000_i1070" type="#_x0000_t75" style="width:27.15pt;height:18.35pt" o:ole="">
                  <v:imagedata r:id="rId93" o:title=""/>
                </v:shape>
                <o:OLEObject Type="Embed" ProgID="Equation.DSMT4" ShapeID="_x0000_i1070" DrawAspect="Content" ObjectID="_1594064824" r:id="rId94"/>
              </w:object>
            </w:r>
          </w:p>
        </w:tc>
        <w:tc>
          <w:tcPr>
            <w:tcW w:w="2268" w:type="dxa"/>
            <w:tcBorders>
              <w:top w:val="nil"/>
              <w:left w:val="nil"/>
              <w:bottom w:val="nil"/>
              <w:right w:val="nil"/>
            </w:tcBorders>
          </w:tcPr>
          <w:p w:rsidR="00A341BF" w:rsidRPr="00A341BF" w:rsidRDefault="00910097" w:rsidP="00A341BF">
            <w:r w:rsidRPr="0031711B">
              <w:rPr>
                <w:position w:val="-12"/>
              </w:rPr>
              <w:object w:dxaOrig="1440" w:dyaOrig="360">
                <v:shape id="_x0000_i1071" type="#_x0000_t75" style="width:1in;height:18.35pt" o:ole="">
                  <v:imagedata r:id="rId95" o:title=""/>
                </v:shape>
                <o:OLEObject Type="Embed" ProgID="Equation.DSMT4" ShapeID="_x0000_i1071" DrawAspect="Content" ObjectID="_1594064825" r:id="rId96"/>
              </w:object>
            </w:r>
          </w:p>
        </w:tc>
        <w:tc>
          <w:tcPr>
            <w:tcW w:w="925" w:type="dxa"/>
            <w:tcBorders>
              <w:top w:val="nil"/>
              <w:left w:val="nil"/>
              <w:bottom w:val="nil"/>
              <w:right w:val="nil"/>
            </w:tcBorders>
          </w:tcPr>
          <w:p w:rsidR="00A341BF" w:rsidRPr="00A341BF" w:rsidRDefault="00A341BF" w:rsidP="00A341BF">
            <w:pPr>
              <w:rPr>
                <w:rFonts w:eastAsia="等线"/>
              </w:rPr>
            </w:pPr>
            <w:r w:rsidRPr="00A341BF">
              <w:rPr>
                <w:rFonts w:eastAsia="等线"/>
              </w:rPr>
              <w:t>/</w:t>
            </w:r>
          </w:p>
        </w:tc>
      </w:tr>
      <w:tr w:rsidR="00A341BF" w:rsidRPr="00A341BF" w:rsidTr="004F1C08">
        <w:tc>
          <w:tcPr>
            <w:tcW w:w="2410" w:type="dxa"/>
            <w:tcBorders>
              <w:top w:val="nil"/>
              <w:left w:val="nil"/>
              <w:bottom w:val="single" w:sz="4" w:space="0" w:color="auto"/>
              <w:right w:val="nil"/>
            </w:tcBorders>
          </w:tcPr>
          <w:p w:rsidR="00A341BF" w:rsidRPr="00A341BF" w:rsidRDefault="00A341BF" w:rsidP="00A341BF">
            <w:r w:rsidRPr="00A341BF">
              <w:t xml:space="preserve">Reinjection </w:t>
            </w:r>
          </w:p>
        </w:tc>
        <w:tc>
          <w:tcPr>
            <w:tcW w:w="1418" w:type="dxa"/>
            <w:tcBorders>
              <w:top w:val="nil"/>
              <w:left w:val="nil"/>
              <w:bottom w:val="single" w:sz="4" w:space="0" w:color="auto"/>
              <w:right w:val="nil"/>
            </w:tcBorders>
          </w:tcPr>
          <w:p w:rsidR="00A341BF" w:rsidRPr="00A341BF" w:rsidRDefault="00A341BF" w:rsidP="00A341BF">
            <w:r w:rsidRPr="00A341BF">
              <w:t>/</w:t>
            </w:r>
          </w:p>
        </w:tc>
        <w:tc>
          <w:tcPr>
            <w:tcW w:w="1275" w:type="dxa"/>
            <w:tcBorders>
              <w:top w:val="nil"/>
              <w:left w:val="nil"/>
              <w:bottom w:val="single" w:sz="4" w:space="0" w:color="auto"/>
              <w:right w:val="nil"/>
            </w:tcBorders>
          </w:tcPr>
          <w:p w:rsidR="00A341BF" w:rsidRPr="00A341BF" w:rsidRDefault="00A341BF" w:rsidP="00A341BF">
            <w:r w:rsidRPr="00A341BF">
              <w:t>/</w:t>
            </w:r>
          </w:p>
        </w:tc>
        <w:tc>
          <w:tcPr>
            <w:tcW w:w="2268" w:type="dxa"/>
            <w:tcBorders>
              <w:top w:val="nil"/>
              <w:left w:val="nil"/>
              <w:bottom w:val="single" w:sz="4" w:space="0" w:color="auto"/>
              <w:right w:val="nil"/>
            </w:tcBorders>
          </w:tcPr>
          <w:p w:rsidR="00A341BF" w:rsidRPr="00A341BF" w:rsidRDefault="00A341BF" w:rsidP="00A341BF">
            <w:r w:rsidRPr="00A341BF">
              <w:t>/</w:t>
            </w:r>
          </w:p>
        </w:tc>
        <w:tc>
          <w:tcPr>
            <w:tcW w:w="925" w:type="dxa"/>
            <w:tcBorders>
              <w:top w:val="nil"/>
              <w:left w:val="nil"/>
              <w:bottom w:val="single" w:sz="4" w:space="0" w:color="auto"/>
              <w:right w:val="nil"/>
            </w:tcBorders>
          </w:tcPr>
          <w:p w:rsidR="00A341BF" w:rsidRPr="00A341BF" w:rsidRDefault="00F675A5" w:rsidP="00A341BF">
            <w:pPr>
              <w:rPr>
                <w:rFonts w:eastAsia="等线"/>
              </w:rPr>
            </w:pPr>
            <w:r w:rsidRPr="0031711B">
              <w:rPr>
                <w:position w:val="-14"/>
              </w:rPr>
              <w:object w:dxaOrig="380" w:dyaOrig="380">
                <v:shape id="_x0000_i1072" type="#_x0000_t75" style="width:19pt;height:19pt" o:ole="">
                  <v:imagedata r:id="rId97" o:title=""/>
                </v:shape>
                <o:OLEObject Type="Embed" ProgID="Equation.DSMT4" ShapeID="_x0000_i1072" DrawAspect="Content" ObjectID="_1594064826" r:id="rId98"/>
              </w:object>
            </w:r>
          </w:p>
        </w:tc>
      </w:tr>
    </w:tbl>
    <w:p w:rsidR="009B187C" w:rsidRPr="00910097" w:rsidRDefault="00DE031B" w:rsidP="00EE2EF1">
      <w:r w:rsidRPr="00910097">
        <w:t>The exergy efficiency of the system is given as:</w:t>
      </w:r>
    </w:p>
    <w:p w:rsidR="00DE031B" w:rsidRDefault="00910097" w:rsidP="00EE2EF1">
      <w:r w:rsidRPr="00910097">
        <w:rPr>
          <w:position w:val="-32"/>
        </w:rPr>
        <w:object w:dxaOrig="3940" w:dyaOrig="740">
          <v:shape id="_x0000_i1073" type="#_x0000_t75" style="width:197pt;height:37.35pt" o:ole="">
            <v:imagedata r:id="rId99" o:title=""/>
          </v:shape>
          <o:OLEObject Type="Embed" ProgID="Equation.DSMT4" ShapeID="_x0000_i1073" DrawAspect="Content" ObjectID="_1594064827" r:id="rId100"/>
        </w:object>
      </w:r>
      <w:r w:rsidR="00DE031B" w:rsidRPr="00910097">
        <w:tab/>
      </w:r>
      <w:r w:rsidR="00DE031B" w:rsidRPr="00910097">
        <w:tab/>
      </w:r>
      <w:r w:rsidR="00DE031B" w:rsidRPr="00910097">
        <w:tab/>
      </w:r>
      <w:r w:rsidR="00DE031B" w:rsidRPr="00910097">
        <w:tab/>
      </w:r>
      <w:r w:rsidR="00DE031B" w:rsidRPr="00910097">
        <w:tab/>
      </w:r>
      <w:r w:rsidR="00DE031B" w:rsidRPr="00910097">
        <w:tab/>
      </w:r>
      <w:r w:rsidR="00DE031B" w:rsidRPr="00910097">
        <w:tab/>
      </w:r>
      <w:r w:rsidR="00DE031B" w:rsidRPr="00910097">
        <w:tab/>
      </w:r>
      <w:r w:rsidR="00DE031B" w:rsidRPr="00910097">
        <w:tab/>
      </w:r>
      <w:r w:rsidR="00DE031B" w:rsidRPr="00910097">
        <w:tab/>
        <w:t>(7)</w:t>
      </w:r>
    </w:p>
    <w:p w:rsidR="00DE031B" w:rsidRDefault="004012C5" w:rsidP="00EE2EF1">
      <w:r>
        <w:rPr>
          <w:rFonts w:hint="eastAsia"/>
        </w:rPr>
        <w:t>3</w:t>
      </w:r>
      <w:r>
        <w:t>.2</w:t>
      </w:r>
      <w:r w:rsidR="00155E46">
        <w:t>. Heat supply</w:t>
      </w:r>
      <w:r w:rsidR="00C00D09">
        <w:t xml:space="preserve"> </w:t>
      </w:r>
      <w:r>
        <w:t>analysis</w:t>
      </w:r>
    </w:p>
    <w:p w:rsidR="004012C5" w:rsidRDefault="005B55BE" w:rsidP="00EE2EF1">
      <w:r>
        <w:object w:dxaOrig="16245" w:dyaOrig="6871">
          <v:shape id="_x0000_i1074" type="#_x0000_t75" style="width:415pt;height:175.25pt" o:ole="">
            <v:imagedata r:id="rId101" o:title=""/>
          </v:shape>
          <o:OLEObject Type="Embed" ProgID="Visio.Drawing.15" ShapeID="_x0000_i1074" DrawAspect="Content" ObjectID="_1594064828" r:id="rId102"/>
        </w:object>
      </w:r>
    </w:p>
    <w:p w:rsidR="004012C5" w:rsidRDefault="004012C5" w:rsidP="005B55BE">
      <w:pPr>
        <w:jc w:val="center"/>
      </w:pPr>
      <w:r>
        <w:rPr>
          <w:b/>
        </w:rPr>
        <w:t xml:space="preserve">Fig. 2. </w:t>
      </w:r>
      <w:r>
        <w:t>Diagram of the radiant floor heating cycle.</w:t>
      </w:r>
    </w:p>
    <w:p w:rsidR="004012C5" w:rsidRDefault="004012C5" w:rsidP="00A01468">
      <w:pPr>
        <w:ind w:firstLineChars="100" w:firstLine="240"/>
      </w:pPr>
      <w:r>
        <w:rPr>
          <w:rFonts w:hint="eastAsia"/>
        </w:rPr>
        <w:t>R</w:t>
      </w:r>
      <w:r>
        <w:t>adiant floor heating cycle is used in this geothermal heat supply system</w:t>
      </w:r>
      <w:r w:rsidR="00A01468">
        <w:t xml:space="preserve">. Hot water pipe is lied under the floor to heat the room by radiation. Radiant-heat is more comfortable for human compared the traditional convection heat []. </w:t>
      </w:r>
      <w:r w:rsidR="00F53DAF">
        <w:t>Moreover, the supply water temperature requirement is lower than traditional system, because of the large radiant heating area in the room. A suitable temperature range of the supply water is 30-60</w:t>
      </w:r>
      <w:r w:rsidR="00F53DAF" w:rsidRPr="00F53DAF">
        <w:t>℃</w:t>
      </w:r>
      <w:r w:rsidR="00F53DAF">
        <w:t>, causing the potential to utilize the low-grade heat. The diagram of the radiant floor heating cycle is shown in Fig. 3.</w:t>
      </w:r>
    </w:p>
    <w:p w:rsidR="00F53DAF" w:rsidRDefault="00F53DAF" w:rsidP="00F53DAF">
      <w:r>
        <w:rPr>
          <w:rFonts w:hint="eastAsia"/>
        </w:rPr>
        <w:t>3</w:t>
      </w:r>
      <w:r>
        <w:t xml:space="preserve">.2.1. </w:t>
      </w:r>
      <w:r w:rsidR="00C00D09">
        <w:t>Heat loss in the building</w:t>
      </w:r>
    </w:p>
    <w:p w:rsidR="00C00D09" w:rsidRDefault="00C00D09" w:rsidP="00F53DAF">
      <w:r>
        <w:rPr>
          <w:rFonts w:hint="eastAsia"/>
        </w:rPr>
        <w:t xml:space="preserve"> </w:t>
      </w:r>
      <w:r>
        <w:t xml:space="preserve"> The geothermal heating system operates in winter, when the ambient temperature is about -5</w:t>
      </w:r>
      <w:r w:rsidRPr="00C00D09">
        <w:t>℃</w:t>
      </w:r>
      <w:r>
        <w:t>. To keep the temperature in the building steady, heat supplied should be equal to the heat loss in the building</w:t>
      </w:r>
      <w:r w:rsidR="004F1C08">
        <w:t xml:space="preserve"> under designed conditions</w:t>
      </w:r>
      <w:r>
        <w:t xml:space="preserve">. The heat loss </w:t>
      </w:r>
      <w:r w:rsidR="004F1C08">
        <w:t xml:space="preserve">of the building has two main components: heat loss through the build surroundings and air circulation between the ambient and the room. Other ways of the heat exchange of the </w:t>
      </w:r>
      <w:r w:rsidR="004F1C08">
        <w:lastRenderedPageBreak/>
        <w:t xml:space="preserve">room between the sunlight, human body, devices, etc. are not taken into consideration because of the small amount. </w:t>
      </w:r>
    </w:p>
    <w:p w:rsidR="004F1C08" w:rsidRDefault="004F1C08" w:rsidP="00F53DAF">
      <w:r>
        <w:rPr>
          <w:rFonts w:hint="eastAsia"/>
        </w:rPr>
        <w:t xml:space="preserve"> </w:t>
      </w:r>
      <w:r>
        <w:t xml:space="preserve"> The heat loss through the wall can be calculated as:</w:t>
      </w:r>
    </w:p>
    <w:p w:rsidR="004F1C08" w:rsidRDefault="000C26B4" w:rsidP="00F53DAF">
      <w:r w:rsidRPr="0031711B">
        <w:rPr>
          <w:position w:val="-14"/>
        </w:rPr>
        <w:object w:dxaOrig="2320" w:dyaOrig="400">
          <v:shape id="_x0000_i1075" type="#_x0000_t75" style="width:116.15pt;height:19.7pt" o:ole="">
            <v:imagedata r:id="rId103" o:title=""/>
          </v:shape>
          <o:OLEObject Type="Embed" ProgID="Equation.DSMT4" ShapeID="_x0000_i1075" DrawAspect="Content" ObjectID="_1594064829" r:id="rId104"/>
        </w:object>
      </w:r>
      <w:r w:rsidR="00F441BD">
        <w:tab/>
      </w:r>
      <w:r w:rsidR="00F441BD">
        <w:tab/>
      </w:r>
      <w:r w:rsidR="00F441BD">
        <w:tab/>
      </w:r>
      <w:r w:rsidR="00F441BD">
        <w:tab/>
      </w:r>
      <w:r w:rsidR="00F441BD">
        <w:tab/>
      </w:r>
      <w:r w:rsidR="00F441BD">
        <w:tab/>
      </w:r>
      <w:r w:rsidR="00F441BD">
        <w:tab/>
      </w:r>
      <w:r w:rsidR="00F441BD">
        <w:tab/>
      </w:r>
      <w:r w:rsidR="00F441BD">
        <w:tab/>
      </w:r>
      <w:r w:rsidR="00F441BD">
        <w:tab/>
      </w:r>
      <w:r w:rsidR="00F441BD">
        <w:tab/>
      </w:r>
      <w:r w:rsidR="00F441BD">
        <w:tab/>
      </w:r>
      <w:r w:rsidR="00F441BD">
        <w:tab/>
      </w:r>
      <w:r w:rsidR="00F441BD">
        <w:tab/>
        <w:t xml:space="preserve"> (8)</w:t>
      </w:r>
    </w:p>
    <w:p w:rsidR="00F441BD" w:rsidRDefault="00F441BD" w:rsidP="00F53DAF">
      <w:r>
        <w:t xml:space="preserve">where </w:t>
      </w:r>
      <w:r w:rsidRPr="0031711B">
        <w:rPr>
          <w:position w:val="-12"/>
        </w:rPr>
        <w:object w:dxaOrig="340" w:dyaOrig="360">
          <v:shape id="_x0000_i1076" type="#_x0000_t75" style="width:17pt;height:18.35pt" o:ole="">
            <v:imagedata r:id="rId105" o:title=""/>
          </v:shape>
          <o:OLEObject Type="Embed" ProgID="Equation.DSMT4" ShapeID="_x0000_i1076" DrawAspect="Content" ObjectID="_1594064830" r:id="rId106"/>
        </w:object>
      </w:r>
      <w:r>
        <w:t xml:space="preserve"> is the area of the surrounding </w:t>
      </w:r>
      <w:proofErr w:type="gramStart"/>
      <w:r>
        <w:t>wall.</w:t>
      </w:r>
      <w:proofErr w:type="gramEnd"/>
    </w:p>
    <w:p w:rsidR="00F441BD" w:rsidRDefault="00F441BD" w:rsidP="00F441BD">
      <w:pPr>
        <w:ind w:firstLineChars="50" w:firstLine="120"/>
      </w:pPr>
      <w:r>
        <w:t xml:space="preserve"> </w:t>
      </w:r>
      <w:r w:rsidRPr="0031711B">
        <w:rPr>
          <w:position w:val="-12"/>
        </w:rPr>
        <w:object w:dxaOrig="360" w:dyaOrig="360">
          <v:shape id="_x0000_i1077" type="#_x0000_t75" style="width:18.35pt;height:18.35pt" o:ole="">
            <v:imagedata r:id="rId107" o:title=""/>
          </v:shape>
          <o:OLEObject Type="Embed" ProgID="Equation.DSMT4" ShapeID="_x0000_i1077" DrawAspect="Content" ObjectID="_1594064831" r:id="rId108"/>
        </w:object>
      </w:r>
      <w:r>
        <w:t xml:space="preserve"> is the overall heat transfer coefficient, being expressed </w:t>
      </w:r>
      <w:proofErr w:type="gramStart"/>
      <w:r>
        <w:t>as:</w:t>
      </w:r>
      <w:proofErr w:type="gramEnd"/>
    </w:p>
    <w:p w:rsidR="00F441BD" w:rsidRDefault="00F441BD" w:rsidP="00F53DAF">
      <w:r w:rsidRPr="0031711B">
        <w:rPr>
          <w:position w:val="-30"/>
        </w:rPr>
        <w:object w:dxaOrig="2320" w:dyaOrig="680">
          <v:shape id="_x0000_i1078" type="#_x0000_t75" style="width:116.15pt;height:33.95pt" o:ole="">
            <v:imagedata r:id="rId109" o:title=""/>
          </v:shape>
          <o:OLEObject Type="Embed" ProgID="Equation.DSMT4" ShapeID="_x0000_i1078" DrawAspect="Content" ObjectID="_1594064832" r:id="rId110"/>
        </w:object>
      </w:r>
      <w:r>
        <w:tab/>
      </w:r>
      <w:r>
        <w:tab/>
      </w:r>
      <w:r>
        <w:tab/>
      </w:r>
      <w:r>
        <w:tab/>
      </w:r>
      <w:r>
        <w:tab/>
      </w:r>
      <w:r>
        <w:tab/>
      </w:r>
      <w:r>
        <w:tab/>
      </w:r>
      <w:r>
        <w:tab/>
      </w:r>
      <w:r>
        <w:tab/>
      </w:r>
      <w:r>
        <w:tab/>
      </w:r>
      <w:r>
        <w:tab/>
      </w:r>
      <w:r>
        <w:tab/>
      </w:r>
      <w:r>
        <w:tab/>
      </w:r>
      <w:r>
        <w:tab/>
        <w:t xml:space="preserve"> (9)</w:t>
      </w:r>
    </w:p>
    <w:p w:rsidR="00F441BD" w:rsidRDefault="00F441BD" w:rsidP="00F53DAF">
      <w:r>
        <w:t xml:space="preserve">where </w:t>
      </w:r>
      <w:r w:rsidRPr="0031711B">
        <w:rPr>
          <w:position w:val="-12"/>
        </w:rPr>
        <w:object w:dxaOrig="340" w:dyaOrig="360">
          <v:shape id="_x0000_i1079" type="#_x0000_t75" style="width:17pt;height:18.35pt" o:ole="">
            <v:imagedata r:id="rId111" o:title=""/>
          </v:shape>
          <o:OLEObject Type="Embed" ProgID="Equation.DSMT4" ShapeID="_x0000_i1079" DrawAspect="Content" ObjectID="_1594064833" r:id="rId112"/>
        </w:object>
      </w:r>
      <w:r>
        <w:t xml:space="preserve"> and </w:t>
      </w:r>
      <w:r w:rsidRPr="0031711B">
        <w:rPr>
          <w:position w:val="-12"/>
        </w:rPr>
        <w:object w:dxaOrig="400" w:dyaOrig="360">
          <v:shape id="_x0000_i1080" type="#_x0000_t75" style="width:19.7pt;height:18.35pt" o:ole="">
            <v:imagedata r:id="rId113" o:title=""/>
          </v:shape>
          <o:OLEObject Type="Embed" ProgID="Equation.DSMT4" ShapeID="_x0000_i1080" DrawAspect="Content" ObjectID="_1594064834" r:id="rId114"/>
        </w:object>
      </w:r>
      <w:r>
        <w:t xml:space="preserve"> are the convection heat transfer </w:t>
      </w:r>
      <w:r w:rsidR="009B2C12">
        <w:t xml:space="preserve">coefficient of the inside area and the outside air, respectively. </w:t>
      </w:r>
    </w:p>
    <w:p w:rsidR="009B2C12" w:rsidRDefault="009B2C12" w:rsidP="00F53DAF">
      <w:r>
        <w:rPr>
          <w:rFonts w:hint="eastAsia"/>
        </w:rPr>
        <w:t xml:space="preserve"> </w:t>
      </w:r>
      <w:r>
        <w:t xml:space="preserve"> </w:t>
      </w:r>
      <w:r w:rsidRPr="0031711B">
        <w:rPr>
          <w:position w:val="-6"/>
        </w:rPr>
        <w:object w:dxaOrig="220" w:dyaOrig="279">
          <v:shape id="_x0000_i1081" type="#_x0000_t75" style="width:10.2pt;height:14.25pt" o:ole="">
            <v:imagedata r:id="rId115" o:title=""/>
          </v:shape>
          <o:OLEObject Type="Embed" ProgID="Equation.DSMT4" ShapeID="_x0000_i1081" DrawAspect="Content" ObjectID="_1594064835" r:id="rId116"/>
        </w:object>
      </w:r>
      <w:r>
        <w:t xml:space="preserve"> is the thermal conductivity of the material in the wall and </w:t>
      </w:r>
      <w:r w:rsidRPr="0031711B">
        <w:rPr>
          <w:position w:val="-6"/>
        </w:rPr>
        <w:object w:dxaOrig="220" w:dyaOrig="279">
          <v:shape id="_x0000_i1082" type="#_x0000_t75" style="width:10.2pt;height:14.25pt" o:ole="">
            <v:imagedata r:id="rId117" o:title=""/>
          </v:shape>
          <o:OLEObject Type="Embed" ProgID="Equation.DSMT4" ShapeID="_x0000_i1082" DrawAspect="Content" ObjectID="_1594064836" r:id="rId118"/>
        </w:object>
      </w:r>
      <w:r>
        <w:t xml:space="preserve"> denotes the thickness of the </w:t>
      </w:r>
      <w:proofErr w:type="gramStart"/>
      <w:r>
        <w:t>material.</w:t>
      </w:r>
      <w:proofErr w:type="gramEnd"/>
      <w:r>
        <w:t xml:space="preserve"> The parameters of the wall are listed in </w:t>
      </w:r>
      <w:r w:rsidR="001818A7">
        <w:rPr>
          <w:b/>
        </w:rPr>
        <w:t>Appendix A</w:t>
      </w:r>
      <w:r>
        <w:t>.</w:t>
      </w:r>
    </w:p>
    <w:p w:rsidR="009B2C12" w:rsidRDefault="001818A7" w:rsidP="001818A7">
      <w:pPr>
        <w:ind w:firstLineChars="100" w:firstLine="240"/>
        <w:rPr>
          <w:szCs w:val="21"/>
        </w:rPr>
      </w:pPr>
      <w:r>
        <w:rPr>
          <w:szCs w:val="21"/>
        </w:rPr>
        <w:t>To keep the air in the room fresh, circulation of the room air is necessary. The equation of the air circulation is given as:</w:t>
      </w:r>
    </w:p>
    <w:p w:rsidR="001818A7" w:rsidRDefault="006439E3" w:rsidP="001818A7">
      <w:r w:rsidRPr="0031711B">
        <w:rPr>
          <w:position w:val="-12"/>
        </w:rPr>
        <w:object w:dxaOrig="2740" w:dyaOrig="360">
          <v:shape id="_x0000_i1083" type="#_x0000_t75" style="width:137.2pt;height:18.35pt" o:ole="">
            <v:imagedata r:id="rId119" o:title=""/>
          </v:shape>
          <o:OLEObject Type="Embed" ProgID="Equation.DSMT4" ShapeID="_x0000_i1083" DrawAspect="Content" ObjectID="_1594064837" r:id="rId120"/>
        </w:object>
      </w:r>
      <w:r>
        <w:tab/>
      </w:r>
      <w:r>
        <w:tab/>
      </w:r>
      <w:r>
        <w:tab/>
      </w:r>
      <w:r>
        <w:tab/>
      </w:r>
      <w:r>
        <w:tab/>
      </w:r>
      <w:r>
        <w:tab/>
      </w:r>
      <w:r>
        <w:tab/>
      </w:r>
      <w:r>
        <w:tab/>
      </w:r>
      <w:r>
        <w:tab/>
      </w:r>
      <w:r>
        <w:tab/>
      </w:r>
      <w:r>
        <w:tab/>
      </w:r>
      <w:r>
        <w:tab/>
      </w:r>
      <w:r>
        <w:tab/>
        <w:t>(10)</w:t>
      </w:r>
    </w:p>
    <w:p w:rsidR="006439E3" w:rsidRDefault="006439E3" w:rsidP="001818A7">
      <w:r>
        <w:rPr>
          <w:szCs w:val="21"/>
        </w:rPr>
        <w:t xml:space="preserve">where </w:t>
      </w:r>
      <w:r>
        <w:rPr>
          <w:i/>
          <w:szCs w:val="21"/>
        </w:rPr>
        <w:t xml:space="preserve">V </w:t>
      </w:r>
      <w:r>
        <w:rPr>
          <w:szCs w:val="21"/>
        </w:rPr>
        <w:t xml:space="preserve">is the amount of the circulation air and </w:t>
      </w:r>
      <w:r w:rsidRPr="0031711B">
        <w:rPr>
          <w:position w:val="-12"/>
        </w:rPr>
        <w:object w:dxaOrig="279" w:dyaOrig="360">
          <v:shape id="_x0000_i1084" type="#_x0000_t75" style="width:14.25pt;height:18.35pt" o:ole="">
            <v:imagedata r:id="rId121" o:title=""/>
          </v:shape>
          <o:OLEObject Type="Embed" ProgID="Equation.DSMT4" ShapeID="_x0000_i1084" DrawAspect="Content" ObjectID="_1594064838" r:id="rId122"/>
        </w:object>
      </w:r>
      <w:r>
        <w:t xml:space="preserve"> is the concentration of the pollution outside the room; </w:t>
      </w:r>
      <w:r w:rsidRPr="0031711B">
        <w:rPr>
          <w:position w:val="-10"/>
        </w:rPr>
        <w:object w:dxaOrig="220" w:dyaOrig="260">
          <v:shape id="_x0000_i1085" type="#_x0000_t75" style="width:10.2pt;height:12.9pt" o:ole="">
            <v:imagedata r:id="rId123" o:title=""/>
          </v:shape>
          <o:OLEObject Type="Embed" ProgID="Equation.DSMT4" ShapeID="_x0000_i1085" DrawAspect="Content" ObjectID="_1594064839" r:id="rId124"/>
        </w:object>
      </w:r>
      <w:r>
        <w:t xml:space="preserve"> is the pollution concentration inside the room and </w:t>
      </w:r>
      <w:r w:rsidRPr="0031711B">
        <w:rPr>
          <w:position w:val="-12"/>
        </w:rPr>
        <w:object w:dxaOrig="240" w:dyaOrig="360">
          <v:shape id="_x0000_i1086" type="#_x0000_t75" style="width:12.25pt;height:18.35pt" o:ole="">
            <v:imagedata r:id="rId125" o:title=""/>
          </v:shape>
          <o:OLEObject Type="Embed" ProgID="Equation.DSMT4" ShapeID="_x0000_i1086" DrawAspect="Content" ObjectID="_1594064840" r:id="rId126"/>
        </w:object>
      </w:r>
      <w:r>
        <w:t xml:space="preserve"> is the amount of the pollution spreads inside the room.</w:t>
      </w:r>
    </w:p>
    <w:p w:rsidR="006439E3" w:rsidRDefault="006439E3" w:rsidP="001818A7">
      <w:r>
        <w:rPr>
          <w:rFonts w:hint="eastAsia"/>
        </w:rPr>
        <w:t xml:space="preserve"> </w:t>
      </w:r>
      <w:r>
        <w:t xml:space="preserve"> The </w:t>
      </w:r>
      <w:r w:rsidR="000C26B4">
        <w:t xml:space="preserve">amount of the circulation air is </w:t>
      </w:r>
    </w:p>
    <w:p w:rsidR="000C26B4" w:rsidRDefault="006439E3" w:rsidP="001818A7">
      <w:r w:rsidRPr="0031711B">
        <w:rPr>
          <w:position w:val="-30"/>
        </w:rPr>
        <w:object w:dxaOrig="1180" w:dyaOrig="680">
          <v:shape id="_x0000_i1087" type="#_x0000_t75" style="width:59.1pt;height:33.95pt" o:ole="">
            <v:imagedata r:id="rId127" o:title=""/>
          </v:shape>
          <o:OLEObject Type="Embed" ProgID="Equation.DSMT4" ShapeID="_x0000_i1087" DrawAspect="Content" ObjectID="_1594064841" r:id="rId128"/>
        </w:object>
      </w:r>
      <w:r>
        <w:tab/>
      </w:r>
      <w:r>
        <w:tab/>
      </w:r>
      <w:r>
        <w:tab/>
      </w:r>
      <w:r>
        <w:tab/>
      </w:r>
      <w:r>
        <w:tab/>
      </w:r>
      <w:r>
        <w:tab/>
      </w:r>
      <w:r>
        <w:tab/>
      </w:r>
      <w:r>
        <w:tab/>
      </w:r>
      <w:r>
        <w:tab/>
      </w:r>
      <w:r>
        <w:tab/>
      </w:r>
      <w:r>
        <w:tab/>
      </w:r>
      <w:r>
        <w:tab/>
      </w:r>
      <w:r>
        <w:tab/>
      </w:r>
      <w:r>
        <w:tab/>
      </w:r>
      <w:r>
        <w:tab/>
      </w:r>
      <w:r>
        <w:tab/>
      </w:r>
      <w:r>
        <w:tab/>
        <w:t>(11</w:t>
      </w:r>
      <w:r w:rsidR="000C26B4">
        <w:t>)</w:t>
      </w:r>
    </w:p>
    <w:p w:rsidR="000C26B4" w:rsidRDefault="000C26B4" w:rsidP="001818A7">
      <w:r>
        <w:rPr>
          <w:rFonts w:hint="eastAsia"/>
        </w:rPr>
        <w:t xml:space="preserve"> </w:t>
      </w:r>
      <w:r>
        <w:t xml:space="preserve"> The heat loss by the circulation of the room air is expressed as:</w:t>
      </w:r>
    </w:p>
    <w:p w:rsidR="000C26B4" w:rsidRDefault="000C26B4" w:rsidP="001818A7">
      <w:r w:rsidRPr="0031711B">
        <w:rPr>
          <w:position w:val="-14"/>
        </w:rPr>
        <w:object w:dxaOrig="2540" w:dyaOrig="400">
          <v:shape id="_x0000_i1088" type="#_x0000_t75" style="width:127pt;height:19.7pt" o:ole="">
            <v:imagedata r:id="rId129" o:title=""/>
          </v:shape>
          <o:OLEObject Type="Embed" ProgID="Equation.DSMT4" ShapeID="_x0000_i1088" DrawAspect="Content" ObjectID="_1594064842" r:id="rId130"/>
        </w:object>
      </w:r>
      <w:r>
        <w:tab/>
      </w:r>
      <w:r>
        <w:tab/>
      </w:r>
      <w:r>
        <w:tab/>
      </w:r>
      <w:r>
        <w:tab/>
      </w:r>
      <w:r>
        <w:tab/>
      </w:r>
      <w:r>
        <w:tab/>
      </w:r>
      <w:r>
        <w:tab/>
      </w:r>
      <w:r>
        <w:tab/>
      </w:r>
      <w:r>
        <w:tab/>
      </w:r>
      <w:r>
        <w:tab/>
      </w:r>
      <w:r>
        <w:tab/>
      </w:r>
      <w:r>
        <w:tab/>
      </w:r>
      <w:r>
        <w:tab/>
        <w:t>(12)</w:t>
      </w:r>
    </w:p>
    <w:p w:rsidR="005B55BE" w:rsidRDefault="005B55BE" w:rsidP="001818A7">
      <w:r>
        <w:lastRenderedPageBreak/>
        <w:t>3.2.2. Heat supply in the building</w:t>
      </w:r>
    </w:p>
    <w:p w:rsidR="005B55BE" w:rsidRDefault="005B55BE" w:rsidP="005B55BE">
      <w:pPr>
        <w:ind w:firstLineChars="100" w:firstLine="240"/>
      </w:pPr>
      <w:r>
        <w:t>Heat is transferred to the room by means of radiation and convection</w:t>
      </w:r>
      <w:r w:rsidR="00F83E2B">
        <w:t>. The equation of the radiation heat transfer is given by:</w:t>
      </w:r>
    </w:p>
    <w:p w:rsidR="00F83E2B" w:rsidRDefault="00F83E2B" w:rsidP="00F83E2B">
      <w:r w:rsidRPr="0031711B">
        <w:rPr>
          <w:position w:val="-16"/>
        </w:rPr>
        <w:object w:dxaOrig="2380" w:dyaOrig="440">
          <v:shape id="_x0000_i1089" type="#_x0000_t75" style="width:119.55pt;height:21.75pt" o:ole="">
            <v:imagedata r:id="rId131" o:title=""/>
          </v:shape>
          <o:OLEObject Type="Embed" ProgID="Equation.DSMT4" ShapeID="_x0000_i1089" DrawAspect="Content" ObjectID="_1594064843" r:id="rId132"/>
        </w:object>
      </w:r>
      <w:r>
        <w:tab/>
      </w:r>
      <w:r>
        <w:tab/>
      </w:r>
      <w:r>
        <w:tab/>
      </w:r>
      <w:r>
        <w:tab/>
      </w:r>
      <w:r>
        <w:tab/>
      </w:r>
      <w:r>
        <w:tab/>
      </w:r>
      <w:r>
        <w:tab/>
      </w:r>
      <w:r>
        <w:tab/>
      </w:r>
      <w:r>
        <w:tab/>
      </w:r>
      <w:r>
        <w:tab/>
      </w:r>
      <w:r>
        <w:tab/>
      </w:r>
      <w:r>
        <w:tab/>
      </w:r>
      <w:r>
        <w:tab/>
      </w:r>
      <w:r>
        <w:tab/>
        <w:t>(13)</w:t>
      </w:r>
    </w:p>
    <w:p w:rsidR="00F83E2B" w:rsidRDefault="00F83E2B" w:rsidP="00F83E2B">
      <w:r>
        <w:t xml:space="preserve">where </w:t>
      </w:r>
      <w:r>
        <w:rPr>
          <w:i/>
        </w:rPr>
        <w:t>F</w:t>
      </w:r>
      <w:r>
        <w:t xml:space="preserve"> is the configuration factor and </w:t>
      </w:r>
      <w:r w:rsidRPr="0031711B">
        <w:rPr>
          <w:position w:val="-6"/>
        </w:rPr>
        <w:object w:dxaOrig="240" w:dyaOrig="220">
          <v:shape id="_x0000_i1090" type="#_x0000_t75" style="width:12.25pt;height:10.2pt" o:ole="">
            <v:imagedata r:id="rId133" o:title=""/>
          </v:shape>
          <o:OLEObject Type="Embed" ProgID="Equation.DSMT4" ShapeID="_x0000_i1090" DrawAspect="Content" ObjectID="_1594064844" r:id="rId134"/>
        </w:object>
      </w:r>
      <w:r>
        <w:t>is the Boltzmann’s constant.</w:t>
      </w:r>
    </w:p>
    <w:p w:rsidR="00F83E2B" w:rsidRDefault="00F83E2B" w:rsidP="00F83E2B">
      <w:pPr>
        <w:ind w:firstLineChars="100" w:firstLine="240"/>
      </w:pPr>
      <w:r w:rsidRPr="0031711B">
        <w:rPr>
          <w:position w:val="-12"/>
        </w:rPr>
        <w:object w:dxaOrig="320" w:dyaOrig="380">
          <v:shape id="_x0000_i1091" type="#_x0000_t75" style="width:16.3pt;height:19pt" o:ole="">
            <v:imagedata r:id="rId135" o:title=""/>
          </v:shape>
          <o:OLEObject Type="Embed" ProgID="Equation.DSMT4" ShapeID="_x0000_i1091" DrawAspect="Content" ObjectID="_1594064845" r:id="rId136"/>
        </w:object>
      </w:r>
      <w:r>
        <w:t xml:space="preserve">is the average temperature of the floor surface, being given </w:t>
      </w:r>
      <w:proofErr w:type="gramStart"/>
      <w:r>
        <w:t>by:</w:t>
      </w:r>
      <w:proofErr w:type="gramEnd"/>
    </w:p>
    <w:p w:rsidR="00F83E2B" w:rsidRDefault="00155E46" w:rsidP="00F83E2B">
      <w:r w:rsidRPr="0031711B">
        <w:rPr>
          <w:position w:val="-28"/>
        </w:rPr>
        <w:object w:dxaOrig="2560" w:dyaOrig="740">
          <v:shape id="_x0000_i1092" type="#_x0000_t75" style="width:127.7pt;height:36.7pt" o:ole="">
            <v:imagedata r:id="rId137" o:title=""/>
          </v:shape>
          <o:OLEObject Type="Embed" ProgID="Equation.DSMT4" ShapeID="_x0000_i1092" DrawAspect="Content" ObjectID="_1594064846" r:id="rId138"/>
        </w:object>
      </w:r>
      <w:r>
        <w:tab/>
      </w:r>
      <w:r>
        <w:tab/>
      </w:r>
      <w:r>
        <w:tab/>
      </w:r>
      <w:r>
        <w:tab/>
      </w:r>
      <w:r>
        <w:tab/>
      </w:r>
      <w:r>
        <w:tab/>
      </w:r>
      <w:r>
        <w:tab/>
      </w:r>
      <w:r>
        <w:tab/>
      </w:r>
      <w:r>
        <w:tab/>
      </w:r>
      <w:r>
        <w:tab/>
      </w:r>
      <w:r>
        <w:tab/>
      </w:r>
      <w:r>
        <w:tab/>
      </w:r>
      <w:r>
        <w:tab/>
        <w:t>(14)</w:t>
      </w:r>
    </w:p>
    <w:p w:rsidR="00155E46" w:rsidRDefault="00155E46" w:rsidP="00F83E2B">
      <w:r>
        <w:t xml:space="preserve">where </w:t>
      </w:r>
      <w:r w:rsidRPr="0031711B">
        <w:rPr>
          <w:position w:val="-12"/>
        </w:rPr>
        <w:object w:dxaOrig="300" w:dyaOrig="360">
          <v:shape id="_x0000_i1093" type="#_x0000_t75" style="width:14.95pt;height:18.35pt" o:ole="">
            <v:imagedata r:id="rId139" o:title=""/>
          </v:shape>
          <o:OLEObject Type="Embed" ProgID="Equation.DSMT4" ShapeID="_x0000_i1093" DrawAspect="Content" ObjectID="_1594064847" r:id="rId140"/>
        </w:object>
      </w:r>
      <w:r>
        <w:t xml:space="preserve"> is the effective heat transferred to the </w:t>
      </w:r>
      <w:proofErr w:type="gramStart"/>
      <w:r>
        <w:t>building.</w:t>
      </w:r>
      <w:proofErr w:type="gramEnd"/>
    </w:p>
    <w:p w:rsidR="00155E46" w:rsidRPr="00155E46" w:rsidRDefault="00155E46" w:rsidP="00155E46">
      <w:pPr>
        <w:ind w:firstLineChars="100" w:firstLine="240"/>
      </w:pPr>
      <w:r w:rsidRPr="00155E46">
        <w:t>The heat transfer equation [] of convection has the following form</w:t>
      </w:r>
    </w:p>
    <w:p w:rsidR="00155E46" w:rsidRPr="00155E46" w:rsidRDefault="00155E46" w:rsidP="00155E46">
      <w:r w:rsidRPr="0031711B">
        <w:rPr>
          <w:position w:val="-14"/>
        </w:rPr>
        <w:object w:dxaOrig="1780" w:dyaOrig="440">
          <v:shape id="_x0000_i1094" type="#_x0000_t75" style="width:89pt;height:21.75pt" o:ole="">
            <v:imagedata r:id="rId141" o:title=""/>
          </v:shape>
          <o:OLEObject Type="Embed" ProgID="Equation.DSMT4" ShapeID="_x0000_i1094" DrawAspect="Content" ObjectID="_1594064848" r:id="rId142"/>
        </w:object>
      </w:r>
      <w:r>
        <w:tab/>
      </w:r>
      <w:r>
        <w:tab/>
      </w:r>
      <w:r>
        <w:tab/>
      </w:r>
      <w:r>
        <w:tab/>
      </w:r>
      <w:r>
        <w:tab/>
      </w:r>
      <w:r>
        <w:tab/>
      </w:r>
      <w:r>
        <w:tab/>
      </w:r>
      <w:r>
        <w:tab/>
      </w:r>
      <w:r>
        <w:tab/>
      </w:r>
      <w:r>
        <w:tab/>
      </w:r>
      <w:r>
        <w:tab/>
      </w:r>
      <w:r>
        <w:tab/>
      </w:r>
      <w:r>
        <w:tab/>
      </w:r>
      <w:r>
        <w:tab/>
      </w:r>
      <w:r>
        <w:tab/>
        <w:t>(15)</w:t>
      </w:r>
    </w:p>
    <w:p w:rsidR="00155E46" w:rsidRPr="00155E46" w:rsidRDefault="00155E46" w:rsidP="00155E46">
      <w:r w:rsidRPr="00155E46">
        <w:t xml:space="preserve">where the value of </w:t>
      </w:r>
      <m:oMath>
        <m:r>
          <w:rPr>
            <w:rFonts w:ascii="Cambria Math" w:hAnsi="Cambria Math"/>
          </w:rPr>
          <m:t>a</m:t>
        </m:r>
      </m:oMath>
      <w:r w:rsidRPr="00155E46">
        <w:rPr>
          <w:rFonts w:hint="eastAsia"/>
        </w:rPr>
        <w:t xml:space="preserve"> </w:t>
      </w:r>
      <w:r w:rsidRPr="00155E46">
        <w:t xml:space="preserve">and </w:t>
      </w:r>
      <m:oMath>
        <m:r>
          <w:rPr>
            <w:rFonts w:ascii="Cambria Math" w:hAnsi="Cambria Math"/>
          </w:rPr>
          <m:t>b</m:t>
        </m:r>
      </m:oMath>
      <w:r w:rsidRPr="00155E46">
        <w:rPr>
          <w:rFonts w:hint="eastAsia"/>
        </w:rPr>
        <w:t xml:space="preserve"> </w:t>
      </w:r>
      <w:r w:rsidRPr="00155E46">
        <w:t xml:space="preserve">can be obtained in Table </w:t>
      </w:r>
      <w:r>
        <w:t>3</w:t>
      </w:r>
    </w:p>
    <w:p w:rsidR="00155E46" w:rsidRPr="00155E46" w:rsidRDefault="00155E46" w:rsidP="00155E46">
      <w:pPr>
        <w:rPr>
          <w:b/>
        </w:rPr>
      </w:pPr>
      <w:r w:rsidRPr="00155E46">
        <w:rPr>
          <w:rFonts w:hint="eastAsia"/>
          <w:b/>
        </w:rPr>
        <w:t>T</w:t>
      </w:r>
      <w:r w:rsidRPr="00155E46">
        <w:rPr>
          <w:b/>
        </w:rPr>
        <w:t xml:space="preserve">able </w:t>
      </w:r>
      <w:r>
        <w:rPr>
          <w:b/>
        </w:rPr>
        <w:t>3</w:t>
      </w:r>
    </w:p>
    <w:p w:rsidR="00155E46" w:rsidRPr="00155E46" w:rsidRDefault="00155E46" w:rsidP="00155E46">
      <w:pPr>
        <w:rPr>
          <w:sz w:val="21"/>
          <w:szCs w:val="21"/>
        </w:rPr>
      </w:pPr>
      <w:r w:rsidRPr="00155E46">
        <w:rPr>
          <w:sz w:val="21"/>
          <w:szCs w:val="21"/>
        </w:rPr>
        <w:t xml:space="preserve">The value of </w:t>
      </w:r>
      <w:r w:rsidRPr="00155E46">
        <w:rPr>
          <w:i/>
          <w:sz w:val="21"/>
          <w:szCs w:val="21"/>
        </w:rPr>
        <w:t>a</w:t>
      </w:r>
      <w:r w:rsidRPr="00155E46">
        <w:rPr>
          <w:rFonts w:hint="eastAsia"/>
          <w:sz w:val="21"/>
          <w:szCs w:val="21"/>
        </w:rPr>
        <w:t xml:space="preserve"> </w:t>
      </w:r>
      <w:r w:rsidRPr="00155E46">
        <w:rPr>
          <w:sz w:val="21"/>
          <w:szCs w:val="21"/>
        </w:rPr>
        <w:t xml:space="preserve">and </w:t>
      </w:r>
      <w:r w:rsidRPr="00155E46">
        <w:rPr>
          <w:i/>
          <w:sz w:val="21"/>
          <w:szCs w:val="21"/>
        </w:rPr>
        <w:t>b</w:t>
      </w:r>
    </w:p>
    <w:tbl>
      <w:tblPr>
        <w:tblW w:w="0" w:type="auto"/>
        <w:tblInd w:w="-142" w:type="dxa"/>
        <w:tblBorders>
          <w:top w:val="single" w:sz="4" w:space="0" w:color="auto"/>
          <w:bottom w:val="single" w:sz="4" w:space="0" w:color="auto"/>
          <w:insideH w:val="single" w:sz="4" w:space="0" w:color="auto"/>
        </w:tblBorders>
        <w:tblLook w:val="04A0" w:firstRow="1" w:lastRow="0" w:firstColumn="1" w:lastColumn="0" w:noHBand="0" w:noVBand="1"/>
      </w:tblPr>
      <w:tblGrid>
        <w:gridCol w:w="5245"/>
        <w:gridCol w:w="1560"/>
        <w:gridCol w:w="1643"/>
      </w:tblGrid>
      <w:tr w:rsidR="00155E46" w:rsidRPr="00155E46" w:rsidTr="00155E46">
        <w:tc>
          <w:tcPr>
            <w:tcW w:w="5245" w:type="dxa"/>
            <w:tcBorders>
              <w:bottom w:val="single" w:sz="4" w:space="0" w:color="auto"/>
            </w:tcBorders>
          </w:tcPr>
          <w:p w:rsidR="00155E46" w:rsidRPr="00155E46" w:rsidRDefault="00155E46" w:rsidP="00155E46">
            <w:r w:rsidRPr="00155E46">
              <w:rPr>
                <w:rFonts w:hint="eastAsia"/>
              </w:rPr>
              <w:t>c</w:t>
            </w:r>
            <w:r w:rsidRPr="00155E46">
              <w:t>ondition</w:t>
            </w:r>
          </w:p>
        </w:tc>
        <w:tc>
          <w:tcPr>
            <w:tcW w:w="1560" w:type="dxa"/>
            <w:tcBorders>
              <w:bottom w:val="single" w:sz="4" w:space="0" w:color="auto"/>
            </w:tcBorders>
          </w:tcPr>
          <w:p w:rsidR="00155E46" w:rsidRPr="00155E46" w:rsidRDefault="00155E46" w:rsidP="00155E46">
            <w:pPr>
              <w:rPr>
                <w:i/>
              </w:rPr>
            </w:pPr>
            <w:r w:rsidRPr="00155E46">
              <w:rPr>
                <w:rFonts w:hint="eastAsia"/>
                <w:i/>
              </w:rPr>
              <w:t>a</w:t>
            </w:r>
          </w:p>
        </w:tc>
        <w:tc>
          <w:tcPr>
            <w:tcW w:w="1643" w:type="dxa"/>
            <w:tcBorders>
              <w:bottom w:val="single" w:sz="4" w:space="0" w:color="auto"/>
            </w:tcBorders>
          </w:tcPr>
          <w:p w:rsidR="00155E46" w:rsidRPr="00155E46" w:rsidRDefault="00155E46" w:rsidP="00155E46">
            <w:pPr>
              <w:rPr>
                <w:i/>
              </w:rPr>
            </w:pPr>
            <w:r w:rsidRPr="00155E46">
              <w:rPr>
                <w:rFonts w:hint="eastAsia"/>
                <w:i/>
              </w:rPr>
              <w:t>b</w:t>
            </w:r>
          </w:p>
        </w:tc>
      </w:tr>
      <w:tr w:rsidR="00155E46" w:rsidRPr="00155E46" w:rsidTr="00155E46">
        <w:tblPrEx>
          <w:tblBorders>
            <w:top w:val="none" w:sz="0" w:space="0" w:color="auto"/>
            <w:bottom w:val="none" w:sz="0" w:space="0" w:color="auto"/>
            <w:insideH w:val="none" w:sz="0" w:space="0" w:color="auto"/>
          </w:tblBorders>
        </w:tblPrEx>
        <w:tc>
          <w:tcPr>
            <w:tcW w:w="5245" w:type="dxa"/>
            <w:tcBorders>
              <w:left w:val="nil"/>
              <w:bottom w:val="nil"/>
              <w:right w:val="nil"/>
            </w:tcBorders>
          </w:tcPr>
          <w:p w:rsidR="00155E46" w:rsidRPr="00155E46" w:rsidRDefault="00155E46" w:rsidP="00155E46">
            <w:r w:rsidRPr="00155E46">
              <w:t>Heat transfer to the upper layer</w:t>
            </w:r>
          </w:p>
        </w:tc>
        <w:tc>
          <w:tcPr>
            <w:tcW w:w="1560" w:type="dxa"/>
            <w:tcBorders>
              <w:left w:val="nil"/>
              <w:bottom w:val="nil"/>
              <w:right w:val="nil"/>
            </w:tcBorders>
          </w:tcPr>
          <w:p w:rsidR="00155E46" w:rsidRPr="00155E46" w:rsidRDefault="00155E46" w:rsidP="00155E46">
            <w:r w:rsidRPr="00155E46">
              <w:rPr>
                <w:rFonts w:hint="eastAsia"/>
              </w:rPr>
              <w:t>2</w:t>
            </w:r>
            <w:r w:rsidRPr="00155E46">
              <w:t>.13</w:t>
            </w:r>
          </w:p>
        </w:tc>
        <w:tc>
          <w:tcPr>
            <w:tcW w:w="1643" w:type="dxa"/>
            <w:tcBorders>
              <w:left w:val="nil"/>
              <w:bottom w:val="nil"/>
              <w:right w:val="nil"/>
            </w:tcBorders>
          </w:tcPr>
          <w:p w:rsidR="00155E46" w:rsidRPr="00155E46" w:rsidRDefault="00155E46" w:rsidP="00155E46">
            <w:r w:rsidRPr="00155E46">
              <w:rPr>
                <w:rFonts w:hint="eastAsia"/>
              </w:rPr>
              <w:t>1</w:t>
            </w:r>
            <w:r w:rsidRPr="00155E46">
              <w:t>.31</w:t>
            </w:r>
          </w:p>
        </w:tc>
      </w:tr>
      <w:tr w:rsidR="00155E46" w:rsidRPr="00155E46" w:rsidTr="00155E46">
        <w:tblPrEx>
          <w:tblBorders>
            <w:top w:val="none" w:sz="0" w:space="0" w:color="auto"/>
            <w:bottom w:val="none" w:sz="0" w:space="0" w:color="auto"/>
            <w:insideH w:val="none" w:sz="0" w:space="0" w:color="auto"/>
          </w:tblBorders>
        </w:tblPrEx>
        <w:tc>
          <w:tcPr>
            <w:tcW w:w="5245" w:type="dxa"/>
            <w:tcBorders>
              <w:top w:val="nil"/>
              <w:left w:val="nil"/>
              <w:bottom w:val="single" w:sz="4" w:space="0" w:color="auto"/>
              <w:right w:val="nil"/>
            </w:tcBorders>
          </w:tcPr>
          <w:p w:rsidR="00155E46" w:rsidRPr="00155E46" w:rsidRDefault="00155E46" w:rsidP="00155E46">
            <w:r w:rsidRPr="00155E46">
              <w:rPr>
                <w:rFonts w:hint="eastAsia"/>
              </w:rPr>
              <w:t>H</w:t>
            </w:r>
            <w:r w:rsidRPr="00155E46">
              <w:t>eat transfer to the lower layer</w:t>
            </w:r>
          </w:p>
        </w:tc>
        <w:tc>
          <w:tcPr>
            <w:tcW w:w="1560" w:type="dxa"/>
            <w:tcBorders>
              <w:top w:val="nil"/>
              <w:left w:val="nil"/>
              <w:bottom w:val="single" w:sz="4" w:space="0" w:color="auto"/>
              <w:right w:val="nil"/>
            </w:tcBorders>
          </w:tcPr>
          <w:p w:rsidR="00155E46" w:rsidRPr="00155E46" w:rsidRDefault="00155E46" w:rsidP="00155E46">
            <w:r w:rsidRPr="00155E46">
              <w:rPr>
                <w:rFonts w:hint="eastAsia"/>
              </w:rPr>
              <w:t>0</w:t>
            </w:r>
            <w:r w:rsidRPr="00155E46">
              <w:t>.14</w:t>
            </w:r>
          </w:p>
        </w:tc>
        <w:tc>
          <w:tcPr>
            <w:tcW w:w="1643" w:type="dxa"/>
            <w:tcBorders>
              <w:top w:val="nil"/>
              <w:left w:val="nil"/>
              <w:bottom w:val="single" w:sz="4" w:space="0" w:color="auto"/>
              <w:right w:val="nil"/>
            </w:tcBorders>
          </w:tcPr>
          <w:p w:rsidR="00155E46" w:rsidRPr="00155E46" w:rsidRDefault="00155E46" w:rsidP="00155E46">
            <w:r w:rsidRPr="00155E46">
              <w:rPr>
                <w:rFonts w:hint="eastAsia"/>
              </w:rPr>
              <w:t>1</w:t>
            </w:r>
            <w:r w:rsidRPr="00155E46">
              <w:t>.25</w:t>
            </w:r>
          </w:p>
        </w:tc>
      </w:tr>
    </w:tbl>
    <w:p w:rsidR="00155E46" w:rsidRDefault="00155E46" w:rsidP="00F83E2B">
      <w:r>
        <w:rPr>
          <w:rFonts w:hint="eastAsia"/>
        </w:rPr>
        <w:t xml:space="preserve"> </w:t>
      </w:r>
      <w:r>
        <w:t xml:space="preserve"> As a result, the heat </w:t>
      </w:r>
      <w:r w:rsidR="00F108C1">
        <w:t xml:space="preserve">load </w:t>
      </w:r>
      <w:r>
        <w:t xml:space="preserve">required to keep the </w:t>
      </w:r>
      <w:r w:rsidR="00F108C1">
        <w:t>room temperature steady is obtained. The floor area for each room is known and the heat supply area is obtained.</w:t>
      </w:r>
    </w:p>
    <w:p w:rsidR="00F108C1" w:rsidRDefault="00F108C1" w:rsidP="00F108C1">
      <w:pPr>
        <w:ind w:left="420" w:hanging="420"/>
      </w:pPr>
      <w:r>
        <w:rPr>
          <w:rFonts w:hint="eastAsia"/>
        </w:rPr>
        <w:t>3</w:t>
      </w:r>
      <w:r>
        <w:t>.3. The area of the heat exchanger</w:t>
      </w:r>
    </w:p>
    <w:p w:rsidR="00F108C1" w:rsidRDefault="00BB4657" w:rsidP="00BB4657">
      <w:pPr>
        <w:ind w:leftChars="50" w:left="120" w:firstLineChars="100" w:firstLine="240"/>
      </w:pPr>
      <w:r>
        <w:t xml:space="preserve">Tube and shell heat exchangers are used in this study for the high heat transfer efficiency and low capital price. There are two different ways of heat transfer in this study: the single-phase heat transfer process (liquid to liquid) and the two-phase heat </w:t>
      </w:r>
      <w:r>
        <w:lastRenderedPageBreak/>
        <w:t>transfer process (liquid to gas). The single-phase heat transfer process takes place in the</w:t>
      </w:r>
      <w:r w:rsidR="008629BC">
        <w:t xml:space="preserve"> condenser 1 while the two-phase heat transfer process takes place in the evaporator and condenser 2. </w:t>
      </w:r>
    </w:p>
    <w:p w:rsidR="00BB4657" w:rsidRDefault="008629BC" w:rsidP="00BB4657">
      <w:pPr>
        <w:ind w:leftChars="50" w:left="120" w:firstLineChars="100" w:firstLine="240"/>
      </w:pPr>
      <w:r>
        <w:t xml:space="preserve">To simply the heat transfer process in the heat exchanger, the thermodynamic properties of the working fluid are assumed to be uniform and constant in a small section. Thus, the heat transfer process is discretized </w:t>
      </w:r>
      <w:r w:rsidR="001F3843">
        <w:t>to</w:t>
      </w:r>
      <w:r>
        <w:t xml:space="preserve"> a lot of subsections</w:t>
      </w:r>
      <w:r w:rsidR="001F3843">
        <w:t>.</w:t>
      </w:r>
    </w:p>
    <w:p w:rsidR="001F3843" w:rsidRDefault="001F3843" w:rsidP="001F3843">
      <w:r>
        <w:rPr>
          <w:rFonts w:hint="eastAsia"/>
        </w:rPr>
        <w:t>3</w:t>
      </w:r>
      <w:r>
        <w:t>.3.1. Single-phase heat transfer process</w:t>
      </w:r>
    </w:p>
    <w:p w:rsidR="001F3843" w:rsidRDefault="001F3843" w:rsidP="001F3843">
      <w:pPr>
        <w:ind w:firstLineChars="100" w:firstLine="240"/>
      </w:pPr>
      <w:r>
        <w:rPr>
          <w:rFonts w:hint="eastAsia"/>
        </w:rPr>
        <w:t>F</w:t>
      </w:r>
      <w:r>
        <w:t>or each subsection, the heat transfer equation is given as:</w:t>
      </w:r>
    </w:p>
    <w:p w:rsidR="001F3843" w:rsidRPr="001F3843" w:rsidRDefault="001F3843" w:rsidP="001F3843">
      <w:pPr>
        <w:rPr>
          <w:rFonts w:cstheme="minorBidi"/>
        </w:rPr>
      </w:pPr>
      <w:r w:rsidRPr="001F3843">
        <w:rPr>
          <w:rFonts w:ascii="Cambria Math" w:hAnsi="Cambria Math" w:cstheme="minorBidi"/>
          <w:i/>
          <w:position w:val="-14"/>
        </w:rPr>
        <w:object w:dxaOrig="1880" w:dyaOrig="380">
          <v:shape id="_x0000_i1095" type="#_x0000_t75" style="width:93.75pt;height:19pt" o:ole="">
            <v:imagedata r:id="rId143" o:title=""/>
          </v:shape>
          <o:OLEObject Type="Embed" ProgID="Equation.DSMT4" ShapeID="_x0000_i1095" DrawAspect="Content" ObjectID="_1594064849" r:id="rId144"/>
        </w:object>
      </w:r>
      <w:r w:rsidRPr="001F3843">
        <w:rPr>
          <w:rFonts w:cstheme="minorBidi"/>
        </w:rPr>
        <w:t xml:space="preserve"> </w:t>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rPr>
          <w:rFonts w:cstheme="minorBidi"/>
        </w:rPr>
        <w:tab/>
      </w:r>
      <w:r w:rsidRPr="001F3843">
        <w:t>(1</w:t>
      </w:r>
      <w:r>
        <w:t>6</w:t>
      </w:r>
      <w:r w:rsidRPr="001F3843">
        <w:t>)</w:t>
      </w:r>
    </w:p>
    <w:p w:rsidR="001F3843" w:rsidRDefault="001F3843" w:rsidP="001F3843">
      <w:pPr>
        <w:rPr>
          <w:rFonts w:cstheme="minorBidi"/>
        </w:rPr>
      </w:pPr>
      <w:r w:rsidRPr="001F3843">
        <w:rPr>
          <w:rFonts w:cstheme="minorBidi"/>
        </w:rPr>
        <w:t>where</w:t>
      </w:r>
      <m:oMath>
        <m:r>
          <w:rPr>
            <w:rFonts w:ascii="Cambria Math" w:hAnsi="Cambria Math" w:cstheme="minorBidi"/>
          </w:rPr>
          <m:t xml:space="preserve"> </m:t>
        </m:r>
        <m:r>
          <w:rPr>
            <w:rFonts w:ascii="Cambria Math" w:hAnsi="Cambria Math" w:cstheme="minorBidi"/>
            <w:i/>
            <w:position w:val="-14"/>
          </w:rPr>
          <w:object w:dxaOrig="380" w:dyaOrig="380">
            <v:shape id="_x0000_i1096" type="#_x0000_t75" style="width:19pt;height:19pt" o:ole="">
              <v:imagedata r:id="rId145" o:title=""/>
            </v:shape>
            <o:OLEObject Type="Embed" ProgID="Equation.DSMT4" ShapeID="_x0000_i1096" DrawAspect="Content" ObjectID="_1594064850" r:id="rId146"/>
          </w:object>
        </m:r>
      </m:oMath>
      <w:r w:rsidRPr="001F3843">
        <w:rPr>
          <w:rFonts w:cstheme="minorBidi"/>
        </w:rPr>
        <w:t>is the overall hea</w:t>
      </w:r>
      <w:proofErr w:type="spellStart"/>
      <w:r>
        <w:rPr>
          <w:rFonts w:cstheme="minorBidi"/>
        </w:rPr>
        <w:t>t</w:t>
      </w:r>
      <w:proofErr w:type="spellEnd"/>
      <w:r w:rsidRPr="001F3843">
        <w:rPr>
          <w:rFonts w:cstheme="minorBidi"/>
        </w:rPr>
        <w:t xml:space="preserve"> transfer coefficient in each subsection, </w:t>
      </w:r>
      <w:r w:rsidRPr="001F3843">
        <w:rPr>
          <w:rFonts w:ascii="Cambria Math" w:hAnsi="Cambria Math" w:cstheme="minorBidi"/>
          <w:i/>
          <w:position w:val="-14"/>
        </w:rPr>
        <w:object w:dxaOrig="360" w:dyaOrig="380">
          <v:shape id="_x0000_i1097" type="#_x0000_t75" style="width:18.35pt;height:19pt" o:ole="">
            <v:imagedata r:id="rId147" o:title=""/>
          </v:shape>
          <o:OLEObject Type="Embed" ProgID="Equation.DSMT4" ShapeID="_x0000_i1097" DrawAspect="Content" ObjectID="_1594064851" r:id="rId148"/>
        </w:object>
      </w:r>
      <w:r w:rsidRPr="001F3843">
        <w:rPr>
          <w:rFonts w:cstheme="minorBidi"/>
        </w:rPr>
        <w:t xml:space="preserve">is the heat transfer </w:t>
      </w:r>
      <w:proofErr w:type="gramStart"/>
      <w:r w:rsidRPr="001F3843">
        <w:rPr>
          <w:rFonts w:cstheme="minorBidi"/>
        </w:rPr>
        <w:t>area</w:t>
      </w:r>
      <w:r>
        <w:rPr>
          <w:rFonts w:cstheme="minorBidi"/>
        </w:rPr>
        <w:t>.</w:t>
      </w:r>
      <w:proofErr w:type="gramEnd"/>
    </w:p>
    <w:p w:rsidR="001F3843" w:rsidRDefault="001F3843" w:rsidP="001F3843">
      <w:pPr>
        <w:ind w:firstLineChars="100" w:firstLine="240"/>
        <w:rPr>
          <w:rFonts w:cstheme="minorBidi"/>
        </w:rPr>
      </w:pPr>
      <w:r w:rsidRPr="001F3843">
        <w:rPr>
          <w:rFonts w:ascii="Cambria Math" w:hAnsi="Cambria Math" w:cstheme="minorBidi"/>
          <w:i/>
          <w:position w:val="-14"/>
        </w:rPr>
        <w:object w:dxaOrig="480" w:dyaOrig="380">
          <v:shape id="_x0000_i1098" type="#_x0000_t75" style="width:23.75pt;height:19pt" o:ole="">
            <v:imagedata r:id="rId149" o:title=""/>
          </v:shape>
          <o:OLEObject Type="Embed" ProgID="Equation.DSMT4" ShapeID="_x0000_i1098" DrawAspect="Content" ObjectID="_1594064852" r:id="rId150"/>
        </w:object>
      </w:r>
      <w:r w:rsidRPr="001F3843">
        <w:rPr>
          <w:rFonts w:cstheme="minorBidi"/>
        </w:rPr>
        <w:t>is the log-mean temperature difference (LMTD)</w:t>
      </w:r>
      <w:r>
        <w:rPr>
          <w:rFonts w:cstheme="minorBidi"/>
        </w:rPr>
        <w:t xml:space="preserve"> in the subsection, being expressed a</w:t>
      </w:r>
      <w:r>
        <w:rPr>
          <w:rFonts w:cstheme="minorBidi" w:hint="eastAsia"/>
        </w:rPr>
        <w:t>s</w:t>
      </w:r>
      <w:r>
        <w:rPr>
          <w:rFonts w:cstheme="minorBidi"/>
        </w:rPr>
        <w:t>:</w:t>
      </w:r>
    </w:p>
    <w:p w:rsidR="001F3843" w:rsidRPr="001F3843" w:rsidRDefault="001F3843" w:rsidP="001F3843">
      <w:pPr>
        <w:rPr>
          <w:rFonts w:cstheme="minorBidi"/>
        </w:rPr>
      </w:pPr>
      <w:r w:rsidRPr="001F3843">
        <w:rPr>
          <w:rFonts w:ascii="Cambria Math" w:hAnsi="Cambria Math" w:cstheme="minorBidi"/>
          <w:i/>
          <w:position w:val="-64"/>
        </w:rPr>
        <w:object w:dxaOrig="3280" w:dyaOrig="1040">
          <v:shape id="_x0000_i1099" type="#_x0000_t75" style="width:163.7pt;height:51.6pt" o:ole="">
            <v:imagedata r:id="rId151" o:title=""/>
          </v:shape>
          <o:OLEObject Type="Embed" ProgID="Equation.DSMT4" ShapeID="_x0000_i1099" DrawAspect="Content" ObjectID="_1594064853" r:id="rId152"/>
        </w:object>
      </w:r>
      <w:r w:rsidRPr="001F3843">
        <w:rPr>
          <w:rFonts w:cstheme="minorBidi"/>
        </w:rPr>
        <w:t xml:space="preserve">                                      </w:t>
      </w:r>
      <w:r w:rsidRPr="001F3843">
        <w:rPr>
          <w:rFonts w:cstheme="minorBidi"/>
        </w:rPr>
        <w:tab/>
      </w:r>
      <w:r w:rsidRPr="001F3843">
        <w:t>(1</w:t>
      </w:r>
      <w:r>
        <w:t>7</w:t>
      </w:r>
      <w:r w:rsidRPr="001F3843">
        <w:t>)</w:t>
      </w:r>
    </w:p>
    <w:p w:rsidR="001F3843" w:rsidRDefault="001F3843" w:rsidP="001F3843">
      <w:pPr>
        <w:rPr>
          <w:rFonts w:cstheme="minorBidi"/>
        </w:rPr>
      </w:pPr>
      <w:r>
        <w:rPr>
          <w:rFonts w:cstheme="minorBidi" w:hint="eastAsia"/>
        </w:rPr>
        <w:t xml:space="preserve"> </w:t>
      </w:r>
      <w:r>
        <w:rPr>
          <w:rFonts w:cstheme="minorBidi"/>
        </w:rPr>
        <w:t xml:space="preserve"> The overall heat transfer </w:t>
      </w:r>
      <w:r w:rsidR="005846BF">
        <w:rPr>
          <w:rFonts w:cstheme="minorBidi"/>
        </w:rPr>
        <w:t>coefficient is expressed as:</w:t>
      </w:r>
    </w:p>
    <w:p w:rsidR="005846BF" w:rsidRPr="005846BF" w:rsidRDefault="005846BF" w:rsidP="005846BF">
      <w:pPr>
        <w:rPr>
          <w:rFonts w:cstheme="minorBidi"/>
        </w:rPr>
      </w:pPr>
      <w:r w:rsidRPr="005846BF">
        <w:rPr>
          <w:rFonts w:ascii="Cambria Math" w:hAnsi="Cambria Math" w:cstheme="minorBidi"/>
          <w:i/>
          <w:position w:val="-32"/>
        </w:rPr>
        <w:object w:dxaOrig="2079" w:dyaOrig="700">
          <v:shape id="_x0000_i1100" type="#_x0000_t75" style="width:103.9pt;height:35.3pt" o:ole="">
            <v:imagedata r:id="rId153" o:title=""/>
          </v:shape>
          <o:OLEObject Type="Embed" ProgID="Equation.DSMT4" ShapeID="_x0000_i1100" DrawAspect="Content" ObjectID="_1594064854" r:id="rId154"/>
        </w:object>
      </w:r>
      <w:r w:rsidRPr="005846BF">
        <w:rPr>
          <w:rFonts w:cstheme="minorBidi"/>
        </w:rPr>
        <w:t xml:space="preserve">                                                 </w:t>
      </w:r>
      <w:r w:rsidRPr="005846BF">
        <w:t>(1</w:t>
      </w:r>
      <w:r w:rsidR="00B44FB0">
        <w:t>8</w:t>
      </w:r>
      <w:r w:rsidRPr="005846BF">
        <w:t>)</w:t>
      </w:r>
    </w:p>
    <w:p w:rsidR="005846BF" w:rsidRPr="005846BF" w:rsidRDefault="005846BF" w:rsidP="005846BF">
      <w:r w:rsidRPr="005846BF">
        <w:rPr>
          <w:rFonts w:cstheme="minorBidi"/>
        </w:rPr>
        <w:t xml:space="preserve">where </w:t>
      </w:r>
      <w:r w:rsidRPr="005846BF">
        <w:rPr>
          <w:position w:val="-14"/>
        </w:rPr>
        <w:object w:dxaOrig="420" w:dyaOrig="380">
          <v:shape id="_x0000_i1101" type="#_x0000_t75" style="width:21.05pt;height:19pt" o:ole="">
            <v:imagedata r:id="rId155" o:title=""/>
          </v:shape>
          <o:OLEObject Type="Embed" ProgID="Equation.DSMT4" ShapeID="_x0000_i1101" DrawAspect="Content" ObjectID="_1594064855" r:id="rId156"/>
        </w:object>
      </w:r>
      <w:r w:rsidRPr="005846BF">
        <w:t xml:space="preserve"> and</w:t>
      </w:r>
      <w:r w:rsidRPr="005846BF">
        <w:rPr>
          <w:rFonts w:ascii="Cambria Math" w:hAnsi="Cambria Math" w:cstheme="minorBidi"/>
        </w:rPr>
        <w:t xml:space="preserve"> </w:t>
      </w:r>
      <w:r w:rsidRPr="005846BF">
        <w:rPr>
          <w:rFonts w:ascii="Cambria Math" w:hAnsi="Cambria Math" w:cstheme="minorBidi"/>
          <w:position w:val="-14"/>
        </w:rPr>
        <w:object w:dxaOrig="400" w:dyaOrig="380">
          <v:shape id="_x0000_i1102" type="#_x0000_t75" style="width:20.4pt;height:19pt" o:ole="">
            <v:imagedata r:id="rId157" o:title=""/>
          </v:shape>
          <o:OLEObject Type="Embed" ProgID="Equation.DSMT4" ShapeID="_x0000_i1102" DrawAspect="Content" ObjectID="_1594064856" r:id="rId158"/>
        </w:object>
      </w:r>
      <w:r w:rsidRPr="005846BF">
        <w:rPr>
          <w:rFonts w:ascii="Cambria Math" w:hAnsi="Cambria Math" w:cstheme="minorBidi"/>
        </w:rPr>
        <w:t xml:space="preserve"> </w:t>
      </w:r>
      <w:r w:rsidRPr="005846BF">
        <w:rPr>
          <w:rFonts w:cstheme="minorBidi"/>
        </w:rPr>
        <w:t>are the convection heat transfer coefficient of the hot fluid and</w:t>
      </w:r>
      <w:r>
        <w:rPr>
          <w:rFonts w:cstheme="minorBidi"/>
        </w:rPr>
        <w:t xml:space="preserve"> </w:t>
      </w:r>
      <w:r w:rsidRPr="005846BF">
        <w:rPr>
          <w:rFonts w:cstheme="minorBidi"/>
        </w:rPr>
        <w:t>the cold fluid</w:t>
      </w:r>
      <w:r>
        <w:rPr>
          <w:rFonts w:cstheme="minorBidi"/>
        </w:rPr>
        <w:t>, respectively;</w:t>
      </w:r>
      <w:r w:rsidRPr="005846BF">
        <w:rPr>
          <w:rFonts w:cstheme="minorBidi"/>
        </w:rPr>
        <w:t xml:space="preserve"> </w:t>
      </w:r>
      <w:r w:rsidRPr="005846BF">
        <w:rPr>
          <w:rFonts w:ascii="等线" w:eastAsia="等线" w:hAnsi="等线" w:cstheme="minorBidi" w:hint="eastAsia"/>
          <w:i/>
        </w:rPr>
        <w:t>λ</w:t>
      </w:r>
      <w:r w:rsidRPr="005846BF">
        <w:rPr>
          <w:rFonts w:cstheme="minorBidi"/>
        </w:rPr>
        <w:t xml:space="preserve"> </w:t>
      </w:r>
      <w:r>
        <w:rPr>
          <w:rFonts w:eastAsia="等线"/>
        </w:rPr>
        <w:t>is</w:t>
      </w:r>
      <w:r w:rsidRPr="005846BF">
        <w:rPr>
          <w:rFonts w:eastAsia="等线"/>
        </w:rPr>
        <w:t xml:space="preserve"> the thickness of the tube </w:t>
      </w:r>
      <w:r w:rsidRPr="005846BF">
        <w:rPr>
          <w:rFonts w:cstheme="minorBidi"/>
        </w:rPr>
        <w:t>and</w:t>
      </w:r>
      <w:r w:rsidRPr="005846BF">
        <w:t xml:space="preserve"> </w:t>
      </w:r>
      <w:r w:rsidRPr="005846BF">
        <w:rPr>
          <w:rFonts w:eastAsia="等线"/>
          <w:i/>
        </w:rPr>
        <w:t>δ</w:t>
      </w:r>
      <w:r w:rsidRPr="005846BF">
        <w:rPr>
          <w:rFonts w:eastAsia="等线"/>
        </w:rPr>
        <w:t xml:space="preserve"> denote</w:t>
      </w:r>
      <w:r>
        <w:rPr>
          <w:rFonts w:eastAsia="等线"/>
        </w:rPr>
        <w:t>s</w:t>
      </w:r>
      <w:r w:rsidRPr="005846BF">
        <w:rPr>
          <w:rFonts w:eastAsia="等线"/>
        </w:rPr>
        <w:t xml:space="preserve"> the thermal conductivity of the tube wall</w:t>
      </w:r>
      <w:r>
        <w:rPr>
          <w:rFonts w:eastAsia="等线"/>
        </w:rPr>
        <w:t>.</w:t>
      </w:r>
    </w:p>
    <w:p w:rsidR="005846BF" w:rsidRDefault="005846BF" w:rsidP="001F3843">
      <w:pPr>
        <w:rPr>
          <w:rFonts w:cstheme="minorBidi"/>
        </w:rPr>
      </w:pPr>
      <w:r>
        <w:rPr>
          <w:rFonts w:cstheme="minorBidi" w:hint="eastAsia"/>
        </w:rPr>
        <w:t xml:space="preserve"> </w:t>
      </w:r>
      <w:r>
        <w:rPr>
          <w:rFonts w:cstheme="minorBidi"/>
        </w:rPr>
        <w:t xml:space="preserve"> In the tube side, the convection heat transfer coefficient is expressed as:</w:t>
      </w:r>
    </w:p>
    <w:p w:rsidR="005846BF" w:rsidRPr="005846BF" w:rsidRDefault="005846BF" w:rsidP="005846BF">
      <w:pPr>
        <w:rPr>
          <w:rFonts w:cstheme="minorBidi"/>
        </w:rPr>
      </w:pPr>
      <w:r w:rsidRPr="005846BF">
        <w:rPr>
          <w:rFonts w:eastAsia="宋体"/>
          <w:position w:val="-30"/>
        </w:rPr>
        <w:object w:dxaOrig="1200" w:dyaOrig="680">
          <v:shape id="_x0000_i1103" type="#_x0000_t75" style="width:60.45pt;height:33.95pt" o:ole="">
            <v:imagedata r:id="rId159" o:title=""/>
          </v:shape>
          <o:OLEObject Type="Embed" ProgID="Equation.DSMT4" ShapeID="_x0000_i1103" DrawAspect="Content" ObjectID="_1594064857" r:id="rId160"/>
        </w:object>
      </w:r>
      <w:r w:rsidRPr="005846BF">
        <w:rPr>
          <w:rFonts w:cstheme="minorBidi"/>
        </w:rPr>
        <w:t xml:space="preserve">                                                        </w:t>
      </w:r>
      <w:r w:rsidRPr="005846BF">
        <w:t>(1</w:t>
      </w:r>
      <w:r w:rsidR="00B44FB0">
        <w:t>9</w:t>
      </w:r>
      <w:r w:rsidRPr="005846BF">
        <w:t>)</w:t>
      </w:r>
    </w:p>
    <w:p w:rsidR="005846BF" w:rsidRPr="005846BF" w:rsidRDefault="005846BF" w:rsidP="005846BF">
      <w:pPr>
        <w:ind w:firstLineChars="100" w:firstLine="240"/>
        <w:rPr>
          <w:rFonts w:cstheme="minorBidi"/>
        </w:rPr>
      </w:pPr>
      <w:r w:rsidRPr="005846BF">
        <w:rPr>
          <w:rFonts w:cstheme="minorBidi"/>
        </w:rPr>
        <w:t>The Nusselt number is expressed as:</w:t>
      </w:r>
      <w:r w:rsidRPr="005846BF">
        <w:rPr>
          <w:rFonts w:cstheme="minorBidi"/>
          <w:color w:val="FF0000"/>
        </w:rPr>
        <w:t xml:space="preserve"> </w:t>
      </w:r>
      <w:r w:rsidRPr="005846BF">
        <w:rPr>
          <w:rFonts w:cstheme="minorBidi"/>
        </w:rPr>
        <w:t>[] []</w:t>
      </w:r>
    </w:p>
    <w:bookmarkStart w:id="0" w:name="_Hlk519692166"/>
    <w:p w:rsidR="00B44FB0" w:rsidRDefault="00B44FB0" w:rsidP="00B44FB0">
      <w:pPr>
        <w:rPr>
          <w:rFonts w:cstheme="minorBidi"/>
        </w:rPr>
      </w:pPr>
      <w:r w:rsidRPr="00B44FB0">
        <w:rPr>
          <w:rFonts w:ascii="Cambria Math" w:hAnsi="Cambria Math" w:cstheme="minorBidi"/>
          <w:i/>
          <w:position w:val="-40"/>
        </w:rPr>
        <w:object w:dxaOrig="5060" w:dyaOrig="920">
          <v:shape id="_x0000_i1104" type="#_x0000_t75" style="width:203.1pt;height:36pt" o:ole="">
            <v:imagedata r:id="rId161" o:title=""/>
          </v:shape>
          <o:OLEObject Type="Embed" ProgID="Equation.DSMT4" ShapeID="_x0000_i1104" DrawAspect="Content" ObjectID="_1594064858" r:id="rId162"/>
        </w:object>
      </w:r>
      <w:r w:rsidR="005846BF" w:rsidRPr="005846BF">
        <w:rPr>
          <w:rFonts w:cstheme="minorBidi"/>
        </w:rPr>
        <w:t xml:space="preserve">  </w:t>
      </w:r>
      <w:r>
        <w:rPr>
          <w:rFonts w:cstheme="minorBidi"/>
        </w:rPr>
        <w:tab/>
      </w:r>
      <w:r>
        <w:rPr>
          <w:rFonts w:cstheme="minorBidi"/>
        </w:rPr>
        <w:tab/>
      </w:r>
      <w:r>
        <w:rPr>
          <w:rFonts w:cstheme="minorBidi"/>
        </w:rPr>
        <w:tab/>
      </w:r>
      <w:r>
        <w:rPr>
          <w:rFonts w:cstheme="minorBidi"/>
        </w:rPr>
        <w:tab/>
      </w:r>
      <w:r>
        <w:rPr>
          <w:rFonts w:cstheme="minorBidi"/>
        </w:rPr>
        <w:tab/>
      </w:r>
      <w:r>
        <w:rPr>
          <w:rFonts w:cstheme="minorBidi"/>
        </w:rPr>
        <w:tab/>
      </w:r>
      <w:r>
        <w:rPr>
          <w:rFonts w:cstheme="minorBidi"/>
        </w:rPr>
        <w:tab/>
      </w:r>
      <w:r>
        <w:rPr>
          <w:rFonts w:cstheme="minorBidi"/>
        </w:rPr>
        <w:tab/>
      </w:r>
      <w:r>
        <w:rPr>
          <w:rFonts w:cstheme="minorBidi"/>
        </w:rPr>
        <w:tab/>
        <w:t>(20)</w:t>
      </w:r>
    </w:p>
    <w:p w:rsidR="005846BF" w:rsidRPr="005846BF" w:rsidRDefault="00B44FB0" w:rsidP="00B44FB0">
      <w:pPr>
        <w:rPr>
          <w:rFonts w:cstheme="minorBidi"/>
        </w:rPr>
      </w:pPr>
      <w:r w:rsidRPr="00B44FB0">
        <w:rPr>
          <w:rFonts w:ascii="Cambria Math" w:hAnsi="Cambria Math" w:cstheme="minorBidi"/>
          <w:i/>
          <w:position w:val="-40"/>
        </w:rPr>
        <w:object w:dxaOrig="5840" w:dyaOrig="920">
          <v:shape id="_x0000_i1105" type="#_x0000_t75" style="width:222.8pt;height:35.3pt" o:ole="">
            <v:imagedata r:id="rId163" o:title=""/>
          </v:shape>
          <o:OLEObject Type="Embed" ProgID="Equation.DSMT4" ShapeID="_x0000_i1105" DrawAspect="Content" ObjectID="_1594064859" r:id="rId164"/>
        </w:object>
      </w:r>
      <w:r w:rsidR="005846BF" w:rsidRPr="005846BF">
        <w:rPr>
          <w:rFonts w:cstheme="minorBidi"/>
        </w:rPr>
        <w:t xml:space="preserve">                             </w:t>
      </w:r>
      <w:r w:rsidR="005846BF" w:rsidRPr="005846BF">
        <w:rPr>
          <w:rFonts w:cstheme="minorBidi"/>
        </w:rPr>
        <w:tab/>
      </w:r>
      <w:r w:rsidR="005846BF" w:rsidRPr="005846BF">
        <w:t>(</w:t>
      </w:r>
      <w:r>
        <w:t>21</w:t>
      </w:r>
      <w:r w:rsidR="005846BF" w:rsidRPr="005846BF">
        <w:t>)</w:t>
      </w:r>
    </w:p>
    <w:bookmarkEnd w:id="0"/>
    <w:p w:rsidR="005846BF" w:rsidRDefault="005846BF" w:rsidP="005846BF">
      <w:pPr>
        <w:rPr>
          <w:rFonts w:cstheme="minorBidi"/>
        </w:rPr>
      </w:pPr>
      <w:r w:rsidRPr="005846BF">
        <w:rPr>
          <w:rFonts w:cstheme="minorBidi"/>
        </w:rPr>
        <w:t>where the</w:t>
      </w:r>
      <w:r w:rsidRPr="005846BF">
        <w:rPr>
          <w:rFonts w:cstheme="minorBidi"/>
          <w:i/>
        </w:rPr>
        <w:t xml:space="preserve"> f</w:t>
      </w:r>
      <w:r>
        <w:rPr>
          <w:rFonts w:cstheme="minorBidi"/>
        </w:rPr>
        <w:t xml:space="preserve"> is the </w:t>
      </w:r>
      <w:r w:rsidRPr="005846BF">
        <w:rPr>
          <w:rFonts w:cstheme="minorBidi"/>
        </w:rPr>
        <w:t>Darcy frication factor []</w:t>
      </w:r>
    </w:p>
    <w:p w:rsidR="005846BF" w:rsidRPr="005846BF" w:rsidRDefault="005846BF" w:rsidP="005846BF">
      <w:pPr>
        <w:rPr>
          <w:rFonts w:cstheme="minorBidi"/>
        </w:rPr>
      </w:pPr>
      <w:r w:rsidRPr="0031711B">
        <w:rPr>
          <w:position w:val="-14"/>
        </w:rPr>
        <w:object w:dxaOrig="2439" w:dyaOrig="440">
          <v:shape id="_x0000_i1106" type="#_x0000_t75" style="width:122.25pt;height:21.75pt" o:ole="">
            <v:imagedata r:id="rId165" o:title=""/>
          </v:shape>
          <o:OLEObject Type="Embed" ProgID="Equation.DSMT4" ShapeID="_x0000_i1106" DrawAspect="Content" ObjectID="_1594064860" r:id="rId166"/>
        </w:object>
      </w:r>
      <w:r w:rsidRPr="005846BF">
        <w:rPr>
          <w:rFonts w:cstheme="minorBidi"/>
        </w:rPr>
        <w:t xml:space="preserve">                  </w:t>
      </w:r>
      <w:r w:rsidR="00B44FB0">
        <w:rPr>
          <w:rFonts w:cstheme="minorBidi"/>
        </w:rPr>
        <w:tab/>
      </w:r>
      <w:r w:rsidR="00B44FB0">
        <w:rPr>
          <w:rFonts w:cstheme="minorBidi"/>
        </w:rPr>
        <w:tab/>
      </w:r>
      <w:r w:rsidR="00B44FB0">
        <w:rPr>
          <w:rFonts w:cstheme="minorBidi"/>
        </w:rPr>
        <w:tab/>
      </w:r>
      <w:r w:rsidR="00B44FB0">
        <w:rPr>
          <w:rFonts w:cstheme="minorBidi"/>
        </w:rPr>
        <w:tab/>
      </w:r>
      <w:r w:rsidRPr="005846BF">
        <w:rPr>
          <w:rFonts w:cstheme="minorBidi"/>
        </w:rPr>
        <w:t xml:space="preserve">               </w:t>
      </w:r>
      <w:r w:rsidR="00B44FB0">
        <w:rPr>
          <w:rFonts w:cstheme="minorBidi"/>
        </w:rPr>
        <w:t xml:space="preserve"> </w:t>
      </w:r>
      <w:r w:rsidRPr="005846BF">
        <w:t>(</w:t>
      </w:r>
      <w:r w:rsidR="00B44FB0">
        <w:t>22</w:t>
      </w:r>
      <w:r w:rsidRPr="005846BF">
        <w:t>)</w:t>
      </w:r>
    </w:p>
    <w:p w:rsidR="005846BF" w:rsidRPr="005846BF" w:rsidRDefault="005846BF" w:rsidP="005846BF">
      <w:pPr>
        <w:ind w:firstLineChars="100" w:firstLine="240"/>
        <w:rPr>
          <w:rFonts w:cstheme="minorBidi"/>
        </w:rPr>
      </w:pPr>
      <w:r w:rsidRPr="005846BF">
        <w:rPr>
          <w:rFonts w:cstheme="minorBidi"/>
        </w:rPr>
        <w:t xml:space="preserve">The Reynolds number can be </w:t>
      </w:r>
      <w:r w:rsidR="006A4718">
        <w:rPr>
          <w:rFonts w:cstheme="minorBidi"/>
        </w:rPr>
        <w:t>expressed</w:t>
      </w:r>
      <w:r w:rsidRPr="005846BF">
        <w:rPr>
          <w:rFonts w:cstheme="minorBidi"/>
        </w:rPr>
        <w:t xml:space="preserve"> as: </w:t>
      </w:r>
    </w:p>
    <w:p w:rsidR="005846BF" w:rsidRPr="005846BF" w:rsidRDefault="005846BF" w:rsidP="00B44FB0">
      <w:pPr>
        <w:ind w:left="240" w:hangingChars="100" w:hanging="240"/>
        <w:rPr>
          <w:rFonts w:cstheme="minorBidi"/>
        </w:rPr>
      </w:pPr>
      <w:r w:rsidRPr="005846BF">
        <w:rPr>
          <w:rFonts w:ascii="Cambria Math" w:hAnsi="Cambria Math" w:cstheme="minorBidi"/>
          <w:i/>
          <w:position w:val="-28"/>
        </w:rPr>
        <w:object w:dxaOrig="1280" w:dyaOrig="660">
          <v:shape id="_x0000_i1107" type="#_x0000_t75" style="width:63.85pt;height:33.3pt" o:ole="">
            <v:imagedata r:id="rId167" o:title=""/>
          </v:shape>
          <o:OLEObject Type="Embed" ProgID="Equation.DSMT4" ShapeID="_x0000_i1107" DrawAspect="Content" ObjectID="_1594064861" r:id="rId168"/>
        </w:object>
      </w:r>
      <w:r w:rsidRPr="005846BF">
        <w:rPr>
          <w:rFonts w:cstheme="minorBidi"/>
        </w:rPr>
        <w:t xml:space="preserve">                                                       </w:t>
      </w:r>
      <w:r w:rsidRPr="005846BF">
        <w:t>(</w:t>
      </w:r>
      <w:r w:rsidR="00B44FB0">
        <w:t>23</w:t>
      </w:r>
      <w:r w:rsidRPr="005846BF">
        <w:t>)</w:t>
      </w:r>
      <w:r w:rsidRPr="005846BF">
        <w:rPr>
          <w:rFonts w:ascii="Cambria Math" w:hAnsi="Cambria Math" w:cstheme="minorBidi"/>
          <w:i/>
          <w:position w:val="-12"/>
        </w:rPr>
        <w:object w:dxaOrig="360" w:dyaOrig="360">
          <v:shape id="_x0000_i1108" type="#_x0000_t75" style="width:18.35pt;height:18.35pt" o:ole="">
            <v:imagedata r:id="rId169" o:title=""/>
          </v:shape>
          <o:OLEObject Type="Embed" ProgID="Equation.DSMT4" ShapeID="_x0000_i1108" DrawAspect="Content" ObjectID="_1594064862" r:id="rId170"/>
        </w:object>
      </w:r>
      <w:r w:rsidRPr="005846BF">
        <w:rPr>
          <w:rFonts w:cstheme="minorBidi"/>
        </w:rPr>
        <w:t>is the mass velocity of the fluid in the tube-side</w:t>
      </w:r>
      <w:r w:rsidR="00B44FB0">
        <w:rPr>
          <w:rFonts w:cstheme="minorBidi"/>
        </w:rPr>
        <w:t>, being</w:t>
      </w:r>
      <w:r w:rsidRPr="005846BF">
        <w:rPr>
          <w:rFonts w:cstheme="minorBidi"/>
        </w:rPr>
        <w:t xml:space="preserve"> given by:</w:t>
      </w:r>
    </w:p>
    <w:p w:rsidR="005846BF" w:rsidRPr="005846BF" w:rsidRDefault="00B44FB0" w:rsidP="005846BF">
      <w:pPr>
        <w:rPr>
          <w:rFonts w:cstheme="minorBidi"/>
        </w:rPr>
      </w:pPr>
      <w:r w:rsidRPr="005846BF">
        <w:rPr>
          <w:rFonts w:ascii="Cambria Math" w:hAnsi="Cambria Math" w:cstheme="minorBidi"/>
          <w:i/>
          <w:position w:val="-30"/>
        </w:rPr>
        <w:object w:dxaOrig="1560" w:dyaOrig="680">
          <v:shape id="_x0000_i1109" type="#_x0000_t75" style="width:78.1pt;height:33.95pt" o:ole="">
            <v:imagedata r:id="rId171" o:title=""/>
          </v:shape>
          <o:OLEObject Type="Embed" ProgID="Equation.DSMT4" ShapeID="_x0000_i1109" DrawAspect="Content" ObjectID="_1594064863" r:id="rId172"/>
        </w:object>
      </w:r>
      <w:r w:rsidR="005846BF" w:rsidRPr="005846BF">
        <w:rPr>
          <w:rFonts w:cstheme="minorBidi"/>
        </w:rPr>
        <w:t xml:space="preserve">                                                    </w:t>
      </w:r>
      <w:r w:rsidR="005846BF" w:rsidRPr="005846BF">
        <w:rPr>
          <w:rFonts w:cstheme="minorBidi"/>
        </w:rPr>
        <w:tab/>
      </w:r>
      <w:r w:rsidR="005846BF" w:rsidRPr="005846BF">
        <w:t>(</w:t>
      </w:r>
      <w:r>
        <w:t>24</w:t>
      </w:r>
      <w:r w:rsidR="005846BF" w:rsidRPr="005846BF">
        <w:t>)</w:t>
      </w:r>
    </w:p>
    <w:p w:rsidR="005846BF" w:rsidRPr="005846BF" w:rsidRDefault="005846BF" w:rsidP="005846BF">
      <w:pPr>
        <w:rPr>
          <w:rFonts w:cstheme="minorBidi"/>
        </w:rPr>
      </w:pPr>
      <w:r w:rsidRPr="005846BF">
        <w:rPr>
          <w:rFonts w:cstheme="minorBidi"/>
        </w:rPr>
        <w:t xml:space="preserve">where </w:t>
      </w:r>
      <w:r w:rsidRPr="005846BF">
        <w:rPr>
          <w:rFonts w:cstheme="minorBidi"/>
          <w:i/>
        </w:rPr>
        <w:t>N</w:t>
      </w:r>
      <w:r w:rsidRPr="005846BF">
        <w:rPr>
          <w:rFonts w:cstheme="minorBidi"/>
        </w:rPr>
        <w:t xml:space="preserve"> is the number of the tubes inside the shell.</w:t>
      </w:r>
    </w:p>
    <w:p w:rsidR="005846BF" w:rsidRPr="005846BF" w:rsidRDefault="005846BF" w:rsidP="005846BF">
      <w:pPr>
        <w:ind w:firstLineChars="100" w:firstLine="240"/>
        <w:rPr>
          <w:rFonts w:cstheme="minorBidi"/>
        </w:rPr>
      </w:pPr>
      <w:r w:rsidRPr="005846BF">
        <w:rPr>
          <w:rFonts w:cstheme="minorBidi"/>
        </w:rPr>
        <w:t xml:space="preserve">The Prandtl number can be </w:t>
      </w:r>
      <w:r w:rsidR="006A4718">
        <w:rPr>
          <w:rFonts w:cstheme="minorBidi"/>
        </w:rPr>
        <w:t>calculated</w:t>
      </w:r>
      <w:r w:rsidRPr="005846BF">
        <w:rPr>
          <w:rFonts w:cstheme="minorBidi"/>
        </w:rPr>
        <w:t xml:space="preserve"> as: </w:t>
      </w:r>
    </w:p>
    <w:p w:rsidR="005846BF" w:rsidRPr="005846BF" w:rsidRDefault="005846BF" w:rsidP="005846BF">
      <w:pPr>
        <w:rPr>
          <w:rFonts w:cstheme="minorBidi"/>
        </w:rPr>
      </w:pPr>
      <w:r w:rsidRPr="005846BF">
        <w:rPr>
          <w:rFonts w:ascii="Cambria Math" w:hAnsi="Cambria Math" w:cstheme="minorBidi"/>
          <w:i/>
          <w:position w:val="-24"/>
        </w:rPr>
        <w:object w:dxaOrig="1060" w:dyaOrig="660">
          <v:shape id="_x0000_i1110" type="#_x0000_t75" style="width:53pt;height:33.3pt" o:ole="">
            <v:imagedata r:id="rId173" o:title=""/>
          </v:shape>
          <o:OLEObject Type="Embed" ProgID="Equation.DSMT4" ShapeID="_x0000_i1110" DrawAspect="Content" ObjectID="_1594064864" r:id="rId174"/>
        </w:object>
      </w:r>
      <w:r w:rsidRPr="005846BF">
        <w:rPr>
          <w:rFonts w:cstheme="minorBidi"/>
        </w:rPr>
        <w:t xml:space="preserve">                                                         </w:t>
      </w:r>
      <w:r w:rsidRPr="005846BF">
        <w:t>(2</w:t>
      </w:r>
      <w:r w:rsidR="00B44FB0">
        <w:t>5</w:t>
      </w:r>
      <w:r w:rsidRPr="005846BF">
        <w:t>)</w:t>
      </w:r>
    </w:p>
    <w:p w:rsidR="005846BF" w:rsidRPr="005846BF" w:rsidRDefault="006A4718" w:rsidP="005846BF">
      <w:pPr>
        <w:ind w:firstLineChars="100" w:firstLine="240"/>
        <w:rPr>
          <w:rFonts w:cstheme="minorBidi"/>
          <w:color w:val="FF0000"/>
        </w:rPr>
      </w:pPr>
      <w:r>
        <w:rPr>
          <w:rFonts w:cstheme="minorBidi"/>
        </w:rPr>
        <w:t>In the shell side, t</w:t>
      </w:r>
      <w:r w:rsidR="005846BF" w:rsidRPr="005846BF">
        <w:rPr>
          <w:rFonts w:cstheme="minorBidi"/>
        </w:rPr>
        <w:t xml:space="preserve">he convection heat transfer coefficient is </w:t>
      </w:r>
      <w:r>
        <w:rPr>
          <w:rFonts w:cstheme="minorBidi"/>
        </w:rPr>
        <w:t>expressed</w:t>
      </w:r>
      <w:r w:rsidR="005846BF" w:rsidRPr="005846BF">
        <w:rPr>
          <w:rFonts w:cstheme="minorBidi"/>
        </w:rPr>
        <w:t xml:space="preserve"> </w:t>
      </w:r>
      <w:r>
        <w:rPr>
          <w:rFonts w:cstheme="minorBidi"/>
        </w:rPr>
        <w:t>as</w:t>
      </w:r>
      <w:r w:rsidR="005846BF" w:rsidRPr="005846BF">
        <w:rPr>
          <w:rFonts w:cstheme="minorBidi"/>
        </w:rPr>
        <w:t>:</w:t>
      </w:r>
      <w:r w:rsidR="005846BF" w:rsidRPr="005846BF">
        <w:rPr>
          <w:rFonts w:cstheme="minorBidi"/>
          <w:color w:val="FF0000"/>
        </w:rPr>
        <w:t xml:space="preserve"> </w:t>
      </w:r>
      <w:r w:rsidR="005846BF" w:rsidRPr="005846BF">
        <w:rPr>
          <w:rFonts w:cstheme="minorBidi"/>
        </w:rPr>
        <w:t>[]</w:t>
      </w:r>
    </w:p>
    <w:p w:rsidR="005846BF" w:rsidRPr="005846BF" w:rsidRDefault="005846BF" w:rsidP="005846BF">
      <w:pPr>
        <w:rPr>
          <w:rFonts w:cstheme="minorBidi"/>
        </w:rPr>
      </w:pPr>
      <w:r w:rsidRPr="005846BF">
        <w:rPr>
          <w:rFonts w:ascii="Cambria Math" w:hAnsi="Cambria Math" w:cstheme="minorBidi"/>
          <w:i/>
          <w:position w:val="-32"/>
        </w:rPr>
        <w:object w:dxaOrig="4320" w:dyaOrig="800">
          <v:shape id="_x0000_i1111" type="#_x0000_t75" style="width:3in;height:40.1pt" o:ole="">
            <v:imagedata r:id="rId175" o:title=""/>
          </v:shape>
          <o:OLEObject Type="Embed" ProgID="Equation.DSMT4" ShapeID="_x0000_i1111" DrawAspect="Content" ObjectID="_1594064865" r:id="rId176"/>
        </w:object>
      </w:r>
      <w:r w:rsidRPr="005846BF">
        <w:rPr>
          <w:rFonts w:cstheme="minorBidi"/>
        </w:rPr>
        <w:t xml:space="preserve">                              </w:t>
      </w:r>
      <w:r w:rsidRPr="005846BF">
        <w:t>(2</w:t>
      </w:r>
      <w:r w:rsidR="00B44FB0">
        <w:t>6</w:t>
      </w:r>
      <w:r w:rsidRPr="005846BF">
        <w:t>)</w:t>
      </w:r>
    </w:p>
    <w:p w:rsidR="005846BF" w:rsidRPr="005846BF" w:rsidRDefault="005846BF" w:rsidP="005846BF">
      <w:pPr>
        <w:rPr>
          <w:rFonts w:cstheme="minorBidi"/>
        </w:rPr>
      </w:pPr>
      <w:r w:rsidRPr="005846BF">
        <w:rPr>
          <w:rFonts w:cstheme="minorBidi"/>
        </w:rPr>
        <w:t xml:space="preserve">where </w:t>
      </w:r>
      <w:r w:rsidRPr="005846BF">
        <w:rPr>
          <w:rFonts w:ascii="Cambria Math" w:hAnsi="Cambria Math" w:cstheme="minorBidi"/>
          <w:i/>
          <w:position w:val="-12"/>
        </w:rPr>
        <w:object w:dxaOrig="360" w:dyaOrig="360">
          <v:shape id="_x0000_i1112" type="#_x0000_t75" style="width:18.35pt;height:18.35pt" o:ole="">
            <v:imagedata r:id="rId177" o:title=""/>
          </v:shape>
          <o:OLEObject Type="Embed" ProgID="Equation.DSMT4" ShapeID="_x0000_i1112" DrawAspect="Content" ObjectID="_1594064866" r:id="rId178"/>
        </w:object>
      </w:r>
      <w:r w:rsidRPr="005846BF">
        <w:rPr>
          <w:rFonts w:cstheme="minorBidi"/>
        </w:rPr>
        <w:t xml:space="preserve"> is the equivalent diameter in the shell side, being expressed </w:t>
      </w:r>
      <w:proofErr w:type="gramStart"/>
      <w:r w:rsidRPr="005846BF">
        <w:rPr>
          <w:rFonts w:cstheme="minorBidi"/>
        </w:rPr>
        <w:t>as:</w:t>
      </w:r>
      <w:proofErr w:type="gramEnd"/>
      <w:r w:rsidRPr="005846BF">
        <w:rPr>
          <w:rFonts w:cstheme="minorBidi"/>
        </w:rPr>
        <w:t xml:space="preserve"> </w:t>
      </w:r>
    </w:p>
    <w:p w:rsidR="005846BF" w:rsidRPr="005846BF" w:rsidRDefault="005846BF" w:rsidP="005846BF">
      <w:pPr>
        <w:rPr>
          <w:rFonts w:cstheme="minorBidi"/>
        </w:rPr>
      </w:pPr>
      <w:r w:rsidRPr="005846BF">
        <w:rPr>
          <w:rFonts w:ascii="Cambria Math" w:hAnsi="Cambria Math" w:cstheme="minorBidi"/>
          <w:i/>
          <w:position w:val="-32"/>
        </w:rPr>
        <w:object w:dxaOrig="1939" w:dyaOrig="740">
          <v:shape id="_x0000_i1113" type="#_x0000_t75" style="width:97.8pt;height:36.7pt" o:ole="">
            <v:imagedata r:id="rId179" o:title=""/>
          </v:shape>
          <o:OLEObject Type="Embed" ProgID="Equation.DSMT4" ShapeID="_x0000_i1113" DrawAspect="Content" ObjectID="_1594064867" r:id="rId180"/>
        </w:object>
      </w:r>
      <w:r w:rsidRPr="005846BF">
        <w:rPr>
          <w:rFonts w:cstheme="minorBidi"/>
        </w:rPr>
        <w:t xml:space="preserve">                                                 </w:t>
      </w:r>
      <w:r w:rsidRPr="005846BF">
        <w:rPr>
          <w:rFonts w:cstheme="minorBidi"/>
        </w:rPr>
        <w:tab/>
      </w:r>
      <w:r w:rsidRPr="005846BF">
        <w:t>(2</w:t>
      </w:r>
      <w:r w:rsidR="006A4718">
        <w:t>7</w:t>
      </w:r>
      <w:r w:rsidRPr="005846BF">
        <w:t>)</w:t>
      </w:r>
    </w:p>
    <w:p w:rsidR="005846BF" w:rsidRPr="005846BF" w:rsidRDefault="006A4718" w:rsidP="006A4718">
      <w:pPr>
        <w:ind w:firstLineChars="100" w:firstLine="240"/>
        <w:rPr>
          <w:rFonts w:cstheme="minorBidi"/>
        </w:rPr>
      </w:pPr>
      <w:r w:rsidRPr="006A4718">
        <w:rPr>
          <w:rFonts w:cstheme="minorBidi"/>
          <w:i/>
        </w:rPr>
        <w:t>G</w:t>
      </w:r>
      <w:r>
        <w:rPr>
          <w:rFonts w:cstheme="minorBidi"/>
          <w:vertAlign w:val="subscript"/>
        </w:rPr>
        <w:t xml:space="preserve">s </w:t>
      </w:r>
      <w:r w:rsidR="005846BF" w:rsidRPr="005846BF">
        <w:rPr>
          <w:rFonts w:cstheme="minorBidi"/>
        </w:rPr>
        <w:t>is the mass velocity of the fluid in the shell side</w:t>
      </w:r>
      <w:r>
        <w:rPr>
          <w:rFonts w:cstheme="minorBidi"/>
        </w:rPr>
        <w:t>, being</w:t>
      </w:r>
      <w:r w:rsidR="005846BF" w:rsidRPr="005846BF">
        <w:rPr>
          <w:rFonts w:cstheme="minorBidi"/>
        </w:rPr>
        <w:t xml:space="preserve"> given by:</w:t>
      </w:r>
      <m:oMath>
        <m:r>
          <w:rPr>
            <w:rFonts w:ascii="Cambria Math" w:hAnsi="Cambria Math" w:cstheme="minorBidi"/>
          </w:rPr>
          <m:t xml:space="preserve"> </m:t>
        </m:r>
      </m:oMath>
    </w:p>
    <w:p w:rsidR="005846BF" w:rsidRPr="005846BF" w:rsidRDefault="006A4718" w:rsidP="005846BF">
      <w:pPr>
        <w:rPr>
          <w:rFonts w:cstheme="minorBidi"/>
        </w:rPr>
      </w:pPr>
      <w:r w:rsidRPr="005846BF">
        <w:rPr>
          <w:rFonts w:ascii="Cambria Math" w:hAnsi="Cambria Math" w:cstheme="minorBidi"/>
          <w:i/>
          <w:position w:val="-30"/>
        </w:rPr>
        <w:object w:dxaOrig="1040" w:dyaOrig="680">
          <v:shape id="_x0000_i1114" type="#_x0000_t75" style="width:51.6pt;height:33.95pt" o:ole="">
            <v:imagedata r:id="rId181" o:title=""/>
          </v:shape>
          <o:OLEObject Type="Embed" ProgID="Equation.DSMT4" ShapeID="_x0000_i1114" DrawAspect="Content" ObjectID="_1594064868" r:id="rId182"/>
        </w:object>
      </w:r>
      <w:r w:rsidR="005846BF" w:rsidRPr="005846BF">
        <w:rPr>
          <w:rFonts w:cstheme="minorBidi"/>
        </w:rPr>
        <w:t xml:space="preserve">        </w:t>
      </w:r>
      <w:r w:rsidR="005846BF" w:rsidRPr="005846BF">
        <w:rPr>
          <w:rFonts w:cstheme="minorBidi"/>
        </w:rPr>
        <w:tab/>
        <w:t xml:space="preserve">                                                 </w:t>
      </w:r>
      <w:r w:rsidR="005846BF" w:rsidRPr="005846BF">
        <w:t>(2</w:t>
      </w:r>
      <w:r>
        <w:t>8</w:t>
      </w:r>
      <w:r w:rsidR="005846BF" w:rsidRPr="005846BF">
        <w:t>)</w:t>
      </w:r>
    </w:p>
    <w:p w:rsidR="005846BF" w:rsidRPr="005846BF" w:rsidRDefault="005846BF" w:rsidP="005846BF">
      <w:pPr>
        <w:rPr>
          <w:rFonts w:cstheme="minorBidi"/>
        </w:rPr>
      </w:pPr>
      <w:r w:rsidRPr="005846BF">
        <w:rPr>
          <w:rFonts w:cstheme="minorBidi"/>
        </w:rPr>
        <w:t xml:space="preserve">where </w:t>
      </w:r>
      <w:proofErr w:type="spellStart"/>
      <w:r w:rsidRPr="005846BF">
        <w:rPr>
          <w:rFonts w:cstheme="minorBidi"/>
          <w:i/>
        </w:rPr>
        <w:t>A</w:t>
      </w:r>
      <w:r w:rsidRPr="005846BF">
        <w:rPr>
          <w:rFonts w:cstheme="minorBidi"/>
          <w:vertAlign w:val="subscript"/>
        </w:rPr>
        <w:t>mas</w:t>
      </w:r>
      <w:proofErr w:type="spellEnd"/>
      <w:r w:rsidRPr="005846BF">
        <w:rPr>
          <w:rFonts w:cstheme="minorBidi"/>
        </w:rPr>
        <w:t xml:space="preserve"> is the maximum area </w:t>
      </w:r>
      <w:r w:rsidR="006A4718">
        <w:rPr>
          <w:rFonts w:cstheme="minorBidi"/>
        </w:rPr>
        <w:t>in the</w:t>
      </w:r>
      <w:r w:rsidRPr="005846BF">
        <w:rPr>
          <w:rFonts w:cstheme="minorBidi"/>
        </w:rPr>
        <w:t xml:space="preserve"> flow</w:t>
      </w:r>
      <w:r w:rsidR="006A4718">
        <w:rPr>
          <w:rFonts w:cstheme="minorBidi"/>
        </w:rPr>
        <w:t xml:space="preserve">, being determined </w:t>
      </w:r>
      <w:r w:rsidRPr="005846BF">
        <w:rPr>
          <w:rFonts w:cstheme="minorBidi"/>
        </w:rPr>
        <w:t>as:</w:t>
      </w:r>
    </w:p>
    <w:p w:rsidR="005846BF" w:rsidRPr="005846BF" w:rsidRDefault="005846BF" w:rsidP="005846BF">
      <w:pPr>
        <w:rPr>
          <w:rFonts w:cstheme="minorBidi"/>
        </w:rPr>
      </w:pPr>
      <w:r w:rsidRPr="005846BF">
        <w:rPr>
          <w:rFonts w:ascii="Cambria Math" w:hAnsi="Cambria Math" w:cstheme="minorBidi"/>
          <w:i/>
          <w:position w:val="-24"/>
        </w:rPr>
        <w:object w:dxaOrig="2160" w:dyaOrig="639">
          <v:shape id="_x0000_i1115" type="#_x0000_t75" style="width:108pt;height:31.9pt" o:ole="">
            <v:imagedata r:id="rId183" o:title=""/>
          </v:shape>
          <o:OLEObject Type="Embed" ProgID="Equation.DSMT4" ShapeID="_x0000_i1115" DrawAspect="Content" ObjectID="_1594064869" r:id="rId184"/>
        </w:object>
      </w:r>
      <w:r w:rsidRPr="005846BF">
        <w:rPr>
          <w:rFonts w:cstheme="minorBidi"/>
        </w:rPr>
        <w:t xml:space="preserve">                                               </w:t>
      </w:r>
      <w:r w:rsidRPr="005846BF">
        <w:rPr>
          <w:rFonts w:cstheme="minorBidi"/>
        </w:rPr>
        <w:tab/>
      </w:r>
      <w:r w:rsidRPr="005846BF">
        <w:t>(2</w:t>
      </w:r>
      <w:r w:rsidR="006A4718">
        <w:t>9</w:t>
      </w:r>
      <w:r w:rsidRPr="005846BF">
        <w:t>)</w:t>
      </w:r>
    </w:p>
    <w:p w:rsidR="00C36011" w:rsidRPr="001F3843" w:rsidRDefault="006A4718" w:rsidP="001F3843">
      <w:pPr>
        <w:rPr>
          <w:rFonts w:cstheme="minorBidi"/>
        </w:rPr>
      </w:pPr>
      <w:r>
        <w:rPr>
          <w:rFonts w:cstheme="minorBidi" w:hint="eastAsia"/>
        </w:rPr>
        <w:t>3</w:t>
      </w:r>
      <w:r>
        <w:rPr>
          <w:rFonts w:cstheme="minorBidi"/>
        </w:rPr>
        <w:t>.3.2. Two-phase heat transfer process</w:t>
      </w:r>
    </w:p>
    <w:p w:rsidR="001F3843" w:rsidRDefault="00C36011" w:rsidP="001F3843">
      <w:r>
        <w:rPr>
          <w:rFonts w:hint="eastAsia"/>
        </w:rPr>
        <w:t xml:space="preserve"> </w:t>
      </w:r>
      <w:r>
        <w:t xml:space="preserve"> Fluid in the two-phase heat transfer process has the vapor phase and the liquid phase. Heat transfer in the vapor and liquid mixture is different from that in the single-phase process.</w:t>
      </w:r>
      <w:bookmarkStart w:id="1" w:name="_Hlk520315858"/>
      <w:r>
        <w:t xml:space="preserve"> Likewise, the heat transfer region is discretized into many subsections, in which the thermodynamic properties of the mixture are assumed to be uniform and constant. Evaporation and condensation are two main two-phase heat transfer process.</w:t>
      </w:r>
      <w:bookmarkEnd w:id="1"/>
    </w:p>
    <w:p w:rsidR="00F947B7" w:rsidRDefault="00F947B7" w:rsidP="00F947B7">
      <w:pPr>
        <w:ind w:firstLineChars="100" w:firstLine="240"/>
      </w:pPr>
      <w:r>
        <w:rPr>
          <w:rFonts w:hint="eastAsia"/>
        </w:rPr>
        <w:t>I</w:t>
      </w:r>
      <w:r>
        <w:t>n the condensation process, the heat transfer coefficient is given by:</w:t>
      </w:r>
    </w:p>
    <w:p w:rsidR="00F947B7" w:rsidRPr="00F947B7" w:rsidRDefault="00F947B7" w:rsidP="00F947B7">
      <w:r w:rsidRPr="00F947B7">
        <w:rPr>
          <w:rFonts w:ascii="Cambria Math" w:hAnsi="Cambria Math" w:cstheme="minorBidi"/>
          <w:i/>
          <w:position w:val="-34"/>
        </w:rPr>
        <w:object w:dxaOrig="6440" w:dyaOrig="820">
          <v:shape id="_x0000_i1116" type="#_x0000_t75" style="width:321.95pt;height:40.75pt" o:ole="">
            <v:imagedata r:id="rId185" o:title=""/>
          </v:shape>
          <o:OLEObject Type="Embed" ProgID="Equation.DSMT4" ShapeID="_x0000_i1116" DrawAspect="Content" ObjectID="_1594064870" r:id="rId186"/>
        </w:object>
      </w:r>
      <w:r w:rsidRPr="00F947B7">
        <w:rPr>
          <w:rFonts w:cstheme="minorBidi"/>
        </w:rPr>
        <w:t xml:space="preserve">            </w:t>
      </w:r>
      <w:r w:rsidRPr="00F947B7">
        <w:rPr>
          <w:rFonts w:cstheme="minorBidi"/>
        </w:rPr>
        <w:tab/>
      </w:r>
      <w:r w:rsidRPr="00F947B7">
        <w:t>(</w:t>
      </w:r>
      <w:r>
        <w:t>30</w:t>
      </w:r>
      <w:r w:rsidRPr="00F947B7">
        <w:t>)</w:t>
      </w:r>
    </w:p>
    <w:p w:rsidR="00F947B7" w:rsidRDefault="00F947B7" w:rsidP="00F947B7">
      <w:r>
        <w:t>And in the evaporation process, the heat transfer coefficient is determined as:</w:t>
      </w:r>
    </w:p>
    <w:bookmarkStart w:id="2" w:name="_Hlk518148891"/>
    <w:p w:rsidR="00F947B7" w:rsidRPr="00F947B7" w:rsidRDefault="00F947B7" w:rsidP="00F947B7">
      <w:pPr>
        <w:rPr>
          <w:rFonts w:cstheme="minorBidi"/>
        </w:rPr>
      </w:pPr>
      <w:r w:rsidRPr="00F947B7">
        <w:rPr>
          <w:rFonts w:ascii="Cambria Math" w:hAnsi="Cambria Math" w:cstheme="minorBidi"/>
          <w:i/>
          <w:position w:val="-38"/>
        </w:rPr>
        <w:object w:dxaOrig="7460" w:dyaOrig="880">
          <v:shape id="_x0000_i1117" type="#_x0000_t75" style="width:373.6pt;height:44.15pt" o:ole="">
            <v:imagedata r:id="rId187" o:title=""/>
          </v:shape>
          <o:OLEObject Type="Embed" ProgID="Equation.DSMT4" ShapeID="_x0000_i1117" DrawAspect="Content" ObjectID="_1594064871" r:id="rId188"/>
        </w:object>
      </w:r>
      <w:bookmarkEnd w:id="2"/>
      <w:r w:rsidRPr="00F947B7">
        <w:rPr>
          <w:rFonts w:cstheme="minorBidi"/>
        </w:rPr>
        <w:t xml:space="preserve">    </w:t>
      </w:r>
      <w:r w:rsidRPr="00F947B7">
        <w:t>(</w:t>
      </w:r>
      <w:r>
        <w:t>3</w:t>
      </w:r>
      <w:r>
        <w:rPr>
          <w:rFonts w:hint="eastAsia"/>
        </w:rPr>
        <w:t>1</w:t>
      </w:r>
      <w:r w:rsidRPr="00F947B7">
        <w:t>)</w:t>
      </w:r>
    </w:p>
    <w:p w:rsidR="00F947B7" w:rsidRPr="00F947B7" w:rsidRDefault="00F947B7" w:rsidP="00F947B7">
      <w:pPr>
        <w:rPr>
          <w:rFonts w:cstheme="minorBidi"/>
        </w:rPr>
      </w:pPr>
      <w:r w:rsidRPr="00F947B7">
        <w:rPr>
          <w:rFonts w:cstheme="minorBidi"/>
        </w:rPr>
        <w:t xml:space="preserve">where </w:t>
      </w:r>
      <w:r w:rsidRPr="00F947B7">
        <w:rPr>
          <w:rFonts w:ascii="Cambria Math" w:hAnsi="Cambria Math" w:cstheme="minorBidi"/>
          <w:i/>
          <w:position w:val="-6"/>
        </w:rPr>
        <w:object w:dxaOrig="360" w:dyaOrig="279">
          <v:shape id="_x0000_i1118" type="#_x0000_t75" style="width:18.35pt;height:13.6pt" o:ole="">
            <v:imagedata r:id="rId189" o:title=""/>
          </v:shape>
          <o:OLEObject Type="Embed" ProgID="Equation.DSMT4" ShapeID="_x0000_i1118" DrawAspect="Content" ObjectID="_1594064872" r:id="rId190"/>
        </w:object>
      </w:r>
      <w:r w:rsidRPr="00F947B7">
        <w:rPr>
          <w:rFonts w:cstheme="minorBidi"/>
        </w:rPr>
        <w:t xml:space="preserve"> is the boiling </w:t>
      </w:r>
      <w:proofErr w:type="gramStart"/>
      <w:r w:rsidRPr="00F947B7">
        <w:rPr>
          <w:rFonts w:cstheme="minorBidi"/>
        </w:rPr>
        <w:t>number</w:t>
      </w:r>
      <w:r>
        <w:rPr>
          <w:rFonts w:cstheme="minorBidi"/>
        </w:rPr>
        <w:t>.</w:t>
      </w:r>
      <w:proofErr w:type="gramEnd"/>
      <w:r>
        <w:rPr>
          <w:rFonts w:cstheme="minorBidi"/>
        </w:rPr>
        <w:t xml:space="preserve"> </w:t>
      </w:r>
    </w:p>
    <w:p w:rsidR="00F947B7" w:rsidRDefault="00F947B7" w:rsidP="00F947B7">
      <w:r w:rsidRPr="00F947B7">
        <w:rPr>
          <w:rFonts w:ascii="Cambria Math" w:hAnsi="Cambria Math" w:cstheme="minorBidi"/>
          <w:i/>
          <w:position w:val="-30"/>
        </w:rPr>
        <w:object w:dxaOrig="1080" w:dyaOrig="680">
          <v:shape id="_x0000_i1119" type="#_x0000_t75" style="width:54.35pt;height:33.95pt" o:ole="">
            <v:imagedata r:id="rId191" o:title=""/>
          </v:shape>
          <o:OLEObject Type="Embed" ProgID="Equation.DSMT4" ShapeID="_x0000_i1119" DrawAspect="Content" ObjectID="_1594064873" r:id="rId192"/>
        </w:object>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rPr>
          <w:rFonts w:ascii="Cambria Math" w:hAnsi="Cambria Math" w:cstheme="minorBidi"/>
        </w:rPr>
        <w:tab/>
      </w:r>
      <w:r>
        <w:t>(32)</w:t>
      </w:r>
    </w:p>
    <w:p w:rsidR="00F947B7" w:rsidRDefault="00F947B7" w:rsidP="00F947B7">
      <w:pPr>
        <w:ind w:firstLineChars="100" w:firstLine="240"/>
      </w:pPr>
      <w:r>
        <w:t xml:space="preserve">Subsequently, the heat transfer area in all the heat exchangers can be calculated by adding all the subsection heat transfer area together. </w:t>
      </w:r>
    </w:p>
    <w:p w:rsidR="00F931E1" w:rsidRDefault="00F931E1" w:rsidP="00F931E1">
      <w:r w:rsidRPr="00F931E1">
        <w:t>3.</w:t>
      </w:r>
      <w:r w:rsidRPr="00F931E1">
        <w:rPr>
          <w:rFonts w:hint="eastAsia"/>
        </w:rPr>
        <w:t>4</w:t>
      </w:r>
      <w:r w:rsidRPr="00F931E1">
        <w:t xml:space="preserve">. </w:t>
      </w:r>
      <w:r w:rsidRPr="00F931E1">
        <w:rPr>
          <w:rFonts w:hint="eastAsia"/>
        </w:rPr>
        <w:t>C</w:t>
      </w:r>
      <w:r w:rsidRPr="00F931E1">
        <w:t xml:space="preserve">osts and </w:t>
      </w:r>
      <w:proofErr w:type="spellStart"/>
      <w:r w:rsidRPr="00F931E1">
        <w:t>exergoeconomic</w:t>
      </w:r>
      <w:proofErr w:type="spellEnd"/>
      <w:r w:rsidRPr="00F931E1">
        <w:t xml:space="preserve"> analysis of the system</w:t>
      </w:r>
    </w:p>
    <w:p w:rsidR="00234D5C" w:rsidRPr="00F931E1" w:rsidRDefault="00234D5C" w:rsidP="00F931E1">
      <w:r>
        <w:rPr>
          <w:rFonts w:hint="eastAsia"/>
        </w:rPr>
        <w:t>3</w:t>
      </w:r>
      <w:r>
        <w:t>.4.1. Cost analysis</w:t>
      </w:r>
    </w:p>
    <w:p w:rsidR="00F931E1" w:rsidRDefault="00F931E1" w:rsidP="00F931E1">
      <w:pPr>
        <w:ind w:firstLineChars="100" w:firstLine="240"/>
        <w:rPr>
          <w:highlight w:val="yellow"/>
        </w:rPr>
      </w:pPr>
      <w:r w:rsidRPr="00F931E1">
        <w:lastRenderedPageBreak/>
        <w:t xml:space="preserve">To calculate the cost of the equipment in the system, the equipment module costing technique [] is employed in this study. </w:t>
      </w:r>
      <w:r w:rsidRPr="00467B7E">
        <w:rPr>
          <w:highlight w:val="yellow"/>
        </w:rPr>
        <w:t>At first, the bare module cost of the equipment is calculated as the basic cost. The base cost of the equipment includes the direct project cost (such as equipment cost, material cost for the installation, etc.) and the indirect cost (like the taxes, insurance engineering expenses etc.).</w:t>
      </w:r>
      <w:r>
        <w:t xml:space="preserve"> </w:t>
      </w:r>
      <w:r w:rsidRPr="00F931E1">
        <w:t>The costing technique relates the costs back to the purchased cost of equipment evaluated for some base conditions.</w:t>
      </w:r>
      <w:r>
        <w:t xml:space="preserve"> To solve this problem, some</w:t>
      </w:r>
      <w:r w:rsidRPr="00F931E1">
        <w:t xml:space="preserve"> multiplying factors</w:t>
      </w:r>
      <w:r>
        <w:t xml:space="preserve"> such as </w:t>
      </w:r>
      <w:r w:rsidRPr="00F931E1">
        <w:t>the specific equipment type, the specific system pressure and the specific material of construction</w:t>
      </w:r>
      <w:r>
        <w:t xml:space="preserve"> are introduced.</w:t>
      </w:r>
    </w:p>
    <w:p w:rsidR="00F931E1" w:rsidRPr="00F931E1" w:rsidRDefault="00F931E1" w:rsidP="00F931E1">
      <w:pPr>
        <w:ind w:firstLineChars="100" w:firstLine="240"/>
      </w:pPr>
      <w:r w:rsidRPr="00F931E1">
        <w:rPr>
          <w:rFonts w:hint="eastAsia"/>
        </w:rPr>
        <w:t>M</w:t>
      </w:r>
      <w:r w:rsidRPr="00F931E1">
        <w:t>oreover, the base conditions are data depend on past records. Thus, the changing if the economic conditions such as the inflation should be taken into consideration. The equation of the correction is expressed as:</w:t>
      </w:r>
    </w:p>
    <w:p w:rsidR="005628CB" w:rsidRDefault="00F931E1" w:rsidP="00F931E1">
      <w:pPr>
        <w:rPr>
          <w:highlight w:val="yellow"/>
        </w:rPr>
      </w:pPr>
      <w:r w:rsidRPr="005628CB">
        <w:rPr>
          <w:i/>
          <w:position w:val="-32"/>
        </w:rPr>
        <w:object w:dxaOrig="2520" w:dyaOrig="760">
          <v:shape id="_x0000_i1120" type="#_x0000_t75" style="width:125pt;height:38.05pt" o:ole="">
            <v:imagedata r:id="rId193" o:title=""/>
          </v:shape>
          <o:OLEObject Type="Embed" ProgID="Equation.DSMT4" ShapeID="_x0000_i1120" DrawAspect="Content" ObjectID="_1594064874" r:id="rId194"/>
        </w:object>
      </w:r>
      <w:r w:rsidR="005628CB">
        <w:tab/>
      </w:r>
      <w:r w:rsidR="005628CB">
        <w:tab/>
      </w:r>
      <w:r w:rsidR="005628CB">
        <w:tab/>
      </w:r>
      <w:r w:rsidR="005628CB">
        <w:tab/>
      </w:r>
      <w:r w:rsidR="005628CB">
        <w:tab/>
      </w:r>
      <w:r w:rsidR="005628CB">
        <w:tab/>
      </w:r>
      <w:r w:rsidR="005628CB">
        <w:tab/>
      </w:r>
      <w:r w:rsidR="005628CB">
        <w:tab/>
      </w:r>
      <w:r w:rsidR="005628CB">
        <w:tab/>
      </w:r>
      <w:r w:rsidR="005628CB">
        <w:tab/>
      </w:r>
      <w:r w:rsidR="005628CB">
        <w:tab/>
      </w:r>
      <w:r w:rsidR="005628CB">
        <w:tab/>
      </w:r>
      <w:r w:rsidR="005628CB">
        <w:tab/>
      </w:r>
      <w:r w:rsidR="005628CB">
        <w:tab/>
        <w:t>(33)</w:t>
      </w:r>
    </w:p>
    <w:p w:rsidR="00F931E1" w:rsidRPr="005628CB" w:rsidRDefault="00F931E1" w:rsidP="00F931E1">
      <w:r w:rsidRPr="005628CB">
        <w:t xml:space="preserve">where </w:t>
      </w:r>
      <w:r w:rsidRPr="005628CB">
        <w:rPr>
          <w:i/>
        </w:rPr>
        <w:t>C</w:t>
      </w:r>
      <w:r w:rsidRPr="005628CB">
        <w:t xml:space="preserve"> is the purchased cost and </w:t>
      </w:r>
      <w:r w:rsidR="005628CB" w:rsidRPr="005628CB">
        <w:rPr>
          <w:i/>
        </w:rPr>
        <w:t xml:space="preserve">CEPCI </w:t>
      </w:r>
      <w:r w:rsidR="005628CB" w:rsidRPr="005628CB">
        <w:t>(Chemical Engineering Plant Cost Index) is</w:t>
      </w:r>
      <w:r w:rsidRPr="00F931E1">
        <w:rPr>
          <w:highlight w:val="yellow"/>
        </w:rPr>
        <w:t xml:space="preserve"> </w:t>
      </w:r>
      <w:r w:rsidRPr="005628CB">
        <w:t>the cost index</w:t>
      </w:r>
      <w:r w:rsidR="005628CB">
        <w:t xml:space="preserve">; </w:t>
      </w:r>
      <w:r w:rsidR="005628CB" w:rsidRPr="005628CB">
        <w:t>t</w:t>
      </w:r>
      <w:r w:rsidRPr="005628CB">
        <w:t xml:space="preserve">he values of </w:t>
      </w:r>
      <w:r w:rsidRPr="005628CB">
        <w:rPr>
          <w:i/>
        </w:rPr>
        <w:t>CEPCI</w:t>
      </w:r>
      <w:r w:rsidRPr="005628CB">
        <w:rPr>
          <w:vertAlign w:val="subscript"/>
        </w:rPr>
        <w:t>2018</w:t>
      </w:r>
      <w:r w:rsidRPr="005628CB">
        <w:t xml:space="preserve"> and </w:t>
      </w:r>
      <w:r w:rsidRPr="005628CB">
        <w:rPr>
          <w:i/>
        </w:rPr>
        <w:t>CEPCI</w:t>
      </w:r>
      <w:r w:rsidRPr="005628CB">
        <w:rPr>
          <w:vertAlign w:val="subscript"/>
        </w:rPr>
        <w:t>ref,2001</w:t>
      </w:r>
      <w:r w:rsidRPr="005628CB">
        <w:t xml:space="preserve"> is 638.1 and 397, respectively [46] [47]. </w:t>
      </w:r>
    </w:p>
    <w:p w:rsidR="00F931E1" w:rsidRPr="00FF2EAD" w:rsidRDefault="00F931E1" w:rsidP="005628CB">
      <w:pPr>
        <w:ind w:firstLineChars="100" w:firstLine="240"/>
      </w:pPr>
      <w:r w:rsidRPr="00FF2EAD">
        <w:t>T</w:t>
      </w:r>
      <w:bookmarkStart w:id="3" w:name="_Hlk520317538"/>
      <w:bookmarkStart w:id="4" w:name="_GoBack"/>
      <w:r w:rsidRPr="00FF2EAD">
        <w:t>he</w:t>
      </w:r>
      <w:r w:rsidR="005628CB" w:rsidRPr="00FF2EAD">
        <w:t xml:space="preserve"> type of the</w:t>
      </w:r>
      <w:r w:rsidRPr="00FF2EAD">
        <w:t xml:space="preserve"> heat exchanger used in this study is shell-and-tube</w:t>
      </w:r>
      <w:r w:rsidR="005628CB" w:rsidRPr="00FF2EAD">
        <w:t xml:space="preserve"> and the material</w:t>
      </w:r>
      <w:r w:rsidRPr="00FF2EAD">
        <w:t xml:space="preserve"> </w:t>
      </w:r>
      <w:r w:rsidR="00FF2EAD" w:rsidRPr="00FF2EAD">
        <w:t xml:space="preserve">is </w:t>
      </w:r>
      <w:r w:rsidRPr="00FF2EAD">
        <w:t xml:space="preserve">carbon steel (CS). The cost of the heat exchanger considering the inflation is </w:t>
      </w:r>
      <w:r w:rsidR="00FF2EAD" w:rsidRPr="00FF2EAD">
        <w:t>expressed</w:t>
      </w:r>
      <w:r w:rsidRPr="00FF2EAD">
        <w:t xml:space="preserve"> as: </w:t>
      </w:r>
    </w:p>
    <w:p w:rsidR="00F931E1" w:rsidRPr="00FF2EAD" w:rsidRDefault="00FF2EAD" w:rsidP="00F931E1">
      <w:pPr>
        <w:rPr>
          <w:b/>
        </w:rPr>
      </w:pPr>
      <w:r w:rsidRPr="00FF2EAD">
        <w:rPr>
          <w:i/>
          <w:position w:val="-24"/>
        </w:rPr>
        <w:object w:dxaOrig="4020" w:dyaOrig="620">
          <v:shape id="_x0000_i1121" type="#_x0000_t75" style="width:201.05pt;height:31.25pt" o:ole="">
            <v:imagedata r:id="rId195" o:title=""/>
          </v:shape>
          <o:OLEObject Type="Embed" ProgID="Equation.DSMT4" ShapeID="_x0000_i1121" DrawAspect="Content" ObjectID="_1594064875" r:id="rId196"/>
        </w:object>
      </w:r>
      <w:r w:rsidR="00F931E1" w:rsidRPr="00FF2EAD">
        <w:t xml:space="preserve">                            </w:t>
      </w:r>
      <w:r w:rsidR="00F931E1" w:rsidRPr="00FF2EAD">
        <w:tab/>
      </w:r>
      <w:r w:rsidRPr="00FF2EAD">
        <w:tab/>
      </w:r>
      <w:r w:rsidR="00F931E1" w:rsidRPr="00FF2EAD">
        <w:t>(</w:t>
      </w:r>
      <w:r w:rsidRPr="00FF2EAD">
        <w:t>34</w:t>
      </w:r>
      <w:r w:rsidR="00F931E1" w:rsidRPr="00FF2EAD">
        <w:t>)</w:t>
      </w:r>
    </w:p>
    <w:p w:rsidR="00FF2EAD" w:rsidRDefault="00F931E1" w:rsidP="00FF2EAD">
      <w:pPr>
        <w:textAlignment w:val="center"/>
        <w:rPr>
          <w:highlight w:val="yellow"/>
        </w:rPr>
      </w:pPr>
      <w:r w:rsidRPr="00FF2EAD">
        <w:t xml:space="preserve">where </w:t>
      </w:r>
      <w:r w:rsidRPr="00FF2EAD">
        <w:rPr>
          <w:i/>
        </w:rPr>
        <w:object w:dxaOrig="440" w:dyaOrig="380">
          <v:shape id="_x0000_i1122" type="#_x0000_t75" style="width:21.75pt;height:19pt" o:ole="">
            <v:imagedata r:id="rId197" o:title=""/>
          </v:shape>
          <o:OLEObject Type="Embed" ProgID="Equation.DSMT4" ShapeID="_x0000_i1122" DrawAspect="Content" ObjectID="_1594064876" r:id="rId198"/>
        </w:object>
      </w:r>
      <w:r w:rsidRPr="00FF2EAD">
        <w:t xml:space="preserve"> and </w:t>
      </w:r>
      <w:r w:rsidRPr="00FF2EAD">
        <w:rPr>
          <w:i/>
        </w:rPr>
        <w:object w:dxaOrig="480" w:dyaOrig="380">
          <v:shape id="_x0000_i1123" type="#_x0000_t75" style="width:23.75pt;height:19pt" o:ole="">
            <v:imagedata r:id="rId199" o:title=""/>
          </v:shape>
          <o:OLEObject Type="Embed" ProgID="Equation.DSMT4" ShapeID="_x0000_i1123" DrawAspect="Content" ObjectID="_1594064877" r:id="rId200"/>
        </w:object>
      </w:r>
      <w:r w:rsidRPr="00FF2EAD">
        <w:t xml:space="preserve"> is the constants </w:t>
      </w:r>
      <w:r w:rsidR="00FF2EAD" w:rsidRPr="00FF2EAD">
        <w:t>determined by</w:t>
      </w:r>
      <w:r w:rsidRPr="00FF2EAD">
        <w:t xml:space="preserve"> the type of the heat exchanger</w:t>
      </w:r>
      <w:r w:rsidR="00FF2EAD">
        <w:t>;</w:t>
      </w:r>
      <w:r w:rsidRPr="00FF2EAD">
        <w:rPr>
          <w:i/>
        </w:rPr>
        <w:object w:dxaOrig="499" w:dyaOrig="380">
          <v:shape id="_x0000_i1124" type="#_x0000_t75" style="width:25.8pt;height:19pt" o:ole="">
            <v:imagedata r:id="rId201" o:title=""/>
          </v:shape>
          <o:OLEObject Type="Embed" ProgID="Equation.DSMT4" ShapeID="_x0000_i1124" DrawAspect="Content" ObjectID="_1594064878" r:id="rId202"/>
        </w:object>
      </w:r>
      <w:r w:rsidRPr="00FF2EAD">
        <w:t xml:space="preserve"> </w:t>
      </w:r>
      <w:r w:rsidR="00FF2EAD" w:rsidRPr="00FF2EAD">
        <w:t xml:space="preserve">is the material factor </w:t>
      </w:r>
      <w:r w:rsidRPr="00FF2EAD">
        <w:t xml:space="preserve">and </w:t>
      </w:r>
      <w:r w:rsidRPr="00FF2EAD">
        <w:rPr>
          <w:i/>
        </w:rPr>
        <w:object w:dxaOrig="460" w:dyaOrig="380">
          <v:shape id="_x0000_i1125" type="#_x0000_t75" style="width:23.1pt;height:19pt" o:ole="">
            <v:imagedata r:id="rId203" o:title=""/>
          </v:shape>
          <o:OLEObject Type="Embed" ProgID="Equation.DSMT4" ShapeID="_x0000_i1125" DrawAspect="Content" ObjectID="_1594064879" r:id="rId204"/>
        </w:object>
      </w:r>
      <w:r w:rsidRPr="00FF2EAD">
        <w:t xml:space="preserve"> </w:t>
      </w:r>
      <w:r w:rsidR="00FF2EAD" w:rsidRPr="00FF2EAD">
        <w:t xml:space="preserve">is the </w:t>
      </w:r>
      <w:r w:rsidRPr="00FF2EAD">
        <w:t>pressure factor</w:t>
      </w:r>
      <w:r w:rsidR="00FF2EAD" w:rsidRPr="00FF2EAD">
        <w:t>.</w:t>
      </w:r>
    </w:p>
    <w:p w:rsidR="00F931E1" w:rsidRPr="00FF2EAD" w:rsidRDefault="00F931E1" w:rsidP="00FF2EAD">
      <w:pPr>
        <w:ind w:firstLineChars="100" w:firstLine="240"/>
        <w:textAlignment w:val="center"/>
      </w:pPr>
      <w:r w:rsidRPr="00FF2EAD">
        <w:lastRenderedPageBreak/>
        <w:t xml:space="preserve">For carbon steel as material, </w:t>
      </w:r>
      <w:r w:rsidRPr="00FF2EAD">
        <w:rPr>
          <w:i/>
        </w:rPr>
        <w:object w:dxaOrig="499" w:dyaOrig="380">
          <v:shape id="_x0000_i1126" type="#_x0000_t75" style="width:25.8pt;height:19pt" o:ole="">
            <v:imagedata r:id="rId205" o:title=""/>
          </v:shape>
          <o:OLEObject Type="Embed" ProgID="Equation.DSMT4" ShapeID="_x0000_i1126" DrawAspect="Content" ObjectID="_1594064880" r:id="rId206"/>
        </w:object>
      </w:r>
      <w:r w:rsidRPr="00FF2EAD">
        <w:t xml:space="preserve"> is 1. And the pressure factor is </w:t>
      </w:r>
      <w:r w:rsidR="00FF2EAD">
        <w:t>calculated</w:t>
      </w:r>
      <w:r w:rsidRPr="00FF2EAD">
        <w:t xml:space="preserve"> from the following equation:</w:t>
      </w:r>
    </w:p>
    <w:p w:rsidR="00F931E1" w:rsidRPr="00FF2EAD" w:rsidRDefault="00F931E1" w:rsidP="00F931E1">
      <w:r w:rsidRPr="00FF2EAD">
        <w:rPr>
          <w:i/>
        </w:rPr>
        <w:object w:dxaOrig="4900" w:dyaOrig="400">
          <v:shape id="_x0000_i1127" type="#_x0000_t75" style="width:244.55pt;height:20.4pt" o:ole="">
            <v:imagedata r:id="rId207" o:title=""/>
          </v:shape>
          <o:OLEObject Type="Embed" ProgID="Equation.DSMT4" ShapeID="_x0000_i1127" DrawAspect="Content" ObjectID="_1594064881" r:id="rId208"/>
        </w:object>
      </w:r>
      <w:r w:rsidRPr="00FF2EAD">
        <w:t xml:space="preserve">                         (3</w:t>
      </w:r>
      <w:r w:rsidR="00FF2EAD" w:rsidRPr="00FF2EAD">
        <w:t>5</w:t>
      </w:r>
      <w:r w:rsidRPr="00FF2EAD">
        <w:t>)</w:t>
      </w:r>
    </w:p>
    <w:p w:rsidR="00F931E1" w:rsidRPr="00FF2EAD" w:rsidRDefault="00F931E1" w:rsidP="00FF2EAD">
      <w:pPr>
        <w:textAlignment w:val="center"/>
      </w:pPr>
      <w:r w:rsidRPr="00FF2EAD">
        <w:t xml:space="preserve">where </w:t>
      </w:r>
      <w:r w:rsidRPr="00FF2EAD">
        <w:rPr>
          <w:i/>
        </w:rPr>
        <w:object w:dxaOrig="460" w:dyaOrig="380">
          <v:shape id="_x0000_i1128" type="#_x0000_t75" style="width:23.1pt;height:19pt" o:ole="">
            <v:imagedata r:id="rId209" o:title=""/>
          </v:shape>
          <o:OLEObject Type="Embed" ProgID="Equation.DSMT4" ShapeID="_x0000_i1128" DrawAspect="Content" ObjectID="_1594064882" r:id="rId210"/>
        </w:object>
      </w:r>
      <w:r w:rsidRPr="00FF2EAD">
        <w:t xml:space="preserve">, </w:t>
      </w:r>
      <w:r w:rsidRPr="00FF2EAD">
        <w:rPr>
          <w:i/>
        </w:rPr>
        <w:object w:dxaOrig="460" w:dyaOrig="380">
          <v:shape id="_x0000_i1129" type="#_x0000_t75" style="width:23.1pt;height:19pt" o:ole="">
            <v:imagedata r:id="rId211" o:title=""/>
          </v:shape>
          <o:OLEObject Type="Embed" ProgID="Equation.DSMT4" ShapeID="_x0000_i1129" DrawAspect="Content" ObjectID="_1594064883" r:id="rId212"/>
        </w:object>
      </w:r>
      <w:r w:rsidRPr="00FF2EAD">
        <w:t xml:space="preserve"> and </w:t>
      </w:r>
      <w:r w:rsidRPr="00FF2EAD">
        <w:rPr>
          <w:i/>
        </w:rPr>
        <w:object w:dxaOrig="480" w:dyaOrig="380">
          <v:shape id="_x0000_i1130" type="#_x0000_t75" style="width:23.75pt;height:19pt" o:ole="">
            <v:imagedata r:id="rId213" o:title=""/>
          </v:shape>
          <o:OLEObject Type="Embed" ProgID="Equation.DSMT4" ShapeID="_x0000_i1130" DrawAspect="Content" ObjectID="_1594064884" r:id="rId214"/>
        </w:object>
      </w:r>
      <w:r w:rsidRPr="00FF2EAD">
        <w:t xml:space="preserve"> are constants </w:t>
      </w:r>
      <w:r w:rsidR="00FF2EAD" w:rsidRPr="00FF2EAD">
        <w:t xml:space="preserve">determined </w:t>
      </w:r>
      <w:r w:rsidR="00FF2EAD">
        <w:t xml:space="preserve">by </w:t>
      </w:r>
      <w:r w:rsidRPr="00FF2EAD">
        <w:t xml:space="preserve">the type of the heat exchanger. </w:t>
      </w:r>
    </w:p>
    <w:p w:rsidR="00F931E1" w:rsidRPr="00FF2EAD" w:rsidRDefault="00F931E1" w:rsidP="00FF2EAD">
      <w:pPr>
        <w:ind w:firstLineChars="100" w:firstLine="240"/>
        <w:textAlignment w:val="center"/>
      </w:pPr>
      <w:r w:rsidRPr="00FF2EAD">
        <w:t>The basic cost for the heat exchanger is</w:t>
      </w:r>
      <w:r w:rsidR="00FF2EAD">
        <w:t xml:space="preserve"> expressed</w:t>
      </w:r>
      <w:r w:rsidRPr="00FF2EAD">
        <w:t xml:space="preserve"> as: </w:t>
      </w:r>
    </w:p>
    <w:p w:rsidR="00F931E1" w:rsidRPr="00FF2EAD" w:rsidRDefault="00F931E1" w:rsidP="00FF2EAD">
      <w:pPr>
        <w:textAlignment w:val="center"/>
      </w:pPr>
      <w:r w:rsidRPr="00FF2EAD">
        <w:rPr>
          <w:i/>
        </w:rPr>
        <w:object w:dxaOrig="4660" w:dyaOrig="400">
          <v:shape id="_x0000_i1131" type="#_x0000_t75" style="width:233pt;height:20.4pt" o:ole="">
            <v:imagedata r:id="rId215" o:title=""/>
          </v:shape>
          <o:OLEObject Type="Embed" ProgID="Equation.DSMT4" ShapeID="_x0000_i1131" DrawAspect="Content" ObjectID="_1594064885" r:id="rId216"/>
        </w:object>
      </w:r>
      <w:r w:rsidRPr="00FF2EAD">
        <w:t xml:space="preserve">                           (3</w:t>
      </w:r>
      <w:r w:rsidR="00FF2EAD" w:rsidRPr="00FF2EAD">
        <w:t>6</w:t>
      </w:r>
      <w:r w:rsidRPr="00FF2EAD">
        <w:t>)</w:t>
      </w:r>
    </w:p>
    <w:p w:rsidR="00F931E1" w:rsidRPr="00FF2EAD" w:rsidRDefault="00F931E1" w:rsidP="00FF2EAD">
      <w:pPr>
        <w:textAlignment w:val="center"/>
      </w:pPr>
      <w:r w:rsidRPr="00FF2EAD">
        <w:t xml:space="preserve">where </w:t>
      </w:r>
      <w:r w:rsidRPr="00FF2EAD">
        <w:rPr>
          <w:i/>
        </w:rPr>
        <w:object w:dxaOrig="460" w:dyaOrig="380">
          <v:shape id="_x0000_i1132" type="#_x0000_t75" style="width:23.1pt;height:19pt" o:ole="">
            <v:imagedata r:id="rId217" o:title=""/>
          </v:shape>
          <o:OLEObject Type="Embed" ProgID="Equation.DSMT4" ShapeID="_x0000_i1132" DrawAspect="Content" ObjectID="_1594064886" r:id="rId218"/>
        </w:object>
      </w:r>
      <w:r w:rsidRPr="00FF2EAD">
        <w:t xml:space="preserve"> is the constant </w:t>
      </w:r>
      <w:r w:rsidR="00FF2EAD" w:rsidRPr="00FF2EAD">
        <w:t>determined by</w:t>
      </w:r>
      <w:r w:rsidRPr="00FF2EAD">
        <w:t xml:space="preserve"> the type of the heat exchanger</w:t>
      </w:r>
      <w:r w:rsidR="00FF2EAD" w:rsidRPr="00FF2EAD">
        <w:t xml:space="preserve">; </w:t>
      </w:r>
      <w:r w:rsidRPr="00FF2EAD">
        <w:rPr>
          <w:i/>
        </w:rPr>
        <w:t>A</w:t>
      </w:r>
      <w:r w:rsidRPr="00FF2EAD">
        <w:t xml:space="preserve"> is the heat exchanger area.</w:t>
      </w:r>
    </w:p>
    <w:p w:rsidR="00F931E1" w:rsidRPr="00FF2EAD" w:rsidRDefault="00F931E1" w:rsidP="00FF2EAD">
      <w:pPr>
        <w:ind w:firstLineChars="100" w:firstLine="240"/>
        <w:textAlignment w:val="center"/>
      </w:pPr>
      <w:r w:rsidRPr="00FF2EAD">
        <w:t xml:space="preserve">The </w:t>
      </w:r>
      <w:r w:rsidR="00FF2EAD" w:rsidRPr="00FF2EAD">
        <w:t xml:space="preserve">type of </w:t>
      </w:r>
      <w:r w:rsidRPr="00FF2EAD">
        <w:t xml:space="preserve">pumps used in this study are reciprocating </w:t>
      </w:r>
      <w:r w:rsidR="000E2C2D">
        <w:t>and the material is</w:t>
      </w:r>
      <w:r w:rsidRPr="00FF2EAD">
        <w:t xml:space="preserve"> stainless steel (SS). The cost of the pumps considering the inflation is </w:t>
      </w:r>
      <w:r w:rsidR="00FF2EAD" w:rsidRPr="00FF2EAD">
        <w:t>expressed</w:t>
      </w:r>
      <w:r w:rsidRPr="00FF2EAD">
        <w:t xml:space="preserve"> as: </w:t>
      </w:r>
    </w:p>
    <w:p w:rsidR="00F931E1" w:rsidRPr="00FF2EAD" w:rsidRDefault="00FF2EAD" w:rsidP="00FF2EAD">
      <w:pPr>
        <w:textAlignment w:val="center"/>
      </w:pPr>
      <w:r w:rsidRPr="00FF2EAD">
        <w:rPr>
          <w:i/>
        </w:rPr>
        <w:object w:dxaOrig="5120" w:dyaOrig="620">
          <v:shape id="_x0000_i1133" type="#_x0000_t75" style="width:256.1pt;height:31.25pt" o:ole="">
            <v:imagedata r:id="rId219" o:title=""/>
          </v:shape>
          <o:OLEObject Type="Embed" ProgID="Equation.DSMT4" ShapeID="_x0000_i1133" DrawAspect="Content" ObjectID="_1594064887" r:id="rId220"/>
        </w:object>
      </w:r>
      <w:r w:rsidR="00F931E1" w:rsidRPr="00FF2EAD">
        <w:t xml:space="preserve">                   </w:t>
      </w:r>
      <w:r w:rsidRPr="00FF2EAD">
        <w:tab/>
      </w:r>
      <w:r w:rsidRPr="00FF2EAD">
        <w:tab/>
      </w:r>
      <w:r w:rsidR="00F931E1" w:rsidRPr="00FF2EAD">
        <w:t>(3</w:t>
      </w:r>
      <w:r w:rsidRPr="00FF2EAD">
        <w:t>7</w:t>
      </w:r>
      <w:r w:rsidR="00F931E1" w:rsidRPr="00FF2EAD">
        <w:t>)</w:t>
      </w:r>
    </w:p>
    <w:p w:rsidR="00FF2EAD" w:rsidRDefault="00F931E1" w:rsidP="00FF2EAD">
      <w:pPr>
        <w:textAlignment w:val="center"/>
        <w:rPr>
          <w:highlight w:val="yellow"/>
        </w:rPr>
      </w:pPr>
      <w:r w:rsidRPr="00FF2EAD">
        <w:t xml:space="preserve">where </w:t>
      </w:r>
      <w:r w:rsidRPr="00FF2EAD">
        <w:rPr>
          <w:i/>
        </w:rPr>
        <w:object w:dxaOrig="639" w:dyaOrig="380">
          <v:shape id="_x0000_i1134" type="#_x0000_t75" style="width:31.9pt;height:19pt" o:ole="">
            <v:imagedata r:id="rId221" o:title=""/>
          </v:shape>
          <o:OLEObject Type="Embed" ProgID="Equation.DSMT4" ShapeID="_x0000_i1134" DrawAspect="Content" ObjectID="_1594064888" r:id="rId222"/>
        </w:object>
      </w:r>
      <w:r w:rsidRPr="00FF2EAD">
        <w:t xml:space="preserve"> and </w:t>
      </w:r>
      <w:r w:rsidRPr="00FF2EAD">
        <w:rPr>
          <w:i/>
        </w:rPr>
        <w:object w:dxaOrig="660" w:dyaOrig="380">
          <v:shape id="_x0000_i1135" type="#_x0000_t75" style="width:33.3pt;height:19pt" o:ole="">
            <v:imagedata r:id="rId223" o:title=""/>
          </v:shape>
          <o:OLEObject Type="Embed" ProgID="Equation.DSMT4" ShapeID="_x0000_i1135" DrawAspect="Content" ObjectID="_1594064889" r:id="rId224"/>
        </w:object>
      </w:r>
      <w:r w:rsidRPr="00FF2EAD">
        <w:t xml:space="preserve"> </w:t>
      </w:r>
      <w:r w:rsidR="00FF2EAD" w:rsidRPr="00FF2EAD">
        <w:t>are</w:t>
      </w:r>
      <w:r w:rsidRPr="00FF2EAD">
        <w:t xml:space="preserve"> the constants </w:t>
      </w:r>
      <w:r w:rsidR="00FF2EAD" w:rsidRPr="00FF2EAD">
        <w:t>determined by</w:t>
      </w:r>
      <w:r w:rsidRPr="00FF2EAD">
        <w:t xml:space="preserve"> the type of the pump</w:t>
      </w:r>
      <w:r w:rsidR="00FF2EAD" w:rsidRPr="00FF2EAD">
        <w:t xml:space="preserve">; </w:t>
      </w:r>
      <w:r w:rsidRPr="00FF2EAD">
        <w:t xml:space="preserve"> </w:t>
      </w:r>
      <w:r w:rsidRPr="00FF2EAD">
        <w:rPr>
          <w:i/>
        </w:rPr>
        <w:object w:dxaOrig="680" w:dyaOrig="380">
          <v:shape id="_x0000_i1136" type="#_x0000_t75" style="width:33.95pt;height:19pt" o:ole="">
            <v:imagedata r:id="rId225" o:title=""/>
          </v:shape>
          <o:OLEObject Type="Embed" ProgID="Equation.DSMT4" ShapeID="_x0000_i1136" DrawAspect="Content" ObjectID="_1594064890" r:id="rId226"/>
        </w:object>
      </w:r>
      <w:r w:rsidRPr="00FF2EAD">
        <w:t xml:space="preserve"> </w:t>
      </w:r>
      <w:r w:rsidR="00FF2EAD" w:rsidRPr="00FF2EAD">
        <w:t xml:space="preserve">is the material factor </w:t>
      </w:r>
      <w:r w:rsidRPr="00FF2EAD">
        <w:t xml:space="preserve">and </w:t>
      </w:r>
      <w:r w:rsidRPr="00FF2EAD">
        <w:rPr>
          <w:i/>
        </w:rPr>
        <w:object w:dxaOrig="639" w:dyaOrig="380">
          <v:shape id="_x0000_i1137" type="#_x0000_t75" style="width:31.9pt;height:19pt" o:ole="">
            <v:imagedata r:id="rId227" o:title=""/>
          </v:shape>
          <o:OLEObject Type="Embed" ProgID="Equation.DSMT4" ShapeID="_x0000_i1137" DrawAspect="Content" ObjectID="_1594064891" r:id="rId228"/>
        </w:object>
      </w:r>
      <w:r w:rsidRPr="00FF2EAD">
        <w:t xml:space="preserve"> </w:t>
      </w:r>
      <w:r w:rsidR="00FF2EAD" w:rsidRPr="00FF2EAD">
        <w:t>is</w:t>
      </w:r>
      <w:r w:rsidRPr="00FF2EAD">
        <w:t xml:space="preserve"> t</w:t>
      </w:r>
      <w:r w:rsidR="00FF2EAD" w:rsidRPr="00FF2EAD">
        <w:t>he</w:t>
      </w:r>
      <w:r w:rsidRPr="00FF2EAD">
        <w:t xml:space="preserve"> and pressure factor</w:t>
      </w:r>
      <w:r w:rsidR="00FF2EAD" w:rsidRPr="00FF2EAD">
        <w:t>.</w:t>
      </w:r>
    </w:p>
    <w:p w:rsidR="00F931E1" w:rsidRPr="00FF2EAD" w:rsidRDefault="00F931E1" w:rsidP="00FF2EAD">
      <w:pPr>
        <w:textAlignment w:val="center"/>
      </w:pPr>
      <w:r w:rsidRPr="00FF2EAD">
        <w:t xml:space="preserve"> </w:t>
      </w:r>
      <w:r w:rsidR="00FF2EAD" w:rsidRPr="00FF2EAD">
        <w:t xml:space="preserve"> </w:t>
      </w:r>
      <w:r w:rsidRPr="00FF2EAD">
        <w:t>And the pressure factor is obtained from the following equation:</w:t>
      </w:r>
    </w:p>
    <w:p w:rsidR="00F931E1" w:rsidRPr="00FF2EAD" w:rsidRDefault="00F931E1" w:rsidP="00FF2EAD">
      <w:pPr>
        <w:textAlignment w:val="center"/>
      </w:pPr>
      <w:r w:rsidRPr="00FF2EAD">
        <w:rPr>
          <w:i/>
        </w:rPr>
        <w:object w:dxaOrig="6000" w:dyaOrig="400">
          <v:shape id="_x0000_i1138" type="#_x0000_t75" style="width:300.25pt;height:20.4pt" o:ole="">
            <v:imagedata r:id="rId229" o:title=""/>
          </v:shape>
          <o:OLEObject Type="Embed" ProgID="Equation.DSMT4" ShapeID="_x0000_i1138" DrawAspect="Content" ObjectID="_1594064892" r:id="rId230"/>
        </w:object>
      </w:r>
      <w:r w:rsidRPr="00FF2EAD">
        <w:rPr>
          <w:rFonts w:hint="eastAsia"/>
        </w:rPr>
        <w:tab/>
      </w:r>
      <w:r w:rsidRPr="00FF2EAD">
        <w:rPr>
          <w:rFonts w:hint="eastAsia"/>
        </w:rPr>
        <w:tab/>
      </w:r>
      <w:r w:rsidRPr="00FF2EAD">
        <w:rPr>
          <w:rFonts w:hint="eastAsia"/>
        </w:rPr>
        <w:tab/>
      </w:r>
      <w:r w:rsidRPr="00FF2EAD">
        <w:rPr>
          <w:rFonts w:hint="eastAsia"/>
        </w:rPr>
        <w:tab/>
      </w:r>
      <w:r w:rsidRPr="00FF2EAD">
        <w:tab/>
        <w:t>(3</w:t>
      </w:r>
      <w:r w:rsidR="00FF2EAD">
        <w:t>8</w:t>
      </w:r>
      <w:r w:rsidRPr="00FF2EAD">
        <w:t>)</w:t>
      </w:r>
    </w:p>
    <w:p w:rsidR="00F931E1" w:rsidRPr="00FF2EAD" w:rsidRDefault="00F931E1" w:rsidP="00FF2EAD">
      <w:pPr>
        <w:textAlignment w:val="center"/>
      </w:pPr>
      <w:r w:rsidRPr="00FF2EAD">
        <w:t xml:space="preserve">where </w:t>
      </w:r>
      <w:r w:rsidRPr="00FF2EAD">
        <w:rPr>
          <w:i/>
        </w:rPr>
        <w:object w:dxaOrig="639" w:dyaOrig="380">
          <v:shape id="_x0000_i1139" type="#_x0000_t75" style="width:31.9pt;height:19pt" o:ole="">
            <v:imagedata r:id="rId231" o:title=""/>
          </v:shape>
          <o:OLEObject Type="Embed" ProgID="Equation.DSMT4" ShapeID="_x0000_i1139" DrawAspect="Content" ObjectID="_1594064893" r:id="rId232"/>
        </w:object>
      </w:r>
      <w:r w:rsidRPr="00FF2EAD">
        <w:t xml:space="preserve">, </w:t>
      </w:r>
      <w:r w:rsidRPr="00FF2EAD">
        <w:rPr>
          <w:i/>
        </w:rPr>
        <w:object w:dxaOrig="660" w:dyaOrig="380">
          <v:shape id="_x0000_i1140" type="#_x0000_t75" style="width:33.3pt;height:19pt" o:ole="">
            <v:imagedata r:id="rId233" o:title=""/>
          </v:shape>
          <o:OLEObject Type="Embed" ProgID="Equation.DSMT4" ShapeID="_x0000_i1140" DrawAspect="Content" ObjectID="_1594064894" r:id="rId234"/>
        </w:object>
      </w:r>
      <w:r w:rsidRPr="00FF2EAD">
        <w:t xml:space="preserve"> and </w:t>
      </w:r>
      <w:r w:rsidRPr="00FF2EAD">
        <w:rPr>
          <w:i/>
        </w:rPr>
        <w:object w:dxaOrig="660" w:dyaOrig="380">
          <v:shape id="_x0000_i1141" type="#_x0000_t75" style="width:33.3pt;height:19pt" o:ole="">
            <v:imagedata r:id="rId235" o:title=""/>
          </v:shape>
          <o:OLEObject Type="Embed" ProgID="Equation.DSMT4" ShapeID="_x0000_i1141" DrawAspect="Content" ObjectID="_1594064895" r:id="rId236"/>
        </w:object>
      </w:r>
      <w:r w:rsidRPr="00FF2EAD">
        <w:t xml:space="preserve"> are constants </w:t>
      </w:r>
      <w:r w:rsidR="00FF2EAD" w:rsidRPr="00FF2EAD">
        <w:t>determined by</w:t>
      </w:r>
      <w:r w:rsidRPr="00FF2EAD">
        <w:t xml:space="preserve"> the type of the pump.</w:t>
      </w:r>
    </w:p>
    <w:p w:rsidR="00F931E1" w:rsidRPr="00FF2EAD" w:rsidRDefault="00F931E1" w:rsidP="00FF2EAD">
      <w:pPr>
        <w:ind w:firstLineChars="100" w:firstLine="240"/>
        <w:textAlignment w:val="center"/>
      </w:pPr>
      <w:r w:rsidRPr="00FF2EAD">
        <w:t>The basic cost for the</w:t>
      </w:r>
      <w:r w:rsidR="00FF2EAD" w:rsidRPr="00FF2EAD">
        <w:t xml:space="preserve"> pump </w:t>
      </w:r>
      <w:r w:rsidRPr="00FF2EAD">
        <w:t xml:space="preserve">is given as: </w:t>
      </w:r>
    </w:p>
    <w:p w:rsidR="00F931E1" w:rsidRPr="00FF2EAD" w:rsidRDefault="00FF2EAD" w:rsidP="00FF2EAD">
      <w:pPr>
        <w:textAlignment w:val="center"/>
      </w:pPr>
      <w:r w:rsidRPr="00FF2EAD">
        <w:rPr>
          <w:i/>
        </w:rPr>
        <w:object w:dxaOrig="5500" w:dyaOrig="400">
          <v:shape id="_x0000_i1142" type="#_x0000_t75" style="width:274.4pt;height:20.4pt" o:ole="">
            <v:imagedata r:id="rId237" o:title=""/>
          </v:shape>
          <o:OLEObject Type="Embed" ProgID="Equation.DSMT4" ShapeID="_x0000_i1142" DrawAspect="Content" ObjectID="_1594064896" r:id="rId238"/>
        </w:object>
      </w:r>
      <w:r w:rsidR="00F931E1" w:rsidRPr="00FF2EAD">
        <w:rPr>
          <w:rFonts w:hint="eastAsia"/>
        </w:rPr>
        <w:tab/>
      </w:r>
      <w:r w:rsidR="00F931E1" w:rsidRPr="00FF2EAD">
        <w:rPr>
          <w:rFonts w:hint="eastAsia"/>
        </w:rPr>
        <w:tab/>
      </w:r>
      <w:r w:rsidR="00F931E1" w:rsidRPr="00FF2EAD">
        <w:rPr>
          <w:rFonts w:hint="eastAsia"/>
        </w:rPr>
        <w:tab/>
      </w:r>
      <w:r w:rsidR="00F931E1" w:rsidRPr="00FF2EAD">
        <w:rPr>
          <w:rFonts w:hint="eastAsia"/>
        </w:rPr>
        <w:tab/>
      </w:r>
      <w:r w:rsidR="00F931E1" w:rsidRPr="00FF2EAD">
        <w:rPr>
          <w:rFonts w:hint="eastAsia"/>
        </w:rPr>
        <w:tab/>
      </w:r>
      <w:r w:rsidR="00F931E1" w:rsidRPr="00FF2EAD">
        <w:rPr>
          <w:rFonts w:hint="eastAsia"/>
        </w:rPr>
        <w:tab/>
      </w:r>
      <w:r w:rsidR="00F931E1" w:rsidRPr="00FF2EAD">
        <w:t>(3</w:t>
      </w:r>
      <w:r w:rsidRPr="00FF2EAD">
        <w:t>9</w:t>
      </w:r>
      <w:r w:rsidR="00F931E1" w:rsidRPr="00FF2EAD">
        <w:t>)</w:t>
      </w:r>
    </w:p>
    <w:p w:rsidR="00F931E1" w:rsidRPr="000E2C2D" w:rsidRDefault="00F931E1" w:rsidP="00FF2EAD">
      <w:pPr>
        <w:textAlignment w:val="center"/>
      </w:pPr>
      <w:r w:rsidRPr="000E2C2D">
        <w:t xml:space="preserve">where </w:t>
      </w:r>
      <w:r w:rsidRPr="000E2C2D">
        <w:rPr>
          <w:i/>
        </w:rPr>
        <w:object w:dxaOrig="639" w:dyaOrig="380">
          <v:shape id="_x0000_i1143" type="#_x0000_t75" style="width:31.9pt;height:19pt" o:ole="">
            <v:imagedata r:id="rId239" o:title=""/>
          </v:shape>
          <o:OLEObject Type="Embed" ProgID="Equation.DSMT4" ShapeID="_x0000_i1143" DrawAspect="Content" ObjectID="_1594064897" r:id="rId240"/>
        </w:object>
      </w:r>
      <w:r w:rsidRPr="000E2C2D">
        <w:t xml:space="preserve"> is the constant </w:t>
      </w:r>
      <w:r w:rsidR="00FF2EAD" w:rsidRPr="000E2C2D">
        <w:t>determined by</w:t>
      </w:r>
      <w:r w:rsidRPr="000E2C2D">
        <w:t xml:space="preserve"> the type of the pump</w:t>
      </w:r>
      <w:r w:rsidR="000E2C2D" w:rsidRPr="000E2C2D">
        <w:t>;</w:t>
      </w:r>
      <w:r w:rsidRPr="000E2C2D">
        <w:t xml:space="preserve"> </w:t>
      </w:r>
      <w:r w:rsidR="000E2C2D" w:rsidRPr="000E2C2D">
        <w:rPr>
          <w:i/>
        </w:rPr>
        <w:object w:dxaOrig="279" w:dyaOrig="279">
          <v:shape id="_x0000_i1144" type="#_x0000_t75" style="width:13.6pt;height:14.25pt" o:ole="">
            <v:imagedata r:id="rId241" o:title=""/>
          </v:shape>
          <o:OLEObject Type="Embed" ProgID="Equation.DSMT4" ShapeID="_x0000_i1144" DrawAspect="Content" ObjectID="_1594064898" r:id="rId242"/>
        </w:object>
      </w:r>
      <w:r w:rsidRPr="000E2C2D">
        <w:t>is the power consumption of the pump.</w:t>
      </w:r>
    </w:p>
    <w:p w:rsidR="00F931E1" w:rsidRPr="000E2C2D" w:rsidRDefault="00F931E1" w:rsidP="00FF2EAD">
      <w:pPr>
        <w:textAlignment w:val="center"/>
      </w:pPr>
      <w:r w:rsidRPr="000E2C2D">
        <w:lastRenderedPageBreak/>
        <w:t>The</w:t>
      </w:r>
      <w:r w:rsidR="000E2C2D" w:rsidRPr="000E2C2D">
        <w:t xml:space="preserve"> type of the</w:t>
      </w:r>
      <w:r w:rsidRPr="000E2C2D">
        <w:t xml:space="preserve"> compressor used in this study is axial type</w:t>
      </w:r>
      <w:r w:rsidR="000E2C2D" w:rsidRPr="000E2C2D">
        <w:t xml:space="preserve"> and the material is </w:t>
      </w:r>
      <w:r w:rsidRPr="000E2C2D">
        <w:t xml:space="preserve">carbon steel (CS). The cost of the compressor considering the inflation is given as: </w:t>
      </w:r>
    </w:p>
    <w:p w:rsidR="000E2C2D" w:rsidRDefault="000E2C2D" w:rsidP="00FF2EAD">
      <w:pPr>
        <w:textAlignment w:val="center"/>
      </w:pPr>
      <w:r w:rsidRPr="000E2C2D">
        <w:rPr>
          <w:i/>
        </w:rPr>
        <w:object w:dxaOrig="2760" w:dyaOrig="620">
          <v:shape id="_x0000_i1145" type="#_x0000_t75" style="width:137.9pt;height:31.25pt" o:ole="">
            <v:imagedata r:id="rId243" o:title=""/>
          </v:shape>
          <o:OLEObject Type="Embed" ProgID="Equation.DSMT4" ShapeID="_x0000_i1145" DrawAspect="Content" ObjectID="_1594064899" r:id="rId244"/>
        </w:object>
      </w:r>
      <w:r w:rsidR="00F931E1" w:rsidRPr="000E2C2D">
        <w:t xml:space="preserve">                                      </w:t>
      </w:r>
      <w:r w:rsidR="00F931E1" w:rsidRPr="000E2C2D">
        <w:tab/>
      </w:r>
      <w:r w:rsidRPr="000E2C2D">
        <w:tab/>
      </w:r>
      <w:r w:rsidR="00F931E1" w:rsidRPr="000E2C2D">
        <w:t>(</w:t>
      </w:r>
      <w:r>
        <w:t>40</w:t>
      </w:r>
      <w:r w:rsidR="00F931E1" w:rsidRPr="000E2C2D">
        <w:t>)</w:t>
      </w:r>
    </w:p>
    <w:p w:rsidR="000E2C2D" w:rsidRDefault="00F931E1" w:rsidP="00FF2EAD">
      <w:pPr>
        <w:textAlignment w:val="center"/>
      </w:pPr>
      <w:r w:rsidRPr="000E2C2D">
        <w:t xml:space="preserve">where </w:t>
      </w:r>
      <w:r w:rsidRPr="000E2C2D">
        <w:rPr>
          <w:i/>
        </w:rPr>
        <w:object w:dxaOrig="760" w:dyaOrig="380">
          <v:shape id="_x0000_i1146" type="#_x0000_t75" style="width:38.05pt;height:19pt" o:ole="">
            <v:imagedata r:id="rId245" o:title=""/>
          </v:shape>
          <o:OLEObject Type="Embed" ProgID="Equation.DSMT4" ShapeID="_x0000_i1146" DrawAspect="Content" ObjectID="_1594064900" r:id="rId246"/>
        </w:object>
      </w:r>
      <w:r w:rsidRPr="000E2C2D">
        <w:t xml:space="preserve"> is the mod</w:t>
      </w:r>
      <w:r w:rsidR="000E2C2D" w:rsidRPr="000E2C2D">
        <w:t>ule</w:t>
      </w:r>
      <w:r w:rsidRPr="000E2C2D">
        <w:t xml:space="preserve"> factor of the </w:t>
      </w:r>
      <w:proofErr w:type="gramStart"/>
      <w:r w:rsidRPr="000E2C2D">
        <w:t>compressor.</w:t>
      </w:r>
      <w:proofErr w:type="gramEnd"/>
      <w:r w:rsidRPr="000E2C2D">
        <w:t xml:space="preserve"> </w:t>
      </w:r>
    </w:p>
    <w:p w:rsidR="00F931E1" w:rsidRPr="000E2C2D" w:rsidRDefault="00F931E1" w:rsidP="000E2C2D">
      <w:pPr>
        <w:ind w:firstLineChars="100" w:firstLine="240"/>
        <w:textAlignment w:val="center"/>
      </w:pPr>
      <w:r w:rsidRPr="000E2C2D">
        <w:t xml:space="preserve">The basic cost for the compressor is given as: </w:t>
      </w:r>
    </w:p>
    <w:p w:rsidR="00F931E1" w:rsidRPr="00F931E1" w:rsidRDefault="000E2C2D" w:rsidP="00FF2EAD">
      <w:pPr>
        <w:textAlignment w:val="center"/>
      </w:pPr>
      <w:r w:rsidRPr="000E2C2D">
        <w:rPr>
          <w:i/>
        </w:rPr>
        <w:object w:dxaOrig="5460" w:dyaOrig="400">
          <v:shape id="_x0000_i1147" type="#_x0000_t75" style="width:273.05pt;height:20.4pt" o:ole="">
            <v:imagedata r:id="rId247" o:title=""/>
          </v:shape>
          <o:OLEObject Type="Embed" ProgID="Equation.DSMT4" ShapeID="_x0000_i1147" DrawAspect="Content" ObjectID="_1594064901" r:id="rId248"/>
        </w:object>
      </w:r>
      <w:r w:rsidR="00F931E1" w:rsidRPr="000E2C2D">
        <w:t xml:space="preserve">                    </w:t>
      </w:r>
      <w:r w:rsidR="00F931E1" w:rsidRPr="000E2C2D">
        <w:tab/>
        <w:t>(</w:t>
      </w:r>
      <w:r w:rsidRPr="000E2C2D">
        <w:t>41</w:t>
      </w:r>
      <w:r w:rsidR="00F931E1" w:rsidRPr="000E2C2D">
        <w:t>)</w:t>
      </w:r>
    </w:p>
    <w:p w:rsidR="00F931E1" w:rsidRPr="000E2C2D" w:rsidRDefault="00F931E1" w:rsidP="00FF2EAD">
      <w:pPr>
        <w:textAlignment w:val="center"/>
      </w:pPr>
      <w:r w:rsidRPr="000E2C2D">
        <w:t xml:space="preserve">where </w:t>
      </w:r>
      <w:r w:rsidRPr="000E2C2D">
        <w:rPr>
          <w:i/>
        </w:rPr>
        <w:object w:dxaOrig="639" w:dyaOrig="380">
          <v:shape id="_x0000_i1148" type="#_x0000_t75" style="width:31.9pt;height:19pt" o:ole="">
            <v:imagedata r:id="rId249" o:title=""/>
          </v:shape>
          <o:OLEObject Type="Embed" ProgID="Equation.DSMT4" ShapeID="_x0000_i1148" DrawAspect="Content" ObjectID="_1594064902" r:id="rId250"/>
        </w:object>
      </w:r>
      <w:r w:rsidRPr="000E2C2D">
        <w:t xml:space="preserve"> is the constant </w:t>
      </w:r>
      <w:r w:rsidR="000E2C2D" w:rsidRPr="000E2C2D">
        <w:t>determined by</w:t>
      </w:r>
      <w:r w:rsidRPr="000E2C2D">
        <w:t xml:space="preserve"> the type of the compressor</w:t>
      </w:r>
      <w:r w:rsidR="000E2C2D" w:rsidRPr="000E2C2D">
        <w:t xml:space="preserve">; </w:t>
      </w:r>
      <w:r w:rsidR="000E2C2D" w:rsidRPr="000E2C2D">
        <w:rPr>
          <w:i/>
        </w:rPr>
        <w:object w:dxaOrig="279" w:dyaOrig="279">
          <v:shape id="_x0000_i1149" type="#_x0000_t75" style="width:13.6pt;height:14.25pt" o:ole="">
            <v:imagedata r:id="rId251" o:title=""/>
          </v:shape>
          <o:OLEObject Type="Embed" ProgID="Equation.DSMT4" ShapeID="_x0000_i1149" DrawAspect="Content" ObjectID="_1594064903" r:id="rId252"/>
        </w:object>
      </w:r>
      <w:r w:rsidRPr="000E2C2D">
        <w:t xml:space="preserve"> is the power consumption of the compressor.</w:t>
      </w:r>
    </w:p>
    <w:p w:rsidR="00F931E1" w:rsidRDefault="00F931E1" w:rsidP="00FF2EAD">
      <w:pPr>
        <w:textAlignment w:val="center"/>
      </w:pPr>
      <w:r w:rsidRPr="000E2C2D">
        <w:t xml:space="preserve">The values of the constants mentioned above for the main components are listed </w:t>
      </w:r>
      <w:bookmarkEnd w:id="3"/>
      <w:bookmarkEnd w:id="4"/>
      <w:r w:rsidR="000E2C2D">
        <w:rPr>
          <w:b/>
        </w:rPr>
        <w:t>Appendix B.</w:t>
      </w:r>
    </w:p>
    <w:p w:rsidR="000E2C2D" w:rsidRDefault="00234D5C" w:rsidP="00FF2EAD">
      <w:pPr>
        <w:textAlignment w:val="center"/>
      </w:pPr>
      <w:r>
        <w:rPr>
          <w:rFonts w:hint="eastAsia"/>
        </w:rPr>
        <w:t>3</w:t>
      </w:r>
      <w:r>
        <w:t xml:space="preserve">.4.2. </w:t>
      </w:r>
      <w:proofErr w:type="spellStart"/>
      <w:r>
        <w:t>Exerg</w:t>
      </w:r>
      <w:r w:rsidR="003052CA">
        <w:t>oeconomic</w:t>
      </w:r>
      <w:proofErr w:type="spellEnd"/>
      <w:r w:rsidR="003052CA">
        <w:t xml:space="preserve"> analysis</w:t>
      </w:r>
    </w:p>
    <w:p w:rsidR="007F55FF" w:rsidRDefault="003052CA" w:rsidP="007F55FF">
      <w:r>
        <w:t xml:space="preserve">  </w:t>
      </w:r>
      <w:bookmarkStart w:id="5" w:name="_Hlk519931216"/>
      <w:proofErr w:type="spellStart"/>
      <w:r w:rsidRPr="00660C2D">
        <w:rPr>
          <w:highlight w:val="yellow"/>
        </w:rPr>
        <w:t>Exergoeconomic</w:t>
      </w:r>
      <w:proofErr w:type="spellEnd"/>
      <w:r w:rsidRPr="00660C2D">
        <w:rPr>
          <w:highlight w:val="yellow"/>
        </w:rPr>
        <w:t xml:space="preserve"> is a branch of engineering which combines the thermodynamic analysis and economic principles. Thermodynamic performance and economic cost of the system are all taken into consideration. </w:t>
      </w:r>
      <w:r w:rsidR="007F55FF" w:rsidRPr="00660C2D">
        <w:rPr>
          <w:highlight w:val="yellow"/>
        </w:rPr>
        <w:t xml:space="preserve">In the </w:t>
      </w:r>
      <w:proofErr w:type="spellStart"/>
      <w:r w:rsidR="007F55FF" w:rsidRPr="00660C2D">
        <w:rPr>
          <w:highlight w:val="yellow"/>
        </w:rPr>
        <w:t>exergoeconomic</w:t>
      </w:r>
      <w:proofErr w:type="spellEnd"/>
      <w:r w:rsidR="007F55FF" w:rsidRPr="00660C2D">
        <w:rPr>
          <w:highlight w:val="yellow"/>
        </w:rPr>
        <w:t xml:space="preserve"> analysis, an average cost per unit of exergy. is associated with each exergy stream.</w:t>
      </w:r>
      <w:bookmarkEnd w:id="5"/>
    </w:p>
    <w:p w:rsidR="007F55FF" w:rsidRDefault="007F55FF" w:rsidP="007F55FF">
      <w:r>
        <w:rPr>
          <w:rFonts w:hint="eastAsia"/>
        </w:rPr>
        <w:t xml:space="preserve"> </w:t>
      </w:r>
      <w:r>
        <w:t xml:space="preserve"> T</w:t>
      </w:r>
      <w:r w:rsidRPr="007F55FF">
        <w:t xml:space="preserve">he capital recovery factor (CRF) is employed </w:t>
      </w:r>
      <w:r>
        <w:t>t</w:t>
      </w:r>
      <w:r w:rsidRPr="007F55FF">
        <w:t>o find the relationship between the present value of the expenditure and the equivalent annually levelized costs</w:t>
      </w:r>
      <w:r>
        <w:t>. The equation of the relationship is given as:</w:t>
      </w:r>
    </w:p>
    <w:bookmarkStart w:id="6" w:name="_Hlk520305927"/>
    <w:p w:rsidR="0091760A" w:rsidRDefault="00572CBF" w:rsidP="007F55FF">
      <w:r w:rsidRPr="00572CBF">
        <w:rPr>
          <w:i/>
          <w:position w:val="-12"/>
        </w:rPr>
        <w:object w:dxaOrig="1320" w:dyaOrig="360">
          <v:shape id="_x0000_i1150" type="#_x0000_t75" style="width:65.9pt;height:18.35pt" o:ole="">
            <v:imagedata r:id="rId253" o:title=""/>
          </v:shape>
          <o:OLEObject Type="Embed" ProgID="Equation.DSMT4" ShapeID="_x0000_i1150" DrawAspect="Content" ObjectID="_1594064904" r:id="rId254"/>
        </w:object>
      </w:r>
      <w:r w:rsidRPr="00572CBF">
        <w:t xml:space="preserve">                                                      </w:t>
      </w:r>
      <w:r w:rsidRPr="00572CBF">
        <w:tab/>
        <w:t>(4</w:t>
      </w:r>
      <w:r>
        <w:t>2</w:t>
      </w:r>
      <w:r w:rsidR="0091760A">
        <w:t>)</w:t>
      </w:r>
    </w:p>
    <w:p w:rsidR="007F55FF" w:rsidRPr="007F55FF" w:rsidRDefault="005543B1" w:rsidP="007F55FF">
      <w:r w:rsidRPr="005543B1">
        <w:rPr>
          <w:i/>
          <w:position w:val="-30"/>
        </w:rPr>
        <w:object w:dxaOrig="2020" w:dyaOrig="780">
          <v:shape id="_x0000_i1151" type="#_x0000_t75" style="width:100.55pt;height:38.7pt" o:ole="">
            <v:imagedata r:id="rId255" o:title=""/>
          </v:shape>
          <o:OLEObject Type="Embed" ProgID="Equation.DSMT4" ShapeID="_x0000_i1151" DrawAspect="Content" ObjectID="_1594064905" r:id="rId256"/>
        </w:object>
      </w:r>
      <w:r w:rsidR="007F55FF" w:rsidRPr="007F55FF">
        <w:t xml:space="preserve">                                                 </w:t>
      </w:r>
      <w:r w:rsidR="007F55FF" w:rsidRPr="007F55FF">
        <w:tab/>
        <w:t>(</w:t>
      </w:r>
      <w:r w:rsidR="007F55FF">
        <w:t>4</w:t>
      </w:r>
      <w:r w:rsidR="00572CBF">
        <w:t>3</w:t>
      </w:r>
      <w:r w:rsidR="007F55FF" w:rsidRPr="007F55FF">
        <w:t>)</w:t>
      </w:r>
    </w:p>
    <w:bookmarkEnd w:id="6"/>
    <w:p w:rsidR="00572CBF" w:rsidRDefault="00572CBF" w:rsidP="00D0741B">
      <w:pPr>
        <w:textAlignment w:val="center"/>
      </w:pPr>
      <w:r w:rsidRPr="00572CBF">
        <w:lastRenderedPageBreak/>
        <w:t xml:space="preserve">where </w:t>
      </w:r>
      <w:bookmarkStart w:id="7" w:name="_Hlk519710865"/>
      <w:r w:rsidR="00D0741B" w:rsidRPr="00D0741B">
        <w:rPr>
          <w:i/>
        </w:rPr>
        <w:object w:dxaOrig="300" w:dyaOrig="360">
          <v:shape id="_x0000_i1152" type="#_x0000_t75" style="width:14.95pt;height:18.35pt" o:ole="">
            <v:imagedata r:id="rId257" o:title=""/>
          </v:shape>
          <o:OLEObject Type="Embed" ProgID="Equation.DSMT4" ShapeID="_x0000_i1152" DrawAspect="Content" ObjectID="_1594064906" r:id="rId258"/>
        </w:object>
      </w:r>
      <w:bookmarkEnd w:id="7"/>
      <w:r w:rsidRPr="00572CBF">
        <w:t xml:space="preserve"> is the effective discount rate </w:t>
      </w:r>
      <w:r>
        <w:t>and</w:t>
      </w:r>
      <w:r w:rsidRPr="00572CBF">
        <w:t xml:space="preserve"> n is the lifetime of the </w:t>
      </w:r>
      <w:r>
        <w:t>geothermal heat supply</w:t>
      </w:r>
      <w:r w:rsidRPr="00572CBF">
        <w:t xml:space="preserve"> system</w:t>
      </w:r>
      <w:r>
        <w:t xml:space="preserve">; in this study, </w:t>
      </w:r>
      <w:r w:rsidRPr="00572CBF">
        <w:rPr>
          <w:i/>
        </w:rPr>
        <w:object w:dxaOrig="300" w:dyaOrig="360">
          <v:shape id="_x0000_i1153" type="#_x0000_t75" style="width:14.95pt;height:18.35pt" o:ole="">
            <v:imagedata r:id="rId257" o:title=""/>
          </v:shape>
          <o:OLEObject Type="Embed" ProgID="Equation.DSMT4" ShapeID="_x0000_i1153" DrawAspect="Content" ObjectID="_1594064907" r:id="rId259"/>
        </w:object>
      </w:r>
      <w:r w:rsidR="00D0741B">
        <w:t xml:space="preserve"> </w:t>
      </w:r>
      <w:r>
        <w:t xml:space="preserve">is given as 5% </w:t>
      </w:r>
      <w:r w:rsidRPr="00572CBF">
        <w:t>[49]</w:t>
      </w:r>
      <w:r w:rsidR="00D0741B">
        <w:t xml:space="preserve"> </w:t>
      </w:r>
      <w:r>
        <w:t xml:space="preserve">and </w:t>
      </w:r>
      <w:r>
        <w:rPr>
          <w:i/>
        </w:rPr>
        <w:t>n</w:t>
      </w:r>
      <w:r>
        <w:t xml:space="preserve"> is</w:t>
      </w:r>
      <w:r w:rsidRPr="00572CBF">
        <w:t xml:space="preserve"> assumed as 30 [50].</w:t>
      </w:r>
    </w:p>
    <w:p w:rsidR="00572CBF" w:rsidRDefault="00572CBF" w:rsidP="00572CBF">
      <w:pPr>
        <w:textAlignment w:val="center"/>
      </w:pPr>
      <w:r>
        <w:rPr>
          <w:rFonts w:hint="eastAsia"/>
        </w:rPr>
        <w:t xml:space="preserve"> </w:t>
      </w:r>
      <w:r>
        <w:t xml:space="preserve"> In this study, the annual working time is the system is assumed to be </w:t>
      </w:r>
      <w:r w:rsidR="00D00223">
        <w:t xml:space="preserve">8000h in order to </w:t>
      </w:r>
      <w:r w:rsidR="00D00223" w:rsidRPr="00D00223">
        <w:t>calculate the equivalent annually levelized costs</w:t>
      </w:r>
      <w:r w:rsidR="00D00223">
        <w:t xml:space="preserve">. </w:t>
      </w:r>
    </w:p>
    <w:p w:rsidR="00B66175" w:rsidRDefault="00D00223" w:rsidP="00572CBF">
      <w:pPr>
        <w:textAlignment w:val="center"/>
      </w:pPr>
      <w:r>
        <w:rPr>
          <w:rFonts w:hint="eastAsia"/>
        </w:rPr>
        <w:t xml:space="preserve"> </w:t>
      </w:r>
      <w:r>
        <w:t xml:space="preserve"> </w:t>
      </w:r>
      <w:bookmarkStart w:id="8" w:name="_Hlk520306159"/>
      <w:r w:rsidR="00693720">
        <w:t xml:space="preserve">In a steady system, there are a number of entering and outing working fluid steams and there are heat and work interactions with the surroundings. As mentioned before, each flowing steam is associated with an average cost per unit of </w:t>
      </w:r>
      <w:r w:rsidR="00B66175">
        <w:t>exergy. The equations to calculate the cost of the steam product are given as:</w:t>
      </w:r>
    </w:p>
    <w:p w:rsidR="00B66175" w:rsidRPr="00B66175" w:rsidRDefault="0031620F" w:rsidP="00B66175">
      <w:pPr>
        <w:textAlignment w:val="center"/>
      </w:pPr>
      <w:r w:rsidRPr="00B66175">
        <w:rPr>
          <w:i/>
        </w:rPr>
        <w:object w:dxaOrig="1180" w:dyaOrig="380">
          <v:shape id="_x0000_i1154" type="#_x0000_t75" style="width:59.1pt;height:19pt" o:ole="">
            <v:imagedata r:id="rId260" o:title=""/>
          </v:shape>
          <o:OLEObject Type="Embed" ProgID="Equation.DSMT4" ShapeID="_x0000_i1154" DrawAspect="Content" ObjectID="_1594064908" r:id="rId261"/>
        </w:object>
      </w:r>
      <w:r w:rsidR="00B66175" w:rsidRPr="00B66175">
        <w:t xml:space="preserve">                                                        </w:t>
      </w:r>
      <w:r w:rsidR="00B66175" w:rsidRPr="00B66175">
        <w:tab/>
        <w:t>(4</w:t>
      </w:r>
      <w:r w:rsidR="00B66175">
        <w:t>4</w:t>
      </w:r>
      <w:r w:rsidR="00B66175" w:rsidRPr="00B66175">
        <w:t>)</w:t>
      </w:r>
    </w:p>
    <w:bookmarkStart w:id="9" w:name="_Hlk514953259"/>
    <w:p w:rsidR="00B66175" w:rsidRPr="00B66175" w:rsidRDefault="00830D5C" w:rsidP="00B66175">
      <w:pPr>
        <w:textAlignment w:val="center"/>
      </w:pPr>
      <w:r w:rsidRPr="00B66175">
        <w:rPr>
          <w:i/>
        </w:rPr>
        <w:object w:dxaOrig="1320" w:dyaOrig="380">
          <v:shape id="_x0000_i1155" type="#_x0000_t75" style="width:66.55pt;height:19pt" o:ole="">
            <v:imagedata r:id="rId262" o:title=""/>
          </v:shape>
          <o:OLEObject Type="Embed" ProgID="Equation.DSMT4" ShapeID="_x0000_i1155" DrawAspect="Content" ObjectID="_1594064909" r:id="rId263"/>
        </w:object>
      </w:r>
      <w:r w:rsidR="00B66175" w:rsidRPr="00B66175">
        <w:t xml:space="preserve">                                                       (4</w:t>
      </w:r>
      <w:r w:rsidR="00B66175">
        <w:t>5</w:t>
      </w:r>
      <w:r w:rsidR="00B66175" w:rsidRPr="00B66175">
        <w:t>)</w:t>
      </w:r>
    </w:p>
    <w:bookmarkEnd w:id="9"/>
    <w:p w:rsidR="00B66175" w:rsidRPr="00B66175" w:rsidRDefault="0031620F" w:rsidP="00B66175">
      <w:pPr>
        <w:textAlignment w:val="center"/>
      </w:pPr>
      <w:r w:rsidRPr="00B66175">
        <w:rPr>
          <w:i/>
        </w:rPr>
        <w:object w:dxaOrig="1200" w:dyaOrig="380">
          <v:shape id="_x0000_i1156" type="#_x0000_t75" style="width:60.45pt;height:19pt" o:ole="">
            <v:imagedata r:id="rId264" o:title=""/>
          </v:shape>
          <o:OLEObject Type="Embed" ProgID="Equation.DSMT4" ShapeID="_x0000_i1156" DrawAspect="Content" ObjectID="_1594064910" r:id="rId265"/>
        </w:object>
      </w:r>
      <w:r w:rsidR="00B66175" w:rsidRPr="00B66175">
        <w:t xml:space="preserve">                                                       </w:t>
      </w:r>
      <w:r w:rsidR="00B66175" w:rsidRPr="00B66175">
        <w:tab/>
        <w:t>(4</w:t>
      </w:r>
      <w:r w:rsidR="00B66175">
        <w:t>6</w:t>
      </w:r>
      <w:r w:rsidR="00B66175" w:rsidRPr="00B66175">
        <w:t>)</w:t>
      </w:r>
    </w:p>
    <w:p w:rsidR="00B66175" w:rsidRPr="00B66175" w:rsidRDefault="0031620F" w:rsidP="00B66175">
      <w:pPr>
        <w:textAlignment w:val="center"/>
      </w:pPr>
      <w:r w:rsidRPr="00B66175">
        <w:rPr>
          <w:i/>
        </w:rPr>
        <w:object w:dxaOrig="1219" w:dyaOrig="380">
          <v:shape id="_x0000_i1157" type="#_x0000_t75" style="width:60.45pt;height:19.7pt" o:ole="">
            <v:imagedata r:id="rId266" o:title=""/>
          </v:shape>
          <o:OLEObject Type="Embed" ProgID="Equation.DSMT4" ShapeID="_x0000_i1157" DrawAspect="Content" ObjectID="_1594064911" r:id="rId267"/>
        </w:object>
      </w:r>
      <w:r w:rsidR="00B66175" w:rsidRPr="00B66175">
        <w:t xml:space="preserve">                                                        </w:t>
      </w:r>
      <w:r w:rsidR="00B66175" w:rsidRPr="00B66175">
        <w:tab/>
        <w:t>(4</w:t>
      </w:r>
      <w:r w:rsidR="00B66175">
        <w:t>7</w:t>
      </w:r>
      <w:r w:rsidR="00B66175" w:rsidRPr="00B66175">
        <w:t>)</w:t>
      </w:r>
    </w:p>
    <w:p w:rsidR="003052CA" w:rsidRDefault="00830D5C" w:rsidP="00FF2EAD">
      <w:pPr>
        <w:textAlignment w:val="center"/>
      </w:pPr>
      <w:bookmarkStart w:id="10" w:name="_Hlk519756712"/>
      <w:r w:rsidRPr="00830D5C">
        <w:t xml:space="preserve">where </w:t>
      </w:r>
      <w:r w:rsidRPr="00830D5C">
        <w:rPr>
          <w:i/>
        </w:rPr>
        <w:object w:dxaOrig="220" w:dyaOrig="360">
          <v:shape id="_x0000_i1158" type="#_x0000_t75" style="width:11.55pt;height:18.35pt" o:ole="">
            <v:imagedata r:id="rId268" o:title=""/>
          </v:shape>
          <o:OLEObject Type="Embed" ProgID="Equation.DSMT4" ShapeID="_x0000_i1158" DrawAspect="Content" ObjectID="_1594064912" r:id="rId269"/>
        </w:object>
      </w:r>
      <w:r w:rsidRPr="00830D5C">
        <w:t xml:space="preserve">, </w:t>
      </w:r>
      <w:r w:rsidRPr="00830D5C">
        <w:rPr>
          <w:i/>
        </w:rPr>
        <w:object w:dxaOrig="240" w:dyaOrig="360">
          <v:shape id="_x0000_i1159" type="#_x0000_t75" style="width:12.25pt;height:18.35pt" o:ole="">
            <v:imagedata r:id="rId270" o:title=""/>
          </v:shape>
          <o:OLEObject Type="Embed" ProgID="Equation.DSMT4" ShapeID="_x0000_i1159" DrawAspect="Content" ObjectID="_1594064913" r:id="rId271"/>
        </w:object>
      </w:r>
      <w:r w:rsidRPr="00830D5C">
        <w:t xml:space="preserve">, </w:t>
      </w:r>
      <w:r w:rsidRPr="00830D5C">
        <w:rPr>
          <w:i/>
        </w:rPr>
        <w:object w:dxaOrig="300" w:dyaOrig="360">
          <v:shape id="_x0000_i1160" type="#_x0000_t75" style="width:14.95pt;height:18.35pt" o:ole="">
            <v:imagedata r:id="rId272" o:title=""/>
          </v:shape>
          <o:OLEObject Type="Embed" ProgID="Equation.DSMT4" ShapeID="_x0000_i1160" DrawAspect="Content" ObjectID="_1594064914" r:id="rId273"/>
        </w:object>
      </w:r>
      <w:r w:rsidRPr="00830D5C">
        <w:t xml:space="preserve"> and </w:t>
      </w:r>
      <w:r w:rsidRPr="00830D5C">
        <w:rPr>
          <w:i/>
        </w:rPr>
        <w:object w:dxaOrig="260" w:dyaOrig="380">
          <v:shape id="_x0000_i1161" type="#_x0000_t75" style="width:12.9pt;height:19pt" o:ole="">
            <v:imagedata r:id="rId274" o:title=""/>
          </v:shape>
          <o:OLEObject Type="Embed" ProgID="Equation.DSMT4" ShapeID="_x0000_i1161" DrawAspect="Content" ObjectID="_1594064915" r:id="rId275"/>
        </w:object>
      </w:r>
      <w:r w:rsidRPr="00830D5C">
        <w:t xml:space="preserve"> denote average costs per unit of exergy</w:t>
      </w:r>
      <w:bookmarkEnd w:id="10"/>
      <w:r>
        <w:t xml:space="preserve"> of the steams;</w:t>
      </w:r>
      <w:r>
        <w:rPr>
          <w:rFonts w:hint="eastAsia"/>
        </w:rPr>
        <w:t xml:space="preserve"> </w:t>
      </w:r>
      <w:r w:rsidRPr="00830D5C">
        <w:object w:dxaOrig="460" w:dyaOrig="380">
          <v:shape id="_x0000_i1162" type="#_x0000_t75" style="width:23.1pt;height:19pt" o:ole="">
            <v:imagedata r:id="rId276" o:title=""/>
          </v:shape>
          <o:OLEObject Type="Embed" ProgID="Equation.DSMT4" ShapeID="_x0000_i1162" DrawAspect="Content" ObjectID="_1594064916" r:id="rId277"/>
        </w:object>
      </w:r>
      <w:r w:rsidRPr="00830D5C">
        <w:t xml:space="preserve">and </w:t>
      </w:r>
      <w:r w:rsidRPr="00830D5C">
        <w:object w:dxaOrig="520" w:dyaOrig="380">
          <v:shape id="_x0000_i1163" type="#_x0000_t75" style="width:25.8pt;height:19pt" o:ole="">
            <v:imagedata r:id="rId278" o:title=""/>
          </v:shape>
          <o:OLEObject Type="Embed" ProgID="Equation.DSMT4" ShapeID="_x0000_i1163" DrawAspect="Content" ObjectID="_1594064917" r:id="rId279"/>
        </w:object>
      </w:r>
      <w:r w:rsidRPr="00830D5C">
        <w:t>ar</w:t>
      </w:r>
      <w:r>
        <w:t xml:space="preserve">e the exergy transfer rate </w:t>
      </w:r>
      <w:r w:rsidRPr="00830D5C">
        <w:t>of the steam flo</w:t>
      </w:r>
      <w:r>
        <w:t xml:space="preserve">wing in and out a component; </w:t>
      </w:r>
      <w:r w:rsidRPr="00830D5C">
        <w:object w:dxaOrig="320" w:dyaOrig="380">
          <v:shape id="_x0000_i1164" type="#_x0000_t75" style="width:16.3pt;height:19pt" o:ole="">
            <v:imagedata r:id="rId280" o:title=""/>
          </v:shape>
          <o:OLEObject Type="Embed" ProgID="Equation.DSMT4" ShapeID="_x0000_i1164" DrawAspect="Content" ObjectID="_1594064918" r:id="rId281"/>
        </w:object>
      </w:r>
      <w:r w:rsidRPr="00830D5C">
        <w:t xml:space="preserve"> and </w:t>
      </w:r>
      <w:r w:rsidRPr="00830D5C">
        <w:object w:dxaOrig="400" w:dyaOrig="380">
          <v:shape id="_x0000_i1165" type="#_x0000_t75" style="width:19.7pt;height:19pt" o:ole="">
            <v:imagedata r:id="rId282" o:title=""/>
          </v:shape>
          <o:OLEObject Type="Embed" ProgID="Equation.DSMT4" ShapeID="_x0000_i1165" DrawAspect="Content" ObjectID="_1594064919" r:id="rId283"/>
        </w:object>
      </w:r>
      <w:r w:rsidRPr="00830D5C">
        <w:t>ar</w:t>
      </w:r>
      <w:r>
        <w:t xml:space="preserve">e the power and the heat transfer rate of the component considering the annual working time. </w:t>
      </w:r>
      <w:bookmarkEnd w:id="8"/>
    </w:p>
    <w:p w:rsidR="00830D5C" w:rsidRDefault="00830D5C" w:rsidP="00FF2EAD">
      <w:pPr>
        <w:textAlignment w:val="center"/>
      </w:pPr>
      <w:r>
        <w:rPr>
          <w:rFonts w:hint="eastAsia"/>
        </w:rPr>
        <w:t xml:space="preserve"> </w:t>
      </w:r>
      <w:r>
        <w:t xml:space="preserve"> The equation of the cost balance for each component is given as:</w:t>
      </w:r>
    </w:p>
    <w:p w:rsidR="00830D5C" w:rsidRPr="00830D5C" w:rsidRDefault="00830D5C" w:rsidP="00830D5C">
      <w:pPr>
        <w:textAlignment w:val="center"/>
      </w:pPr>
      <w:r w:rsidRPr="00830D5C">
        <w:rPr>
          <w:i/>
        </w:rPr>
        <w:object w:dxaOrig="3200" w:dyaOrig="540">
          <v:shape id="_x0000_i1166" type="#_x0000_t75" style="width:159.6pt;height:27.15pt" o:ole="">
            <v:imagedata r:id="rId284" o:title=""/>
          </v:shape>
          <o:OLEObject Type="Embed" ProgID="Equation.DSMT4" ShapeID="_x0000_i1166" DrawAspect="Content" ObjectID="_1594064920" r:id="rId285"/>
        </w:object>
      </w:r>
      <w:r w:rsidRPr="00830D5C">
        <w:t xml:space="preserve">                                     </w:t>
      </w:r>
      <w:r w:rsidRPr="00830D5C">
        <w:tab/>
        <w:t>(4</w:t>
      </w:r>
      <w:r w:rsidR="00516463">
        <w:t>8</w:t>
      </w:r>
      <w:r w:rsidRPr="00830D5C">
        <w:t>)</w:t>
      </w:r>
    </w:p>
    <w:p w:rsidR="00830D5C" w:rsidRDefault="00516463" w:rsidP="00FF2EAD">
      <w:pPr>
        <w:textAlignment w:val="center"/>
      </w:pPr>
      <w:r>
        <w:rPr>
          <w:rFonts w:hint="eastAsia"/>
        </w:rPr>
        <w:t xml:space="preserve"> </w:t>
      </w:r>
      <w:r>
        <w:t xml:space="preserve"> Details of the cost balance for each component are listed in Table 4.</w:t>
      </w:r>
    </w:p>
    <w:p w:rsidR="00516463" w:rsidRDefault="00516463" w:rsidP="00FF2EAD">
      <w:pPr>
        <w:textAlignment w:val="center"/>
        <w:rPr>
          <w:b/>
        </w:rPr>
      </w:pPr>
      <w:r>
        <w:rPr>
          <w:rFonts w:hint="eastAsia"/>
          <w:b/>
        </w:rPr>
        <w:t>T</w:t>
      </w:r>
      <w:r>
        <w:rPr>
          <w:b/>
        </w:rPr>
        <w:t>able 4.</w:t>
      </w:r>
    </w:p>
    <w:p w:rsidR="00516463" w:rsidRPr="00516463" w:rsidRDefault="00516463" w:rsidP="00FF2EAD">
      <w:pPr>
        <w:textAlignment w:val="center"/>
        <w:rPr>
          <w:sz w:val="21"/>
          <w:szCs w:val="21"/>
        </w:rPr>
      </w:pPr>
      <w:r w:rsidRPr="00516463">
        <w:rPr>
          <w:rFonts w:hint="eastAsia"/>
          <w:sz w:val="21"/>
          <w:szCs w:val="21"/>
        </w:rPr>
        <w:t>C</w:t>
      </w:r>
      <w:r w:rsidRPr="00516463">
        <w:rPr>
          <w:sz w:val="21"/>
          <w:szCs w:val="21"/>
        </w:rPr>
        <w:t xml:space="preserve">ost balance for components </w:t>
      </w:r>
    </w:p>
    <w:tbl>
      <w:tblPr>
        <w:tblStyle w:val="a4"/>
        <w:tblW w:w="9073" w:type="dxa"/>
        <w:tblInd w:w="-142" w:type="dxa"/>
        <w:tblLook w:val="04A0" w:firstRow="1" w:lastRow="0" w:firstColumn="1" w:lastColumn="0" w:noHBand="0" w:noVBand="1"/>
      </w:tblPr>
      <w:tblGrid>
        <w:gridCol w:w="2269"/>
        <w:gridCol w:w="4793"/>
        <w:gridCol w:w="2011"/>
      </w:tblGrid>
      <w:tr w:rsidR="00D01E58" w:rsidRPr="00D01E58" w:rsidTr="00F36B1C">
        <w:tc>
          <w:tcPr>
            <w:tcW w:w="2269" w:type="dxa"/>
            <w:tcBorders>
              <w:left w:val="nil"/>
              <w:bottom w:val="single" w:sz="4" w:space="0" w:color="auto"/>
              <w:right w:val="nil"/>
            </w:tcBorders>
          </w:tcPr>
          <w:p w:rsidR="00D01E58" w:rsidRPr="00D01E58" w:rsidRDefault="00D01E58" w:rsidP="00D01E58">
            <w:r w:rsidRPr="00D01E58">
              <w:t xml:space="preserve">Component </w:t>
            </w:r>
          </w:p>
        </w:tc>
        <w:tc>
          <w:tcPr>
            <w:tcW w:w="4793" w:type="dxa"/>
            <w:tcBorders>
              <w:left w:val="nil"/>
              <w:bottom w:val="single" w:sz="4" w:space="0" w:color="auto"/>
              <w:right w:val="nil"/>
            </w:tcBorders>
          </w:tcPr>
          <w:p w:rsidR="00D01E58" w:rsidRPr="00D01E58" w:rsidRDefault="00D01E58" w:rsidP="00D01E58">
            <w:r w:rsidRPr="00D01E58">
              <w:t xml:space="preserve">Cost balance </w:t>
            </w:r>
          </w:p>
        </w:tc>
        <w:tc>
          <w:tcPr>
            <w:tcW w:w="2011" w:type="dxa"/>
            <w:tcBorders>
              <w:left w:val="nil"/>
              <w:bottom w:val="single" w:sz="4" w:space="0" w:color="auto"/>
              <w:right w:val="nil"/>
            </w:tcBorders>
          </w:tcPr>
          <w:p w:rsidR="00D01E58" w:rsidRPr="00D01E58" w:rsidRDefault="00D01E58" w:rsidP="00D01E58">
            <w:r w:rsidRPr="00D01E58">
              <w:t>Auxiliary relation</w:t>
            </w:r>
          </w:p>
        </w:tc>
      </w:tr>
      <w:tr w:rsidR="00D01E58" w:rsidRPr="00D01E58" w:rsidTr="00F36B1C">
        <w:tc>
          <w:tcPr>
            <w:tcW w:w="2269" w:type="dxa"/>
            <w:tcBorders>
              <w:left w:val="nil"/>
              <w:bottom w:val="nil"/>
              <w:right w:val="nil"/>
            </w:tcBorders>
          </w:tcPr>
          <w:p w:rsidR="00D01E58" w:rsidRPr="00D01E58" w:rsidRDefault="00D01E58" w:rsidP="00D01E58">
            <w:r w:rsidRPr="00D01E58">
              <w:lastRenderedPageBreak/>
              <w:t>Geothermal resource</w:t>
            </w:r>
          </w:p>
        </w:tc>
        <w:tc>
          <w:tcPr>
            <w:tcW w:w="4793" w:type="dxa"/>
            <w:tcBorders>
              <w:left w:val="nil"/>
              <w:bottom w:val="nil"/>
              <w:right w:val="nil"/>
            </w:tcBorders>
          </w:tcPr>
          <w:p w:rsidR="00D01E58" w:rsidRPr="00D01E58" w:rsidRDefault="00D01E58" w:rsidP="00D01E58">
            <w:r w:rsidRPr="00D01E58">
              <w:rPr>
                <w:i/>
              </w:rPr>
              <w:object w:dxaOrig="1500" w:dyaOrig="380">
                <v:shape id="_x0000_i1167" type="#_x0000_t75" style="width:74.7pt;height:19pt" o:ole="">
                  <v:imagedata r:id="rId286" o:title=""/>
                </v:shape>
                <o:OLEObject Type="Embed" ProgID="Equation.DSMT4" ShapeID="_x0000_i1167" DrawAspect="Content" ObjectID="_1594064921" r:id="rId287"/>
              </w:object>
            </w:r>
          </w:p>
        </w:tc>
        <w:tc>
          <w:tcPr>
            <w:tcW w:w="2011" w:type="dxa"/>
            <w:tcBorders>
              <w:left w:val="nil"/>
              <w:bottom w:val="nil"/>
              <w:right w:val="nil"/>
            </w:tcBorders>
          </w:tcPr>
          <w:p w:rsidR="00D01E58" w:rsidRPr="00D01E58" w:rsidRDefault="00D01E58" w:rsidP="00D01E58">
            <w:r w:rsidRPr="00D01E58">
              <w:t>/</w:t>
            </w:r>
          </w:p>
        </w:tc>
      </w:tr>
      <w:tr w:rsidR="00D01E58" w:rsidRPr="00D01E58" w:rsidTr="00F36B1C">
        <w:tc>
          <w:tcPr>
            <w:tcW w:w="2269" w:type="dxa"/>
            <w:tcBorders>
              <w:top w:val="nil"/>
              <w:left w:val="nil"/>
              <w:bottom w:val="nil"/>
              <w:right w:val="nil"/>
            </w:tcBorders>
          </w:tcPr>
          <w:p w:rsidR="00D01E58" w:rsidRPr="00D01E58" w:rsidRDefault="00D01E58" w:rsidP="00D01E58">
            <w:r w:rsidRPr="00D01E58">
              <w:t>Condenser 1</w:t>
            </w:r>
          </w:p>
        </w:tc>
        <w:tc>
          <w:tcPr>
            <w:tcW w:w="4793" w:type="dxa"/>
            <w:tcBorders>
              <w:top w:val="nil"/>
              <w:left w:val="nil"/>
              <w:bottom w:val="nil"/>
              <w:right w:val="nil"/>
            </w:tcBorders>
          </w:tcPr>
          <w:p w:rsidR="00D01E58" w:rsidRPr="00D01E58" w:rsidRDefault="00D01E58" w:rsidP="00D01E58">
            <w:r w:rsidRPr="00D01E58">
              <w:rPr>
                <w:i/>
              </w:rPr>
              <w:object w:dxaOrig="4380" w:dyaOrig="380">
                <v:shape id="_x0000_i1168" type="#_x0000_t75" style="width:218.7pt;height:19pt" o:ole="">
                  <v:imagedata r:id="rId288" o:title=""/>
                </v:shape>
                <o:OLEObject Type="Embed" ProgID="Equation.DSMT4" ShapeID="_x0000_i1168" DrawAspect="Content" ObjectID="_1594064922" r:id="rId289"/>
              </w:object>
            </w:r>
          </w:p>
        </w:tc>
        <w:tc>
          <w:tcPr>
            <w:tcW w:w="2011" w:type="dxa"/>
            <w:tcBorders>
              <w:top w:val="nil"/>
              <w:left w:val="nil"/>
              <w:bottom w:val="nil"/>
              <w:right w:val="nil"/>
            </w:tcBorders>
          </w:tcPr>
          <w:p w:rsidR="00D01E58" w:rsidRPr="00D01E58" w:rsidRDefault="00D01E58" w:rsidP="00D01E58">
            <w:r w:rsidRPr="00D01E58">
              <w:rPr>
                <w:i/>
              </w:rPr>
              <w:object w:dxaOrig="820" w:dyaOrig="380">
                <v:shape id="_x0000_i1169" type="#_x0000_t75" style="width:40.75pt;height:19pt" o:ole="">
                  <v:imagedata r:id="rId290" o:title=""/>
                </v:shape>
                <o:OLEObject Type="Embed" ProgID="Equation.DSMT4" ShapeID="_x0000_i1169" DrawAspect="Content" ObjectID="_1594064923" r:id="rId291"/>
              </w:object>
            </w:r>
          </w:p>
        </w:tc>
      </w:tr>
      <w:tr w:rsidR="00D01E58" w:rsidRPr="00D01E58" w:rsidTr="00F36B1C">
        <w:tc>
          <w:tcPr>
            <w:tcW w:w="2269" w:type="dxa"/>
            <w:tcBorders>
              <w:top w:val="nil"/>
              <w:left w:val="nil"/>
              <w:bottom w:val="nil"/>
              <w:right w:val="nil"/>
            </w:tcBorders>
          </w:tcPr>
          <w:p w:rsidR="00D01E58" w:rsidRPr="00D01E58" w:rsidRDefault="00D01E58" w:rsidP="00D01E58">
            <w:r w:rsidRPr="00D01E58">
              <w:t>Pump 1</w:t>
            </w:r>
          </w:p>
        </w:tc>
        <w:tc>
          <w:tcPr>
            <w:tcW w:w="4793" w:type="dxa"/>
            <w:tcBorders>
              <w:top w:val="nil"/>
              <w:left w:val="nil"/>
              <w:bottom w:val="nil"/>
              <w:right w:val="nil"/>
            </w:tcBorders>
          </w:tcPr>
          <w:p w:rsidR="00D01E58" w:rsidRPr="00D01E58" w:rsidRDefault="00D01E58" w:rsidP="00D01E58">
            <w:r w:rsidRPr="00D01E58">
              <w:rPr>
                <w:i/>
              </w:rPr>
              <w:object w:dxaOrig="3480" w:dyaOrig="380">
                <v:shape id="_x0000_i1170" type="#_x0000_t75" style="width:173.9pt;height:19pt" o:ole="">
                  <v:imagedata r:id="rId292" o:title=""/>
                </v:shape>
                <o:OLEObject Type="Embed" ProgID="Equation.DSMT4" ShapeID="_x0000_i1170" DrawAspect="Content" ObjectID="_1594064924" r:id="rId293"/>
              </w:object>
            </w:r>
          </w:p>
        </w:tc>
        <w:tc>
          <w:tcPr>
            <w:tcW w:w="2011" w:type="dxa"/>
            <w:tcBorders>
              <w:top w:val="nil"/>
              <w:left w:val="nil"/>
              <w:bottom w:val="nil"/>
              <w:right w:val="nil"/>
            </w:tcBorders>
          </w:tcPr>
          <w:p w:rsidR="00D01E58" w:rsidRPr="00D01E58" w:rsidRDefault="00D01E58" w:rsidP="00D01E58">
            <w:r w:rsidRPr="00D01E58">
              <w:t>/</w:t>
            </w:r>
          </w:p>
        </w:tc>
      </w:tr>
      <w:tr w:rsidR="00D01E58" w:rsidRPr="00D01E58" w:rsidTr="00F36B1C">
        <w:tc>
          <w:tcPr>
            <w:tcW w:w="2269" w:type="dxa"/>
            <w:tcBorders>
              <w:top w:val="nil"/>
              <w:left w:val="nil"/>
              <w:bottom w:val="nil"/>
              <w:right w:val="nil"/>
            </w:tcBorders>
          </w:tcPr>
          <w:p w:rsidR="00D01E58" w:rsidRPr="00D01E58" w:rsidRDefault="00D01E58" w:rsidP="00D01E58">
            <w:r w:rsidRPr="00D01E58">
              <w:t>Floor heating pipe 1</w:t>
            </w:r>
          </w:p>
        </w:tc>
        <w:tc>
          <w:tcPr>
            <w:tcW w:w="4793" w:type="dxa"/>
            <w:tcBorders>
              <w:top w:val="nil"/>
              <w:left w:val="nil"/>
              <w:bottom w:val="nil"/>
              <w:right w:val="nil"/>
            </w:tcBorders>
          </w:tcPr>
          <w:p w:rsidR="00D01E58" w:rsidRPr="00D01E58" w:rsidRDefault="00114311" w:rsidP="00D01E58">
            <w:r w:rsidRPr="00114311">
              <w:rPr>
                <w:i/>
                <w:position w:val="-14"/>
              </w:rPr>
              <w:object w:dxaOrig="3680" w:dyaOrig="380">
                <v:shape id="_x0000_i1171" type="#_x0000_t75" style="width:184.75pt;height:19pt" o:ole="">
                  <v:imagedata r:id="rId294" o:title=""/>
                </v:shape>
                <o:OLEObject Type="Embed" ProgID="Equation.DSMT4" ShapeID="_x0000_i1171" DrawAspect="Content" ObjectID="_1594064925" r:id="rId295"/>
              </w:object>
            </w:r>
          </w:p>
        </w:tc>
        <w:tc>
          <w:tcPr>
            <w:tcW w:w="2011" w:type="dxa"/>
            <w:tcBorders>
              <w:top w:val="nil"/>
              <w:left w:val="nil"/>
              <w:bottom w:val="nil"/>
              <w:right w:val="nil"/>
            </w:tcBorders>
          </w:tcPr>
          <w:p w:rsidR="00D01E58" w:rsidRPr="00D01E58" w:rsidRDefault="00D01E58" w:rsidP="00D01E58">
            <w:r w:rsidRPr="00D01E58">
              <w:rPr>
                <w:i/>
              </w:rPr>
              <w:object w:dxaOrig="680" w:dyaOrig="360">
                <v:shape id="_x0000_i1172" type="#_x0000_t75" style="width:33.95pt;height:18.35pt" o:ole="">
                  <v:imagedata r:id="rId296" o:title=""/>
                </v:shape>
                <o:OLEObject Type="Embed" ProgID="Equation.DSMT4" ShapeID="_x0000_i1172" DrawAspect="Content" ObjectID="_1594064926" r:id="rId297"/>
              </w:object>
            </w:r>
          </w:p>
        </w:tc>
      </w:tr>
      <w:tr w:rsidR="00D01E58" w:rsidRPr="00D01E58" w:rsidTr="00F36B1C">
        <w:tc>
          <w:tcPr>
            <w:tcW w:w="2269" w:type="dxa"/>
            <w:tcBorders>
              <w:top w:val="nil"/>
              <w:left w:val="nil"/>
              <w:bottom w:val="nil"/>
              <w:right w:val="nil"/>
            </w:tcBorders>
          </w:tcPr>
          <w:p w:rsidR="00D01E58" w:rsidRPr="00D01E58" w:rsidRDefault="00D01E58" w:rsidP="00D01E58">
            <w:r w:rsidRPr="00D01E58">
              <w:t>Evaporator</w:t>
            </w:r>
          </w:p>
        </w:tc>
        <w:tc>
          <w:tcPr>
            <w:tcW w:w="4793" w:type="dxa"/>
            <w:tcBorders>
              <w:top w:val="nil"/>
              <w:left w:val="nil"/>
              <w:bottom w:val="nil"/>
              <w:right w:val="nil"/>
            </w:tcBorders>
          </w:tcPr>
          <w:p w:rsidR="00D01E58" w:rsidRPr="00D01E58" w:rsidRDefault="00D01E58" w:rsidP="00D01E58">
            <w:r w:rsidRPr="00D01E58">
              <w:rPr>
                <w:i/>
              </w:rPr>
              <w:object w:dxaOrig="4380" w:dyaOrig="380">
                <v:shape id="_x0000_i1173" type="#_x0000_t75" style="width:218.7pt;height:19pt" o:ole="">
                  <v:imagedata r:id="rId298" o:title=""/>
                </v:shape>
                <o:OLEObject Type="Embed" ProgID="Equation.DSMT4" ShapeID="_x0000_i1173" DrawAspect="Content" ObjectID="_1594064927" r:id="rId299"/>
              </w:object>
            </w:r>
          </w:p>
        </w:tc>
        <w:tc>
          <w:tcPr>
            <w:tcW w:w="2011" w:type="dxa"/>
            <w:tcBorders>
              <w:top w:val="nil"/>
              <w:left w:val="nil"/>
              <w:bottom w:val="nil"/>
              <w:right w:val="nil"/>
            </w:tcBorders>
          </w:tcPr>
          <w:p w:rsidR="00D01E58" w:rsidRPr="00D01E58" w:rsidRDefault="00D01E58" w:rsidP="00D01E58">
            <w:r w:rsidRPr="00D01E58">
              <w:rPr>
                <w:i/>
              </w:rPr>
              <w:object w:dxaOrig="820" w:dyaOrig="380">
                <v:shape id="_x0000_i1174" type="#_x0000_t75" style="width:40.75pt;height:19pt" o:ole="">
                  <v:imagedata r:id="rId300" o:title=""/>
                </v:shape>
                <o:OLEObject Type="Embed" ProgID="Equation.DSMT4" ShapeID="_x0000_i1174" DrawAspect="Content" ObjectID="_1594064928" r:id="rId301"/>
              </w:object>
            </w:r>
          </w:p>
        </w:tc>
      </w:tr>
      <w:tr w:rsidR="00D01E58" w:rsidRPr="00D01E58" w:rsidTr="00F36B1C">
        <w:tc>
          <w:tcPr>
            <w:tcW w:w="2269" w:type="dxa"/>
            <w:tcBorders>
              <w:top w:val="nil"/>
              <w:left w:val="nil"/>
              <w:bottom w:val="nil"/>
              <w:right w:val="nil"/>
            </w:tcBorders>
          </w:tcPr>
          <w:p w:rsidR="00D01E58" w:rsidRPr="00D01E58" w:rsidRDefault="00D01E58" w:rsidP="00D01E58">
            <w:r w:rsidRPr="00D01E58">
              <w:t xml:space="preserve">Compressor </w:t>
            </w:r>
          </w:p>
        </w:tc>
        <w:tc>
          <w:tcPr>
            <w:tcW w:w="4793" w:type="dxa"/>
            <w:tcBorders>
              <w:top w:val="nil"/>
              <w:left w:val="nil"/>
              <w:bottom w:val="nil"/>
              <w:right w:val="nil"/>
            </w:tcBorders>
          </w:tcPr>
          <w:p w:rsidR="00D01E58" w:rsidRPr="00D01E58" w:rsidRDefault="00D01E58" w:rsidP="00D01E58">
            <w:r w:rsidRPr="00D01E58">
              <w:rPr>
                <w:i/>
              </w:rPr>
              <w:object w:dxaOrig="3640" w:dyaOrig="380">
                <v:shape id="_x0000_i1175" type="#_x0000_t75" style="width:182.05pt;height:19pt" o:ole="">
                  <v:imagedata r:id="rId302" o:title=""/>
                </v:shape>
                <o:OLEObject Type="Embed" ProgID="Equation.DSMT4" ShapeID="_x0000_i1175" DrawAspect="Content" ObjectID="_1594064929" r:id="rId303"/>
              </w:object>
            </w:r>
          </w:p>
        </w:tc>
        <w:tc>
          <w:tcPr>
            <w:tcW w:w="2011" w:type="dxa"/>
            <w:tcBorders>
              <w:top w:val="nil"/>
              <w:left w:val="nil"/>
              <w:bottom w:val="nil"/>
              <w:right w:val="nil"/>
            </w:tcBorders>
          </w:tcPr>
          <w:p w:rsidR="00D01E58" w:rsidRPr="00D01E58" w:rsidRDefault="00D01E58" w:rsidP="00D01E58">
            <w:r w:rsidRPr="00D01E58">
              <w:t>/</w:t>
            </w:r>
          </w:p>
        </w:tc>
      </w:tr>
      <w:tr w:rsidR="00D01E58" w:rsidRPr="00D01E58" w:rsidTr="00F36B1C">
        <w:tc>
          <w:tcPr>
            <w:tcW w:w="2269" w:type="dxa"/>
            <w:tcBorders>
              <w:top w:val="nil"/>
              <w:left w:val="nil"/>
              <w:bottom w:val="nil"/>
              <w:right w:val="nil"/>
            </w:tcBorders>
          </w:tcPr>
          <w:p w:rsidR="00D01E58" w:rsidRPr="00D01E58" w:rsidRDefault="00D01E58" w:rsidP="00D01E58">
            <w:r w:rsidRPr="00D01E58">
              <w:t xml:space="preserve">Condenser 2 </w:t>
            </w:r>
          </w:p>
        </w:tc>
        <w:tc>
          <w:tcPr>
            <w:tcW w:w="4793" w:type="dxa"/>
            <w:tcBorders>
              <w:top w:val="nil"/>
              <w:left w:val="nil"/>
              <w:bottom w:val="nil"/>
              <w:right w:val="nil"/>
            </w:tcBorders>
          </w:tcPr>
          <w:p w:rsidR="00D01E58" w:rsidRPr="00D01E58" w:rsidRDefault="00D01E58" w:rsidP="00D01E58">
            <w:r w:rsidRPr="00D01E58">
              <w:rPr>
                <w:i/>
              </w:rPr>
              <w:object w:dxaOrig="4260" w:dyaOrig="380">
                <v:shape id="_x0000_i1176" type="#_x0000_t75" style="width:213.3pt;height:19pt" o:ole="">
                  <v:imagedata r:id="rId304" o:title=""/>
                </v:shape>
                <o:OLEObject Type="Embed" ProgID="Equation.DSMT4" ShapeID="_x0000_i1176" DrawAspect="Content" ObjectID="_1594064930" r:id="rId305"/>
              </w:object>
            </w:r>
          </w:p>
        </w:tc>
        <w:tc>
          <w:tcPr>
            <w:tcW w:w="2011" w:type="dxa"/>
            <w:tcBorders>
              <w:top w:val="nil"/>
              <w:left w:val="nil"/>
              <w:bottom w:val="nil"/>
              <w:right w:val="nil"/>
            </w:tcBorders>
          </w:tcPr>
          <w:p w:rsidR="00D01E58" w:rsidRPr="00D01E58" w:rsidRDefault="00D01E58" w:rsidP="00D01E58">
            <w:r w:rsidRPr="00D01E58">
              <w:rPr>
                <w:i/>
              </w:rPr>
              <w:object w:dxaOrig="680" w:dyaOrig="360">
                <v:shape id="_x0000_i1177" type="#_x0000_t75" style="width:33.95pt;height:18.35pt" o:ole="">
                  <v:imagedata r:id="rId306" o:title=""/>
                </v:shape>
                <o:OLEObject Type="Embed" ProgID="Equation.DSMT4" ShapeID="_x0000_i1177" DrawAspect="Content" ObjectID="_1594064931" r:id="rId307"/>
              </w:object>
            </w:r>
          </w:p>
        </w:tc>
      </w:tr>
      <w:tr w:rsidR="00D01E58" w:rsidRPr="00D01E58" w:rsidTr="00F36B1C">
        <w:tc>
          <w:tcPr>
            <w:tcW w:w="2269" w:type="dxa"/>
            <w:tcBorders>
              <w:top w:val="nil"/>
              <w:left w:val="nil"/>
              <w:bottom w:val="nil"/>
              <w:right w:val="nil"/>
            </w:tcBorders>
          </w:tcPr>
          <w:p w:rsidR="00D01E58" w:rsidRPr="00D01E58" w:rsidRDefault="00D01E58" w:rsidP="00D01E58">
            <w:r w:rsidRPr="00D01E58">
              <w:t>Throttle valve</w:t>
            </w:r>
          </w:p>
        </w:tc>
        <w:tc>
          <w:tcPr>
            <w:tcW w:w="4793" w:type="dxa"/>
            <w:tcBorders>
              <w:top w:val="nil"/>
              <w:left w:val="nil"/>
              <w:bottom w:val="nil"/>
              <w:right w:val="nil"/>
            </w:tcBorders>
          </w:tcPr>
          <w:p w:rsidR="00D01E58" w:rsidRPr="00D01E58" w:rsidRDefault="00D01E58" w:rsidP="00D01E58">
            <w:r w:rsidRPr="00D01E58">
              <w:t>/</w:t>
            </w:r>
          </w:p>
        </w:tc>
        <w:tc>
          <w:tcPr>
            <w:tcW w:w="2011" w:type="dxa"/>
            <w:tcBorders>
              <w:top w:val="nil"/>
              <w:left w:val="nil"/>
              <w:bottom w:val="nil"/>
              <w:right w:val="nil"/>
            </w:tcBorders>
          </w:tcPr>
          <w:p w:rsidR="00D01E58" w:rsidRPr="00D01E58" w:rsidRDefault="00D01E58" w:rsidP="00D01E58">
            <w:r w:rsidRPr="00D01E58">
              <w:rPr>
                <w:i/>
              </w:rPr>
              <w:object w:dxaOrig="680" w:dyaOrig="360">
                <v:shape id="_x0000_i1178" type="#_x0000_t75" style="width:33.95pt;height:18.35pt" o:ole="">
                  <v:imagedata r:id="rId308" o:title=""/>
                </v:shape>
                <o:OLEObject Type="Embed" ProgID="Equation.DSMT4" ShapeID="_x0000_i1178" DrawAspect="Content" ObjectID="_1594064932" r:id="rId309"/>
              </w:object>
            </w:r>
          </w:p>
        </w:tc>
      </w:tr>
      <w:tr w:rsidR="00D01E58" w:rsidRPr="00D01E58" w:rsidTr="00F36B1C">
        <w:tc>
          <w:tcPr>
            <w:tcW w:w="2269" w:type="dxa"/>
            <w:tcBorders>
              <w:top w:val="nil"/>
              <w:left w:val="nil"/>
              <w:bottom w:val="nil"/>
              <w:right w:val="nil"/>
            </w:tcBorders>
          </w:tcPr>
          <w:p w:rsidR="00D01E58" w:rsidRPr="00D01E58" w:rsidRDefault="00D01E58" w:rsidP="00D01E58">
            <w:r w:rsidRPr="00D01E58">
              <w:t xml:space="preserve">Pump 2 </w:t>
            </w:r>
          </w:p>
        </w:tc>
        <w:tc>
          <w:tcPr>
            <w:tcW w:w="4793" w:type="dxa"/>
            <w:tcBorders>
              <w:top w:val="nil"/>
              <w:left w:val="nil"/>
              <w:bottom w:val="nil"/>
              <w:right w:val="nil"/>
            </w:tcBorders>
          </w:tcPr>
          <w:p w:rsidR="00D01E58" w:rsidRPr="00D01E58" w:rsidRDefault="00D01E58" w:rsidP="00D01E58">
            <w:r w:rsidRPr="00D01E58">
              <w:rPr>
                <w:i/>
              </w:rPr>
              <w:object w:dxaOrig="3680" w:dyaOrig="380">
                <v:shape id="_x0000_i1179" type="#_x0000_t75" style="width:184.75pt;height:19pt" o:ole="">
                  <v:imagedata r:id="rId310" o:title=""/>
                </v:shape>
                <o:OLEObject Type="Embed" ProgID="Equation.DSMT4" ShapeID="_x0000_i1179" DrawAspect="Content" ObjectID="_1594064933" r:id="rId311"/>
              </w:object>
            </w:r>
          </w:p>
        </w:tc>
        <w:tc>
          <w:tcPr>
            <w:tcW w:w="2011" w:type="dxa"/>
            <w:tcBorders>
              <w:top w:val="nil"/>
              <w:left w:val="nil"/>
              <w:bottom w:val="nil"/>
              <w:right w:val="nil"/>
            </w:tcBorders>
          </w:tcPr>
          <w:p w:rsidR="00D01E58" w:rsidRPr="00D01E58" w:rsidRDefault="00D01E58" w:rsidP="00D01E58">
            <w:r w:rsidRPr="00D01E58">
              <w:t>/</w:t>
            </w:r>
          </w:p>
        </w:tc>
      </w:tr>
      <w:tr w:rsidR="00D01E58" w:rsidRPr="00D01E58" w:rsidTr="00F36B1C">
        <w:tc>
          <w:tcPr>
            <w:tcW w:w="2269" w:type="dxa"/>
            <w:tcBorders>
              <w:top w:val="nil"/>
              <w:left w:val="nil"/>
              <w:bottom w:val="single" w:sz="4" w:space="0" w:color="auto"/>
              <w:right w:val="nil"/>
            </w:tcBorders>
          </w:tcPr>
          <w:p w:rsidR="00D01E58" w:rsidRPr="00D01E58" w:rsidRDefault="00D01E58" w:rsidP="00D01E58">
            <w:r w:rsidRPr="00D01E58">
              <w:t xml:space="preserve">Floor heating pipe 2 </w:t>
            </w:r>
          </w:p>
        </w:tc>
        <w:tc>
          <w:tcPr>
            <w:tcW w:w="4793" w:type="dxa"/>
            <w:tcBorders>
              <w:top w:val="nil"/>
              <w:left w:val="nil"/>
              <w:bottom w:val="single" w:sz="4" w:space="0" w:color="auto"/>
              <w:right w:val="nil"/>
            </w:tcBorders>
          </w:tcPr>
          <w:p w:rsidR="00D01E58" w:rsidRPr="00D01E58" w:rsidRDefault="00114311" w:rsidP="00D01E58">
            <w:r w:rsidRPr="00114311">
              <w:rPr>
                <w:i/>
                <w:position w:val="-14"/>
              </w:rPr>
              <w:object w:dxaOrig="3700" w:dyaOrig="380">
                <v:shape id="_x0000_i1180" type="#_x0000_t75" style="width:184.75pt;height:19pt" o:ole="">
                  <v:imagedata r:id="rId312" o:title=""/>
                </v:shape>
                <o:OLEObject Type="Embed" ProgID="Equation.DSMT4" ShapeID="_x0000_i1180" DrawAspect="Content" ObjectID="_1594064934" r:id="rId313"/>
              </w:object>
            </w:r>
          </w:p>
        </w:tc>
        <w:tc>
          <w:tcPr>
            <w:tcW w:w="2011" w:type="dxa"/>
            <w:tcBorders>
              <w:top w:val="nil"/>
              <w:left w:val="nil"/>
              <w:bottom w:val="single" w:sz="4" w:space="0" w:color="auto"/>
              <w:right w:val="nil"/>
            </w:tcBorders>
          </w:tcPr>
          <w:p w:rsidR="00D01E58" w:rsidRPr="00D01E58" w:rsidRDefault="00D01E58" w:rsidP="00D01E58">
            <w:r w:rsidRPr="00D01E58">
              <w:rPr>
                <w:i/>
              </w:rPr>
              <w:object w:dxaOrig="680" w:dyaOrig="360">
                <v:shape id="_x0000_i1181" type="#_x0000_t75" style="width:33.95pt;height:18.35pt" o:ole="">
                  <v:imagedata r:id="rId314" o:title=""/>
                </v:shape>
                <o:OLEObject Type="Embed" ProgID="Equation.DSMT4" ShapeID="_x0000_i1181" DrawAspect="Content" ObjectID="_1594064935" r:id="rId315"/>
              </w:object>
            </w:r>
          </w:p>
        </w:tc>
      </w:tr>
    </w:tbl>
    <w:p w:rsidR="00F947B7" w:rsidRDefault="00993BE9" w:rsidP="00114311">
      <w:pPr>
        <w:ind w:firstLineChars="100" w:firstLine="240"/>
      </w:pPr>
      <w:r>
        <w:t>Heat supplied by the system is the product of the system. A</w:t>
      </w:r>
      <w:r w:rsidR="00114311" w:rsidRPr="00114311">
        <w:t>verage cost per unit of exergy</w:t>
      </w:r>
      <w:r>
        <w:t xml:space="preserve"> for the system</w:t>
      </w:r>
      <w:r w:rsidR="00114311" w:rsidRPr="00114311">
        <w:t xml:space="preserve"> product is chose to represent the </w:t>
      </w:r>
      <w:proofErr w:type="spellStart"/>
      <w:r w:rsidR="00114311" w:rsidRPr="00114311">
        <w:t>exergoeconomic</w:t>
      </w:r>
      <w:proofErr w:type="spellEnd"/>
      <w:r w:rsidR="00114311" w:rsidRPr="00114311">
        <w:t xml:space="preserve"> performance, being expressed as: </w:t>
      </w:r>
      <w:r w:rsidR="00114311" w:rsidRPr="00910097">
        <w:rPr>
          <w:highlight w:val="yellow"/>
        </w:rPr>
        <w:t>[52] [53]</w:t>
      </w:r>
    </w:p>
    <w:p w:rsidR="00114311" w:rsidRDefault="00910097" w:rsidP="00910097">
      <w:r w:rsidRPr="00910097">
        <w:rPr>
          <w:position w:val="-32"/>
        </w:rPr>
        <w:object w:dxaOrig="3540" w:dyaOrig="800">
          <v:shape id="_x0000_i1182" type="#_x0000_t75" style="width:177.3pt;height:40.1pt" o:ole="">
            <v:imagedata r:id="rId316" o:title=""/>
          </v:shape>
          <o:OLEObject Type="Embed" ProgID="Equation.DSMT4" ShapeID="_x0000_i1182" DrawAspect="Content" ObjectID="_1594064936" r:id="rId317"/>
        </w:object>
      </w:r>
      <w:r w:rsidR="00114311">
        <w:tab/>
      </w:r>
      <w:r w:rsidR="00114311">
        <w:tab/>
      </w:r>
      <w:r w:rsidR="00114311">
        <w:tab/>
      </w:r>
      <w:r w:rsidR="00114311">
        <w:tab/>
      </w:r>
      <w:r w:rsidR="00114311">
        <w:tab/>
      </w:r>
      <w:r w:rsidR="00114311">
        <w:tab/>
      </w:r>
      <w:r>
        <w:tab/>
      </w:r>
      <w:r>
        <w:tab/>
      </w:r>
      <w:r>
        <w:tab/>
      </w:r>
      <w:r>
        <w:tab/>
      </w:r>
      <w:r>
        <w:tab/>
      </w:r>
      <w:r w:rsidR="00114311">
        <w:t>(49)</w:t>
      </w:r>
    </w:p>
    <w:p w:rsidR="00910097" w:rsidRDefault="00910097" w:rsidP="00910097">
      <w:pPr>
        <w:pStyle w:val="MTDisplayEquation"/>
      </w:pPr>
      <w:r>
        <w:tab/>
        <w:t xml:space="preserve"> </w:t>
      </w:r>
    </w:p>
    <w:p w:rsidR="00993BE9" w:rsidRDefault="00993BE9" w:rsidP="00F947B7">
      <w:pPr>
        <w:rPr>
          <w:b/>
        </w:rPr>
      </w:pPr>
      <w:r>
        <w:rPr>
          <w:b/>
        </w:rPr>
        <w:t>4. Results and discussion</w:t>
      </w:r>
    </w:p>
    <w:p w:rsidR="00993BE9" w:rsidRDefault="00764D0A" w:rsidP="00F947B7">
      <w:r>
        <w:t xml:space="preserve">  </w:t>
      </w:r>
      <w:r w:rsidR="006B42A1">
        <w:t xml:space="preserve">The thermodynamic properties of the working fluids in the geothermal heat supply system are obtained from REFPROP 9.1 a software developed by the National Institution of the Standards and Technology of the United States. Program used to simulate the system are written in MATLAB. The basic parameters </w:t>
      </w:r>
      <w:r w:rsidR="00916765">
        <w:t>for the simulation are listed in Table 5.</w:t>
      </w:r>
    </w:p>
    <w:p w:rsidR="00615C80" w:rsidRPr="00615C80" w:rsidRDefault="00615C80" w:rsidP="00615C80">
      <w:pPr>
        <w:rPr>
          <w:b/>
        </w:rPr>
      </w:pPr>
      <w:r w:rsidRPr="00615C80">
        <w:rPr>
          <w:rFonts w:hint="eastAsia"/>
          <w:b/>
        </w:rPr>
        <w:t>T</w:t>
      </w:r>
      <w:r w:rsidRPr="00615C80">
        <w:rPr>
          <w:b/>
        </w:rPr>
        <w:t>able 5</w:t>
      </w:r>
    </w:p>
    <w:p w:rsidR="00615C80" w:rsidRPr="00615C80" w:rsidRDefault="00615C80" w:rsidP="00615C80">
      <w:pPr>
        <w:rPr>
          <w:sz w:val="21"/>
        </w:rPr>
      </w:pPr>
      <w:r w:rsidRPr="00615C80">
        <w:rPr>
          <w:sz w:val="21"/>
        </w:rPr>
        <w:lastRenderedPageBreak/>
        <w:t>Basic parameters for simulation</w:t>
      </w:r>
    </w:p>
    <w:tbl>
      <w:tblPr>
        <w:tblStyle w:val="a4"/>
        <w:tblW w:w="8217" w:type="dxa"/>
        <w:tblLook w:val="04A0" w:firstRow="1" w:lastRow="0" w:firstColumn="1" w:lastColumn="0" w:noHBand="0" w:noVBand="1"/>
      </w:tblPr>
      <w:tblGrid>
        <w:gridCol w:w="6321"/>
        <w:gridCol w:w="1896"/>
      </w:tblGrid>
      <w:tr w:rsidR="00615C80" w:rsidRPr="00615C80" w:rsidTr="00F36B1C">
        <w:tc>
          <w:tcPr>
            <w:tcW w:w="6321" w:type="dxa"/>
            <w:tcBorders>
              <w:left w:val="nil"/>
              <w:bottom w:val="single" w:sz="4" w:space="0" w:color="auto"/>
              <w:right w:val="nil"/>
            </w:tcBorders>
          </w:tcPr>
          <w:p w:rsidR="00615C80" w:rsidRPr="00615C80" w:rsidRDefault="00615C80" w:rsidP="00615C80">
            <w:r w:rsidRPr="00615C80">
              <w:t>Term</w:t>
            </w:r>
          </w:p>
        </w:tc>
        <w:tc>
          <w:tcPr>
            <w:tcW w:w="1896" w:type="dxa"/>
            <w:tcBorders>
              <w:left w:val="nil"/>
              <w:bottom w:val="single" w:sz="4" w:space="0" w:color="auto"/>
              <w:right w:val="nil"/>
            </w:tcBorders>
          </w:tcPr>
          <w:p w:rsidR="00615C80" w:rsidRPr="00615C80" w:rsidRDefault="00615C80" w:rsidP="00615C80">
            <w:r w:rsidRPr="00615C80">
              <w:t>Value</w:t>
            </w:r>
          </w:p>
        </w:tc>
      </w:tr>
      <w:tr w:rsidR="00615C80" w:rsidRPr="00615C80" w:rsidTr="00F36B1C">
        <w:tc>
          <w:tcPr>
            <w:tcW w:w="6321" w:type="dxa"/>
            <w:tcBorders>
              <w:left w:val="nil"/>
              <w:bottom w:val="nil"/>
              <w:right w:val="nil"/>
            </w:tcBorders>
          </w:tcPr>
          <w:p w:rsidR="00615C80" w:rsidRPr="00615C80" w:rsidRDefault="00615C80" w:rsidP="00615C80">
            <w:r w:rsidRPr="00615C80">
              <w:rPr>
                <w:rFonts w:hint="eastAsia"/>
              </w:rPr>
              <w:t>G</w:t>
            </w:r>
            <w:r w:rsidRPr="00615C80">
              <w:t>eothermal water temperature (</w:t>
            </w:r>
            <w:r w:rsidR="005F2F1B" w:rsidRPr="005F2F1B">
              <w:t>℃</w:t>
            </w:r>
            <w:r w:rsidRPr="00615C80">
              <w:t>)</w:t>
            </w:r>
          </w:p>
        </w:tc>
        <w:tc>
          <w:tcPr>
            <w:tcW w:w="1896" w:type="dxa"/>
            <w:tcBorders>
              <w:left w:val="nil"/>
              <w:bottom w:val="nil"/>
              <w:right w:val="nil"/>
            </w:tcBorders>
          </w:tcPr>
          <w:p w:rsidR="00615C80" w:rsidRPr="00615C80" w:rsidRDefault="00615C80" w:rsidP="00615C80">
            <w:r w:rsidRPr="00615C80">
              <w:rPr>
                <w:rFonts w:hint="eastAsia"/>
              </w:rPr>
              <w:t>8</w:t>
            </w:r>
            <w:r w:rsidRPr="00615C80">
              <w:t>5</w:t>
            </w:r>
          </w:p>
        </w:tc>
      </w:tr>
      <w:tr w:rsidR="00615C80" w:rsidRPr="00615C80" w:rsidTr="00F36B1C">
        <w:tc>
          <w:tcPr>
            <w:tcW w:w="6321" w:type="dxa"/>
            <w:tcBorders>
              <w:top w:val="nil"/>
              <w:left w:val="nil"/>
              <w:bottom w:val="nil"/>
              <w:right w:val="nil"/>
            </w:tcBorders>
          </w:tcPr>
          <w:p w:rsidR="00615C80" w:rsidRPr="00615C80" w:rsidRDefault="00615C80" w:rsidP="00615C80">
            <w:r w:rsidRPr="00615C80">
              <w:rPr>
                <w:rFonts w:hint="eastAsia"/>
              </w:rPr>
              <w:t>G</w:t>
            </w:r>
            <w:r w:rsidRPr="00615C80">
              <w:t>eothermal water pressure (kPa)</w:t>
            </w:r>
          </w:p>
        </w:tc>
        <w:tc>
          <w:tcPr>
            <w:tcW w:w="1896" w:type="dxa"/>
            <w:tcBorders>
              <w:top w:val="nil"/>
              <w:left w:val="nil"/>
              <w:bottom w:val="nil"/>
              <w:right w:val="nil"/>
            </w:tcBorders>
          </w:tcPr>
          <w:p w:rsidR="00615C80" w:rsidRPr="00615C80" w:rsidRDefault="00615C80" w:rsidP="00615C80">
            <w:r w:rsidRPr="00615C80">
              <w:rPr>
                <w:rFonts w:hint="eastAsia"/>
              </w:rPr>
              <w:t>2</w:t>
            </w:r>
            <w:r w:rsidRPr="00615C80">
              <w:t>00</w:t>
            </w:r>
          </w:p>
        </w:tc>
      </w:tr>
      <w:tr w:rsidR="00615C80" w:rsidRPr="00615C80" w:rsidTr="00F36B1C">
        <w:tc>
          <w:tcPr>
            <w:tcW w:w="6321" w:type="dxa"/>
            <w:tcBorders>
              <w:top w:val="nil"/>
              <w:left w:val="nil"/>
              <w:bottom w:val="nil"/>
              <w:right w:val="nil"/>
            </w:tcBorders>
          </w:tcPr>
          <w:p w:rsidR="00615C80" w:rsidRPr="00615C80" w:rsidRDefault="00615C80" w:rsidP="00615C80">
            <w:r w:rsidRPr="00615C80">
              <w:rPr>
                <w:rFonts w:hint="eastAsia"/>
              </w:rPr>
              <w:t>M</w:t>
            </w:r>
            <w:r w:rsidRPr="00615C80">
              <w:t>ass flow of geothermal water (kg/s)</w:t>
            </w:r>
          </w:p>
        </w:tc>
        <w:tc>
          <w:tcPr>
            <w:tcW w:w="1896" w:type="dxa"/>
            <w:tcBorders>
              <w:top w:val="nil"/>
              <w:left w:val="nil"/>
              <w:bottom w:val="nil"/>
              <w:right w:val="nil"/>
            </w:tcBorders>
          </w:tcPr>
          <w:p w:rsidR="00615C80" w:rsidRPr="00615C80" w:rsidRDefault="00615C80" w:rsidP="00615C80">
            <w:r w:rsidRPr="00615C80">
              <w:rPr>
                <w:rFonts w:hint="eastAsia"/>
              </w:rPr>
              <w:t>3</w:t>
            </w:r>
            <w:r w:rsidRPr="00615C80">
              <w:t>6.11</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Ambient temperature (</w:t>
            </w:r>
            <w:r w:rsidR="005F2F1B" w:rsidRPr="005F2F1B">
              <w:t>℃</w:t>
            </w:r>
            <w:r w:rsidRPr="00615C80">
              <w:t>)</w:t>
            </w:r>
          </w:p>
        </w:tc>
        <w:tc>
          <w:tcPr>
            <w:tcW w:w="1896" w:type="dxa"/>
            <w:tcBorders>
              <w:top w:val="nil"/>
              <w:left w:val="nil"/>
              <w:bottom w:val="nil"/>
              <w:right w:val="nil"/>
            </w:tcBorders>
          </w:tcPr>
          <w:p w:rsidR="00615C80" w:rsidRPr="00615C80" w:rsidRDefault="00615C80" w:rsidP="00615C80">
            <w:r w:rsidRPr="00615C80">
              <w:rPr>
                <w:rFonts w:hint="eastAsia"/>
              </w:rPr>
              <w:t>5</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Ambient pressure (kPa)</w:t>
            </w:r>
          </w:p>
        </w:tc>
        <w:tc>
          <w:tcPr>
            <w:tcW w:w="1896" w:type="dxa"/>
            <w:tcBorders>
              <w:top w:val="nil"/>
              <w:left w:val="nil"/>
              <w:bottom w:val="nil"/>
              <w:right w:val="nil"/>
            </w:tcBorders>
          </w:tcPr>
          <w:p w:rsidR="00615C80" w:rsidRPr="00615C80" w:rsidRDefault="00615C80" w:rsidP="00615C80">
            <w:r w:rsidRPr="00615C80">
              <w:rPr>
                <w:rFonts w:hint="eastAsia"/>
              </w:rPr>
              <w:t>1</w:t>
            </w:r>
            <w:r w:rsidRPr="00615C80">
              <w:t>01.3</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Isentropic efficiency of pump 1 (%)</w:t>
            </w:r>
          </w:p>
        </w:tc>
        <w:tc>
          <w:tcPr>
            <w:tcW w:w="1896" w:type="dxa"/>
            <w:tcBorders>
              <w:top w:val="nil"/>
              <w:left w:val="nil"/>
              <w:bottom w:val="nil"/>
              <w:right w:val="nil"/>
            </w:tcBorders>
          </w:tcPr>
          <w:p w:rsidR="00615C80" w:rsidRPr="00615C80" w:rsidRDefault="00615C80" w:rsidP="00615C80">
            <w:r w:rsidRPr="00615C80">
              <w:rPr>
                <w:rFonts w:hint="eastAsia"/>
              </w:rPr>
              <w:t>7</w:t>
            </w:r>
            <w:r w:rsidRPr="00615C80">
              <w:t>5</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Isentropic efficiency of pump 2 (%)</w:t>
            </w:r>
          </w:p>
        </w:tc>
        <w:tc>
          <w:tcPr>
            <w:tcW w:w="1896" w:type="dxa"/>
            <w:tcBorders>
              <w:top w:val="nil"/>
              <w:left w:val="nil"/>
              <w:bottom w:val="nil"/>
              <w:right w:val="nil"/>
            </w:tcBorders>
          </w:tcPr>
          <w:p w:rsidR="00615C80" w:rsidRPr="00615C80" w:rsidRDefault="00615C80" w:rsidP="00615C80">
            <w:r w:rsidRPr="00615C80">
              <w:rPr>
                <w:rFonts w:hint="eastAsia"/>
              </w:rPr>
              <w:t>7</w:t>
            </w:r>
            <w:r w:rsidRPr="00615C80">
              <w:t>5</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Isentropic efficiency of the compressor (%)</w:t>
            </w:r>
          </w:p>
        </w:tc>
        <w:tc>
          <w:tcPr>
            <w:tcW w:w="1896" w:type="dxa"/>
            <w:tcBorders>
              <w:top w:val="nil"/>
              <w:left w:val="nil"/>
              <w:bottom w:val="nil"/>
              <w:right w:val="nil"/>
            </w:tcBorders>
          </w:tcPr>
          <w:p w:rsidR="00615C80" w:rsidRPr="00615C80" w:rsidRDefault="00615C80" w:rsidP="00615C80">
            <w:r w:rsidRPr="00615C80">
              <w:t>80</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Geothermal water temperature at the outlet of condenser1 (</w:t>
            </w:r>
            <w:r w:rsidR="005F2F1B" w:rsidRPr="005F2F1B">
              <w:t>℃</w:t>
            </w:r>
            <w:r w:rsidRPr="00615C80">
              <w:t>)</w:t>
            </w:r>
          </w:p>
        </w:tc>
        <w:tc>
          <w:tcPr>
            <w:tcW w:w="1896" w:type="dxa"/>
            <w:tcBorders>
              <w:top w:val="nil"/>
              <w:left w:val="nil"/>
              <w:bottom w:val="nil"/>
              <w:right w:val="nil"/>
            </w:tcBorders>
          </w:tcPr>
          <w:p w:rsidR="00615C80" w:rsidRPr="00615C80" w:rsidRDefault="00615C80" w:rsidP="00615C80">
            <w:r w:rsidRPr="00615C80">
              <w:rPr>
                <w:rFonts w:hint="eastAsia"/>
              </w:rPr>
              <w:t>3</w:t>
            </w:r>
            <w:r w:rsidRPr="00615C80">
              <w:t>0</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Geothermal water temperature at the outlet of evaporator (</w:t>
            </w:r>
            <w:r w:rsidR="005F2F1B" w:rsidRPr="005F2F1B">
              <w:t>℃</w:t>
            </w:r>
            <w:r w:rsidRPr="00615C80">
              <w:t>)</w:t>
            </w:r>
          </w:p>
        </w:tc>
        <w:tc>
          <w:tcPr>
            <w:tcW w:w="1896" w:type="dxa"/>
            <w:tcBorders>
              <w:top w:val="nil"/>
              <w:left w:val="nil"/>
              <w:bottom w:val="nil"/>
              <w:right w:val="nil"/>
            </w:tcBorders>
          </w:tcPr>
          <w:p w:rsidR="00615C80" w:rsidRPr="00615C80" w:rsidRDefault="00615C80" w:rsidP="00615C80">
            <w:r w:rsidRPr="00615C80">
              <w:rPr>
                <w:rFonts w:hint="eastAsia"/>
              </w:rPr>
              <w:t>1</w:t>
            </w:r>
            <w:r w:rsidRPr="00615C80">
              <w:t>8</w:t>
            </w:r>
          </w:p>
        </w:tc>
      </w:tr>
      <w:tr w:rsidR="00615C80" w:rsidRPr="00615C80" w:rsidTr="00F36B1C">
        <w:tc>
          <w:tcPr>
            <w:tcW w:w="6321" w:type="dxa"/>
            <w:tcBorders>
              <w:top w:val="nil"/>
              <w:left w:val="nil"/>
              <w:bottom w:val="nil"/>
              <w:right w:val="nil"/>
            </w:tcBorders>
          </w:tcPr>
          <w:p w:rsidR="00615C80" w:rsidRPr="00615C80" w:rsidRDefault="00615C80" w:rsidP="00615C80">
            <w:r w:rsidRPr="00615C80">
              <w:rPr>
                <w:rFonts w:hint="eastAsia"/>
              </w:rPr>
              <w:t>P</w:t>
            </w:r>
            <w:r w:rsidRPr="00615C80">
              <w:t>ressure at the inlet of the compressor (kPa)</w:t>
            </w:r>
          </w:p>
        </w:tc>
        <w:tc>
          <w:tcPr>
            <w:tcW w:w="1896" w:type="dxa"/>
            <w:tcBorders>
              <w:top w:val="nil"/>
              <w:left w:val="nil"/>
              <w:bottom w:val="nil"/>
              <w:right w:val="nil"/>
            </w:tcBorders>
          </w:tcPr>
          <w:p w:rsidR="00615C80" w:rsidRPr="00615C80" w:rsidRDefault="00615C80" w:rsidP="00615C80">
            <w:r w:rsidRPr="00615C80">
              <w:t>80</w:t>
            </w:r>
          </w:p>
        </w:tc>
      </w:tr>
      <w:tr w:rsidR="00615C80" w:rsidRPr="00615C80" w:rsidTr="00F36B1C">
        <w:tc>
          <w:tcPr>
            <w:tcW w:w="6321" w:type="dxa"/>
            <w:tcBorders>
              <w:top w:val="nil"/>
              <w:left w:val="nil"/>
              <w:bottom w:val="nil"/>
              <w:right w:val="nil"/>
            </w:tcBorders>
          </w:tcPr>
          <w:p w:rsidR="00615C80" w:rsidRPr="00615C80" w:rsidRDefault="00615C80" w:rsidP="00615C80">
            <w:r w:rsidRPr="00615C80">
              <w:rPr>
                <w:rFonts w:hint="eastAsia"/>
              </w:rPr>
              <w:t>C</w:t>
            </w:r>
            <w:r w:rsidRPr="00615C80">
              <w:t>ompressor pressure ratio</w:t>
            </w:r>
          </w:p>
        </w:tc>
        <w:tc>
          <w:tcPr>
            <w:tcW w:w="1896" w:type="dxa"/>
            <w:tcBorders>
              <w:top w:val="nil"/>
              <w:left w:val="nil"/>
              <w:bottom w:val="nil"/>
              <w:right w:val="nil"/>
            </w:tcBorders>
          </w:tcPr>
          <w:p w:rsidR="00615C80" w:rsidRPr="00615C80" w:rsidRDefault="00615C80" w:rsidP="00615C80">
            <w:r w:rsidRPr="00615C80">
              <w:rPr>
                <w:rFonts w:hint="eastAsia"/>
              </w:rPr>
              <w:t>6</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Inlet temperature of radiant floor heating supply water (</w:t>
            </w:r>
            <w:r w:rsidR="005F2F1B" w:rsidRPr="005F2F1B">
              <w:t>℃</w:t>
            </w:r>
            <w:r w:rsidRPr="00615C80">
              <w:t>)</w:t>
            </w:r>
          </w:p>
        </w:tc>
        <w:tc>
          <w:tcPr>
            <w:tcW w:w="1896" w:type="dxa"/>
            <w:tcBorders>
              <w:top w:val="nil"/>
              <w:left w:val="nil"/>
              <w:bottom w:val="nil"/>
              <w:right w:val="nil"/>
            </w:tcBorders>
          </w:tcPr>
          <w:p w:rsidR="00615C80" w:rsidRPr="00615C80" w:rsidRDefault="00615C80" w:rsidP="00615C80">
            <w:r w:rsidRPr="00615C80">
              <w:rPr>
                <w:rFonts w:hint="eastAsia"/>
              </w:rPr>
              <w:t>4</w:t>
            </w:r>
            <w:r w:rsidRPr="00615C80">
              <w:t>5</w:t>
            </w:r>
          </w:p>
        </w:tc>
      </w:tr>
      <w:tr w:rsidR="00615C80" w:rsidRPr="00615C80" w:rsidTr="00F36B1C">
        <w:tc>
          <w:tcPr>
            <w:tcW w:w="6321" w:type="dxa"/>
            <w:tcBorders>
              <w:top w:val="nil"/>
              <w:left w:val="nil"/>
              <w:bottom w:val="nil"/>
              <w:right w:val="nil"/>
            </w:tcBorders>
          </w:tcPr>
          <w:p w:rsidR="00615C80" w:rsidRPr="00615C80" w:rsidRDefault="00615C80" w:rsidP="00615C80">
            <w:r w:rsidRPr="00615C80">
              <w:t>Outlet temperature of radiant floor heating supply water (</w:t>
            </w:r>
            <w:r w:rsidRPr="005F2F1B">
              <w:t>℃</w:t>
            </w:r>
            <w:r w:rsidRPr="00615C80">
              <w:t>)</w:t>
            </w:r>
          </w:p>
        </w:tc>
        <w:tc>
          <w:tcPr>
            <w:tcW w:w="1896" w:type="dxa"/>
            <w:tcBorders>
              <w:top w:val="nil"/>
              <w:left w:val="nil"/>
              <w:bottom w:val="nil"/>
              <w:right w:val="nil"/>
            </w:tcBorders>
          </w:tcPr>
          <w:p w:rsidR="00615C80" w:rsidRPr="00615C80" w:rsidRDefault="00615C80" w:rsidP="00615C80">
            <w:r w:rsidRPr="00615C80">
              <w:rPr>
                <w:rFonts w:hint="eastAsia"/>
              </w:rPr>
              <w:t>3</w:t>
            </w:r>
            <w:r w:rsidRPr="00615C80">
              <w:t>5</w:t>
            </w:r>
          </w:p>
        </w:tc>
      </w:tr>
      <w:tr w:rsidR="00615C80" w:rsidRPr="00615C80" w:rsidTr="00F36B1C">
        <w:tc>
          <w:tcPr>
            <w:tcW w:w="6321" w:type="dxa"/>
            <w:tcBorders>
              <w:top w:val="nil"/>
              <w:left w:val="nil"/>
              <w:bottom w:val="single" w:sz="4" w:space="0" w:color="auto"/>
              <w:right w:val="nil"/>
            </w:tcBorders>
          </w:tcPr>
          <w:p w:rsidR="00615C80" w:rsidRPr="00615C80" w:rsidRDefault="00615C80" w:rsidP="00615C80">
            <w:r w:rsidRPr="00615C80">
              <w:t>Heat load per area (kW/m</w:t>
            </w:r>
            <w:r w:rsidRPr="00615C80">
              <w:rPr>
                <w:rFonts w:hint="eastAsia"/>
                <w:vertAlign w:val="superscript"/>
              </w:rPr>
              <w:t>2</w:t>
            </w:r>
            <w:r w:rsidRPr="00615C80">
              <w:t>)</w:t>
            </w:r>
          </w:p>
        </w:tc>
        <w:tc>
          <w:tcPr>
            <w:tcW w:w="1896" w:type="dxa"/>
            <w:tcBorders>
              <w:top w:val="nil"/>
              <w:left w:val="nil"/>
              <w:bottom w:val="single" w:sz="4" w:space="0" w:color="auto"/>
              <w:right w:val="nil"/>
            </w:tcBorders>
          </w:tcPr>
          <w:p w:rsidR="00615C80" w:rsidRPr="00615C80" w:rsidRDefault="00615C80" w:rsidP="00615C80">
            <w:r w:rsidRPr="00615C80">
              <w:rPr>
                <w:rFonts w:hint="eastAsia"/>
              </w:rPr>
              <w:t>0.0</w:t>
            </w:r>
            <w:r w:rsidR="00C45223">
              <w:rPr>
                <w:rFonts w:hint="eastAsia"/>
              </w:rPr>
              <w:t>7</w:t>
            </w:r>
          </w:p>
        </w:tc>
      </w:tr>
    </w:tbl>
    <w:p w:rsidR="00F902DB" w:rsidRPr="00F902DB" w:rsidRDefault="00F902DB" w:rsidP="00F902DB">
      <w:r w:rsidRPr="00F902DB">
        <w:rPr>
          <w:rFonts w:hint="eastAsia"/>
        </w:rPr>
        <w:t>4</w:t>
      </w:r>
      <w:r w:rsidRPr="00F902DB">
        <w:t xml:space="preserve">.1. Thermodynamic and </w:t>
      </w:r>
      <w:proofErr w:type="spellStart"/>
      <w:r w:rsidRPr="00F902DB">
        <w:t>exergoeconomic</w:t>
      </w:r>
      <w:proofErr w:type="spellEnd"/>
      <w:r w:rsidRPr="00F902DB">
        <w:t xml:space="preserve"> analysis of the system</w:t>
      </w:r>
    </w:p>
    <w:p w:rsidR="00F902DB" w:rsidRPr="00F902DB" w:rsidRDefault="00F902DB" w:rsidP="00F902DB">
      <w:pPr>
        <w:widowControl w:val="0"/>
      </w:pPr>
      <w:r w:rsidRPr="00F902DB">
        <w:rPr>
          <w:b/>
        </w:rPr>
        <w:t xml:space="preserve">  </w:t>
      </w:r>
      <w:r w:rsidRPr="00F902DB">
        <w:t xml:space="preserve">Three key parameters (geothermal water temperature at the evaporator inlet, reinjection geothermal water temperature, compressor pressure ratio) are chosen to analyze the thermodynamic and </w:t>
      </w:r>
      <w:proofErr w:type="spellStart"/>
      <w:r w:rsidRPr="00F902DB">
        <w:t>exergoeconomic</w:t>
      </w:r>
      <w:proofErr w:type="spellEnd"/>
      <w:r w:rsidRPr="00F902DB">
        <w:t xml:space="preserve"> performance of the system. In the thermodynamic aspect, the heat load of the first radiant floor heating cycle (</w:t>
      </w:r>
      <w:r w:rsidRPr="00F902DB">
        <w:rPr>
          <w:i/>
        </w:rPr>
        <w:t>Q</w:t>
      </w:r>
      <w:r w:rsidRPr="00F902DB">
        <w:rPr>
          <w:i/>
          <w:vertAlign w:val="subscript"/>
        </w:rPr>
        <w:t xml:space="preserve"> </w:t>
      </w:r>
      <w:r w:rsidRPr="00F902DB">
        <w:rPr>
          <w:vertAlign w:val="subscript"/>
        </w:rPr>
        <w:t xml:space="preserve">radiant floor </w:t>
      </w:r>
      <w:r w:rsidRPr="00F902DB">
        <w:rPr>
          <w:vertAlign w:val="subscript"/>
        </w:rPr>
        <w:lastRenderedPageBreak/>
        <w:t>heating 1</w:t>
      </w:r>
      <w:r w:rsidRPr="00F902DB">
        <w:t>), heat load of the whole system (</w:t>
      </w:r>
      <w:r w:rsidRPr="00F902DB">
        <w:rPr>
          <w:i/>
        </w:rPr>
        <w:t>Q</w:t>
      </w:r>
      <w:r w:rsidRPr="00F902DB">
        <w:rPr>
          <w:i/>
          <w:vertAlign w:val="subscript"/>
        </w:rPr>
        <w:t xml:space="preserve"> </w:t>
      </w:r>
      <w:r w:rsidRPr="00F902DB">
        <w:rPr>
          <w:vertAlign w:val="subscript"/>
        </w:rPr>
        <w:t>radiant floor heating 1 &amp; 2</w:t>
      </w:r>
      <w:r w:rsidRPr="00F902DB">
        <w:t>), compressor consumption (</w:t>
      </w:r>
      <w:r w:rsidRPr="00F902DB">
        <w:rPr>
          <w:i/>
        </w:rPr>
        <w:t>W</w:t>
      </w:r>
      <w:r w:rsidRPr="00F902DB">
        <w:rPr>
          <w:vertAlign w:val="subscript"/>
        </w:rPr>
        <w:t xml:space="preserve"> compressor</w:t>
      </w:r>
      <w:r w:rsidRPr="00F902DB">
        <w:t>) and the exergy efficiency of the system (</w:t>
      </w:r>
      <w:r w:rsidRPr="00F902DB">
        <w:rPr>
          <w:rFonts w:ascii="Cambria Math" w:hAnsi="Cambria Math" w:cstheme="minorBidi"/>
          <w:i/>
          <w:position w:val="-14"/>
          <w:sz w:val="21"/>
          <w:szCs w:val="22"/>
        </w:rPr>
        <w:object w:dxaOrig="580" w:dyaOrig="380">
          <v:shape id="_x0000_i1183" type="#_x0000_t75" style="width:29.2pt;height:19pt" o:ole="">
            <v:imagedata r:id="rId318" o:title=""/>
          </v:shape>
          <o:OLEObject Type="Embed" ProgID="Equation.DSMT4" ShapeID="_x0000_i1183" DrawAspect="Content" ObjectID="_1594064937" r:id="rId319"/>
        </w:object>
      </w:r>
      <w:r w:rsidRPr="00F902DB">
        <w:t>) are selected. Average cost per unit of exergy for the system heat load (</w:t>
      </w:r>
      <w:r w:rsidRPr="00F902DB">
        <w:rPr>
          <w:rFonts w:ascii="Cambria Math" w:hAnsi="Cambria Math" w:cstheme="minorBidi"/>
          <w:i/>
          <w:position w:val="-14"/>
          <w:sz w:val="21"/>
          <w:szCs w:val="22"/>
        </w:rPr>
        <w:object w:dxaOrig="560" w:dyaOrig="380">
          <v:shape id="_x0000_i1184" type="#_x0000_t75" style="width:27.85pt;height:19pt" o:ole="">
            <v:imagedata r:id="rId320" o:title=""/>
          </v:shape>
          <o:OLEObject Type="Embed" ProgID="Equation.DSMT4" ShapeID="_x0000_i1184" DrawAspect="Content" ObjectID="_1594064938" r:id="rId321"/>
        </w:object>
      </w:r>
      <w:r w:rsidRPr="00F902DB">
        <w:t>), average cost per unit of exergy for the heat load by the heat pump part (</w:t>
      </w:r>
      <w:r w:rsidRPr="00F902DB">
        <w:rPr>
          <w:rFonts w:ascii="Cambria Math" w:hAnsi="Cambria Math" w:cstheme="minorBidi"/>
          <w:i/>
          <w:position w:val="-14"/>
          <w:sz w:val="21"/>
          <w:szCs w:val="22"/>
        </w:rPr>
        <w:object w:dxaOrig="740" w:dyaOrig="380">
          <v:shape id="_x0000_i1185" type="#_x0000_t75" style="width:36.7pt;height:19pt" o:ole="">
            <v:imagedata r:id="rId322" o:title=""/>
          </v:shape>
          <o:OLEObject Type="Embed" ProgID="Equation.DSMT4" ShapeID="_x0000_i1185" DrawAspect="Content" ObjectID="_1594064939" r:id="rId323"/>
        </w:object>
      </w:r>
      <w:r w:rsidRPr="00F902DB">
        <w:t xml:space="preserve">) </w:t>
      </w:r>
      <w:r w:rsidRPr="00F902DB">
        <w:rPr>
          <w:rFonts w:hint="eastAsia"/>
        </w:rPr>
        <w:t>a</w:t>
      </w:r>
      <w:r w:rsidRPr="00F902DB">
        <w:t>nd the total cost of the system (</w:t>
      </w:r>
      <w:r w:rsidRPr="00F902DB">
        <w:rPr>
          <w:i/>
        </w:rPr>
        <w:t>Z</w:t>
      </w:r>
      <w:r w:rsidRPr="00F902DB">
        <w:rPr>
          <w:i/>
          <w:vertAlign w:val="subscript"/>
        </w:rPr>
        <w:t xml:space="preserve"> </w:t>
      </w:r>
      <w:r w:rsidRPr="00F902DB">
        <w:rPr>
          <w:vertAlign w:val="subscript"/>
        </w:rPr>
        <w:t>cost</w:t>
      </w:r>
      <w:r w:rsidRPr="00F902DB">
        <w:t xml:space="preserve">) are chosen to reflect the </w:t>
      </w:r>
      <w:proofErr w:type="spellStart"/>
      <w:r w:rsidRPr="00F902DB">
        <w:t>exergoeconomic</w:t>
      </w:r>
      <w:proofErr w:type="spellEnd"/>
      <w:r w:rsidRPr="00F902DB">
        <w:t xml:space="preserve"> part. </w:t>
      </w:r>
    </w:p>
    <w:p w:rsidR="00F902DB" w:rsidRPr="00F902DB" w:rsidRDefault="00F902DB" w:rsidP="00F902DB">
      <w:pPr>
        <w:widowControl w:val="0"/>
      </w:pPr>
      <w:r w:rsidRPr="00F902DB">
        <w:object w:dxaOrig="6735" w:dyaOrig="4760">
          <v:shape id="_x0000_i1186" type="#_x0000_t75" style="width:336.9pt;height:237.75pt" o:ole="">
            <v:imagedata r:id="rId324" o:title=""/>
          </v:shape>
          <o:OLEObject Type="Embed" ProgID="Origin50.Graph" ShapeID="_x0000_i1186" DrawAspect="Content" ObjectID="_1594064940" r:id="rId325"/>
        </w:object>
      </w:r>
    </w:p>
    <w:p w:rsidR="00F902DB" w:rsidRPr="00F902DB" w:rsidRDefault="00F902DB" w:rsidP="00F902DB">
      <w:pPr>
        <w:widowControl w:val="0"/>
      </w:pPr>
      <w:r w:rsidRPr="00F902DB">
        <w:rPr>
          <w:rFonts w:hint="eastAsia"/>
          <w:b/>
        </w:rPr>
        <w:t>F</w:t>
      </w:r>
      <w:r w:rsidRPr="00F902DB">
        <w:rPr>
          <w:b/>
        </w:rPr>
        <w:t xml:space="preserve">ig. 3. </w:t>
      </w:r>
      <w:r w:rsidRPr="00F902DB">
        <w:t>Effects of the geothermal water temperature at the evaporator inlet on the thermodynamic performance of the system.</w:t>
      </w:r>
    </w:p>
    <w:p w:rsidR="00F902DB" w:rsidRPr="00F902DB" w:rsidRDefault="00F902DB" w:rsidP="00F902DB">
      <w:pPr>
        <w:widowControl w:val="0"/>
      </w:pPr>
      <w:r w:rsidRPr="00F902DB">
        <w:rPr>
          <w:rFonts w:hint="eastAsia"/>
        </w:rPr>
        <w:t xml:space="preserve"> </w:t>
      </w:r>
      <w:r w:rsidRPr="00F902DB">
        <w:t xml:space="preserve"> Fig. 3 shows the effects of the geothermal water temperature at the evaporator on the thermodynamic performance of the system. The inlet of the evaporator is the same place of the outlet of condenser 1. As the geothermal water temperature at the outlet of condenser 1 increases, less heat in the geothermal water is used in condenser 1. Thus, the heat load provided by the radiant floor heating cycle decreases. </w:t>
      </w:r>
    </w:p>
    <w:p w:rsidR="00F902DB" w:rsidRPr="00F902DB" w:rsidRDefault="00F902DB" w:rsidP="00F902DB">
      <w:pPr>
        <w:widowControl w:val="0"/>
      </w:pPr>
      <w:r w:rsidRPr="00F902DB">
        <w:rPr>
          <w:rFonts w:hint="eastAsia"/>
        </w:rPr>
        <w:t xml:space="preserve"> </w:t>
      </w:r>
      <w:r w:rsidRPr="00F902DB">
        <w:t xml:space="preserve"> With the increase of the geothermal water temperature at the evaporator inlet, more heat is provided in the evaporator. The mass flow rate of the working fluid in the heat </w:t>
      </w:r>
      <w:r w:rsidRPr="00F902DB">
        <w:lastRenderedPageBreak/>
        <w:t xml:space="preserve">pump cycle increases, resulting in the increase of the head load in radiant floor heating cycle 2. The increase of the heat load in cycle 2 is more than that in cycle 1. Thus, the total heat load of the geothermal water heat supply system increases, despite the decrease of the heat load in the radiant floor heating cycle 1. </w:t>
      </w:r>
    </w:p>
    <w:p w:rsidR="00F902DB" w:rsidRPr="00F902DB" w:rsidRDefault="00F902DB" w:rsidP="00F902DB">
      <w:pPr>
        <w:widowControl w:val="0"/>
      </w:pPr>
      <w:r w:rsidRPr="00F902DB">
        <w:rPr>
          <w:rFonts w:hint="eastAsia"/>
        </w:rPr>
        <w:t xml:space="preserve"> </w:t>
      </w:r>
      <w:r w:rsidRPr="00F902DB">
        <w:t xml:space="preserve"> The exergy efficiency of the system decreases as shown in Fig. 3. The increase of the geothermal water temperature at the evaporator inlet causes the increase of the mass flow rate of the working fluid in the heat pump cycle. As a result, more power is consumed by the compressor when compressing the vapor. Exergy consumed by the compressor is more than the exergy produced in the evaporator. Thus, though more heat load is produced by the heat supply system, the exergy efficiency of the system decreases on the contrary.</w:t>
      </w:r>
    </w:p>
    <w:p w:rsidR="00F902DB" w:rsidRPr="00F902DB" w:rsidRDefault="00F902DB" w:rsidP="00F902DB">
      <w:pPr>
        <w:widowControl w:val="0"/>
      </w:pPr>
    </w:p>
    <w:p w:rsidR="00F902DB" w:rsidRPr="00F902DB" w:rsidRDefault="00F902DB" w:rsidP="00F902DB">
      <w:pPr>
        <w:widowControl w:val="0"/>
        <w:rPr>
          <w:b/>
        </w:rPr>
      </w:pPr>
      <w:r w:rsidRPr="00F902DB">
        <w:object w:dxaOrig="6735" w:dyaOrig="4760">
          <v:shape id="_x0000_i1187" type="#_x0000_t75" style="width:336.9pt;height:237.75pt" o:ole="">
            <v:imagedata r:id="rId326" o:title=""/>
          </v:shape>
          <o:OLEObject Type="Embed" ProgID="Origin50.Graph" ShapeID="_x0000_i1187" DrawAspect="Content" ObjectID="_1594064941" r:id="rId327"/>
        </w:object>
      </w:r>
    </w:p>
    <w:p w:rsidR="00F902DB" w:rsidRPr="00F902DB" w:rsidRDefault="00F902DB" w:rsidP="00F902DB">
      <w:pPr>
        <w:widowControl w:val="0"/>
      </w:pPr>
      <w:r w:rsidRPr="00F902DB">
        <w:rPr>
          <w:b/>
        </w:rPr>
        <w:t xml:space="preserve">Fig. 4. </w:t>
      </w:r>
      <w:r w:rsidRPr="00F902DB">
        <w:t xml:space="preserve">Effects of the geothermal water temperature at the evaporator inlet on the </w:t>
      </w:r>
      <w:proofErr w:type="spellStart"/>
      <w:r w:rsidRPr="00F902DB">
        <w:t>exergoeconomic</w:t>
      </w:r>
      <w:proofErr w:type="spellEnd"/>
      <w:r w:rsidRPr="00F902DB">
        <w:t xml:space="preserve"> performance of the system.</w:t>
      </w:r>
    </w:p>
    <w:p w:rsidR="00F902DB" w:rsidRPr="00F902DB" w:rsidRDefault="00F902DB" w:rsidP="00F902DB">
      <w:pPr>
        <w:widowControl w:val="0"/>
      </w:pPr>
      <w:r w:rsidRPr="00F902DB">
        <w:rPr>
          <w:rFonts w:hint="eastAsia"/>
        </w:rPr>
        <w:lastRenderedPageBreak/>
        <w:t xml:space="preserve"> </w:t>
      </w:r>
      <w:r w:rsidRPr="00F902DB">
        <w:t xml:space="preserve"> Fig. 4 presents the effects of the geothermal water temperature at the evaporator inlet on the </w:t>
      </w:r>
      <w:proofErr w:type="spellStart"/>
      <w:r w:rsidRPr="00F902DB">
        <w:t>exergoeconomic</w:t>
      </w:r>
      <w:proofErr w:type="spellEnd"/>
      <w:r w:rsidRPr="00F902DB">
        <w:t xml:space="preserve"> performance of the system. As the increase of the geothermal water temperature at the evaporator inlet, the heat transfer area needed in condenser 1 decreases, cutting down the cost of the condenser 1. However, the increase of the mass flow rate of the working fluid rise the cost of all the components in the heat pump cycle. The heat transfer area in the evaporator and condenser 2 increases. Moreover, the power consumption of the compressor increases, leading to the increase of the cost of the compressor. As a result, the total cost of the system increases. </w:t>
      </w:r>
    </w:p>
    <w:p w:rsidR="00F902DB" w:rsidRPr="00F902DB" w:rsidRDefault="00F902DB" w:rsidP="00F902DB">
      <w:pPr>
        <w:widowControl w:val="0"/>
      </w:pPr>
      <w:r w:rsidRPr="00F902DB">
        <w:t xml:space="preserve">  The heat load provided by the heat pump is large. The increase of the heat load produced by the heat pump is faster than the increase of the total system cost. Thus, the average cost per unit of exergy for the heat pump product (heat load produced by radiant floor heating cycle 2) decreases. </w:t>
      </w:r>
    </w:p>
    <w:p w:rsidR="00F902DB" w:rsidRPr="00F902DB" w:rsidRDefault="00F902DB" w:rsidP="00F902DB">
      <w:pPr>
        <w:widowControl w:val="0"/>
      </w:pPr>
      <w:r w:rsidRPr="00F902DB">
        <w:rPr>
          <w:rFonts w:hint="eastAsia"/>
        </w:rPr>
        <w:t xml:space="preserve"> </w:t>
      </w:r>
      <w:r w:rsidRPr="00F902DB">
        <w:t xml:space="preserve"> Counting the decrease of the heat load in the radiant floor heating cycle 1, the increase of the heat load by the whole system can’t catch the increase of the total system cost. As a result, the average cost per unit of exergy for the system product decreases.</w:t>
      </w:r>
    </w:p>
    <w:p w:rsidR="00F902DB" w:rsidRPr="00F902DB" w:rsidRDefault="00F902DB" w:rsidP="00F902DB">
      <w:pPr>
        <w:widowControl w:val="0"/>
      </w:pPr>
    </w:p>
    <w:p w:rsidR="00F902DB" w:rsidRPr="00F902DB" w:rsidRDefault="00F902DB" w:rsidP="00F902DB">
      <w:pPr>
        <w:widowControl w:val="0"/>
      </w:pPr>
      <w:r w:rsidRPr="00F902DB">
        <w:object w:dxaOrig="6735" w:dyaOrig="4760">
          <v:shape id="_x0000_i1188" type="#_x0000_t75" style="width:336.9pt;height:237.75pt" o:ole="">
            <v:imagedata r:id="rId328" o:title=""/>
          </v:shape>
          <o:OLEObject Type="Embed" ProgID="Origin50.Graph" ShapeID="_x0000_i1188" DrawAspect="Content" ObjectID="_1594064942" r:id="rId329"/>
        </w:object>
      </w:r>
    </w:p>
    <w:p w:rsidR="00F902DB" w:rsidRPr="00F902DB" w:rsidRDefault="00F902DB" w:rsidP="00F902DB">
      <w:pPr>
        <w:widowControl w:val="0"/>
      </w:pPr>
      <w:r w:rsidRPr="00F902DB">
        <w:rPr>
          <w:b/>
        </w:rPr>
        <w:t xml:space="preserve">Fig. 5. </w:t>
      </w:r>
      <w:r w:rsidRPr="00F902DB">
        <w:t>Effects of the reinjection geothermal water temperature on the thermodynamic performance of the system.</w:t>
      </w:r>
    </w:p>
    <w:p w:rsidR="00F902DB" w:rsidRPr="00F902DB" w:rsidRDefault="00F902DB" w:rsidP="00F902DB">
      <w:pPr>
        <w:widowControl w:val="0"/>
      </w:pPr>
      <w:r w:rsidRPr="00F902DB">
        <w:rPr>
          <w:rFonts w:hint="eastAsia"/>
        </w:rPr>
        <w:t xml:space="preserve"> </w:t>
      </w:r>
      <w:r w:rsidRPr="00F902DB">
        <w:t xml:space="preserve"> Fig. 5 shows the effects of the reinjection geothermal water temperature on the thermodynamic performance of the system. The increase of the reinjection geothermal water temperature can’t affect the performance of the radiant heating system 1. Thus, the heat load of the first radiant floor heating cycle remains unchanged.</w:t>
      </w:r>
    </w:p>
    <w:p w:rsidR="00F902DB" w:rsidRPr="00F902DB" w:rsidRDefault="00F902DB" w:rsidP="00F902DB">
      <w:pPr>
        <w:widowControl w:val="0"/>
      </w:pPr>
      <w:r w:rsidRPr="00F902DB">
        <w:rPr>
          <w:rFonts w:hint="eastAsia"/>
        </w:rPr>
        <w:t xml:space="preserve"> </w:t>
      </w:r>
      <w:r w:rsidRPr="00F902DB">
        <w:t xml:space="preserve"> The increase of the reinjection geothermal water temperature means the decrease of the heat provided in the evaporator by the geothermal water. Thus, the mass flow rate of the working fluid in the heat pump cycle decreases, resulting in the decrease of the heat load provided by the radiant floor heating cycle 2. Thus, the heat load of the whole system decreases. </w:t>
      </w:r>
    </w:p>
    <w:p w:rsidR="00F902DB" w:rsidRPr="00F902DB" w:rsidRDefault="00F902DB" w:rsidP="00F902DB">
      <w:pPr>
        <w:widowControl w:val="0"/>
      </w:pPr>
      <w:r w:rsidRPr="00F902DB">
        <w:rPr>
          <w:rFonts w:hint="eastAsia"/>
        </w:rPr>
        <w:t xml:space="preserve"> </w:t>
      </w:r>
      <w:r w:rsidRPr="00F902DB">
        <w:t xml:space="preserve"> The decrease of the working fluid mass flow rate causes the decrease of the power consumption of the compressor. Thus, the exergy consumed be the compressor decreases, causing the increase of the exergy efficiency of the system.</w:t>
      </w:r>
    </w:p>
    <w:p w:rsidR="00F902DB" w:rsidRPr="00F902DB" w:rsidRDefault="00F902DB" w:rsidP="00F902DB">
      <w:pPr>
        <w:widowControl w:val="0"/>
      </w:pPr>
      <w:r w:rsidRPr="00F902DB">
        <w:object w:dxaOrig="6735" w:dyaOrig="4760">
          <v:shape id="_x0000_i1189" type="#_x0000_t75" style="width:336.9pt;height:237.75pt" o:ole="">
            <v:imagedata r:id="rId330" o:title=""/>
          </v:shape>
          <o:OLEObject Type="Embed" ProgID="Origin50.Graph" ShapeID="_x0000_i1189" DrawAspect="Content" ObjectID="_1594064943" r:id="rId331"/>
        </w:object>
      </w:r>
    </w:p>
    <w:p w:rsidR="00F902DB" w:rsidRPr="00F902DB" w:rsidRDefault="00F902DB" w:rsidP="00F902DB">
      <w:pPr>
        <w:widowControl w:val="0"/>
      </w:pPr>
      <w:r w:rsidRPr="00F902DB">
        <w:rPr>
          <w:b/>
        </w:rPr>
        <w:t xml:space="preserve">Fig. 6. </w:t>
      </w:r>
      <w:r w:rsidRPr="00F902DB">
        <w:t xml:space="preserve">Effects of the reinjection geothermal water temperature on the </w:t>
      </w:r>
      <w:proofErr w:type="spellStart"/>
      <w:r w:rsidRPr="00F902DB">
        <w:t>exergoeconomic</w:t>
      </w:r>
      <w:proofErr w:type="spellEnd"/>
      <w:r w:rsidRPr="00F902DB">
        <w:t xml:space="preserve"> performance of the system.</w:t>
      </w:r>
    </w:p>
    <w:p w:rsidR="00F902DB" w:rsidRPr="00F902DB" w:rsidRDefault="00F902DB" w:rsidP="00F902DB">
      <w:pPr>
        <w:widowControl w:val="0"/>
      </w:pPr>
      <w:r w:rsidRPr="00F902DB">
        <w:rPr>
          <w:rFonts w:hint="eastAsia"/>
        </w:rPr>
        <w:t xml:space="preserve"> </w:t>
      </w:r>
      <w:r w:rsidRPr="00F902DB">
        <w:t xml:space="preserve"> Fig. 6 presents the effects of the reinjection geothermal water temperature on the </w:t>
      </w:r>
      <w:proofErr w:type="spellStart"/>
      <w:r w:rsidRPr="00F902DB">
        <w:t>exergoeconomic</w:t>
      </w:r>
      <w:proofErr w:type="spellEnd"/>
      <w:r w:rsidRPr="00F902DB">
        <w:t xml:space="preserve"> performance of the system. The heat transfer area in condenser 1 remains unchanged. The decrease of the mass flow rate in the heat pump cycle cuts the cost of the evaporator, condenser and the compressor. Thus, the total cost of the system decreases. </w:t>
      </w:r>
    </w:p>
    <w:p w:rsidR="00F902DB" w:rsidRPr="00F902DB" w:rsidRDefault="00F902DB" w:rsidP="00F902DB">
      <w:pPr>
        <w:widowControl w:val="0"/>
      </w:pPr>
      <w:r w:rsidRPr="00F902DB">
        <w:rPr>
          <w:rFonts w:hint="eastAsia"/>
        </w:rPr>
        <w:t xml:space="preserve"> </w:t>
      </w:r>
      <w:r w:rsidRPr="00F902DB">
        <w:t xml:space="preserve"> The decrease of the heat load provided by the radiant floor heating cycle 2 is faster than the decrease of the cost of the equipment. Thus, the average cost per unit of exergy for the heat pump heat load increases. The average cost per unit of exergy for the heat load provided by the radiant floor heating cycle 1 is smaller than that of the geothermal heat supply system while the average cost per unit of exergy for the heat pump heat load is larger than that of the system. The average cost per unit of exergy for the system heat load consists of the average cost per unit of exergy for the radiant floor heating </w:t>
      </w:r>
      <w:r w:rsidRPr="00F902DB">
        <w:lastRenderedPageBreak/>
        <w:t>cycle 1 and 2. Thus, the increase of the reinjection geothermal water temperature reduces the occupation of the second cycle part. Thus, the average cost per unit of exergy for the system heat load approaches the average cost per unit of exergy for the radiant floor heating cycle 1 and becomes smaller.</w:t>
      </w:r>
    </w:p>
    <w:p w:rsidR="00F902DB" w:rsidRPr="00F902DB" w:rsidRDefault="00F902DB" w:rsidP="00F902DB">
      <w:pPr>
        <w:widowControl w:val="0"/>
      </w:pPr>
    </w:p>
    <w:p w:rsidR="00F902DB" w:rsidRPr="00F902DB" w:rsidRDefault="00F902DB" w:rsidP="00F902DB">
      <w:pPr>
        <w:widowControl w:val="0"/>
      </w:pPr>
      <w:r w:rsidRPr="00F902DB">
        <w:object w:dxaOrig="6735" w:dyaOrig="4760">
          <v:shape id="_x0000_i1190" type="#_x0000_t75" style="width:336.9pt;height:237.75pt" o:ole="">
            <v:imagedata r:id="rId332" o:title=""/>
          </v:shape>
          <o:OLEObject Type="Embed" ProgID="Origin50.Graph" ShapeID="_x0000_i1190" DrawAspect="Content" ObjectID="_1594064944" r:id="rId333"/>
        </w:object>
      </w:r>
    </w:p>
    <w:p w:rsidR="00F902DB" w:rsidRPr="00F902DB" w:rsidRDefault="00F902DB" w:rsidP="00F902DB">
      <w:pPr>
        <w:widowControl w:val="0"/>
      </w:pPr>
      <w:r w:rsidRPr="00F902DB">
        <w:rPr>
          <w:b/>
        </w:rPr>
        <w:t xml:space="preserve">Fig. 7. </w:t>
      </w:r>
      <w:r w:rsidRPr="00F902DB">
        <w:t xml:space="preserve">Effects of the compressor pressure ratio on the thermodynamic performance of the system. </w:t>
      </w:r>
    </w:p>
    <w:p w:rsidR="00F902DB" w:rsidRPr="00F902DB" w:rsidRDefault="00F902DB" w:rsidP="00F902DB">
      <w:pPr>
        <w:widowControl w:val="0"/>
      </w:pPr>
      <w:r w:rsidRPr="00F902DB">
        <w:rPr>
          <w:rFonts w:hint="eastAsia"/>
        </w:rPr>
        <w:t xml:space="preserve"> </w:t>
      </w:r>
      <w:r w:rsidRPr="00F902DB">
        <w:t xml:space="preserve"> Fig. 7 shows the effects of the compressor ratio on the thermodynamic performance of the system. The compressor pressure ratio can’t affect the thermodynamic performance of the radiant floor heating cycle 1. Thus, the heat load of the radiant floor heating cycle remains unchanged. The increase of the compressor pressure ratio causes the increase of the power consumption of the compressor. At the same time, the temperature and pressure of the working fluid vapor increases, causing the increase of the enthalpy of the vapor. The compressor provides energy for the vapor. As a result, </w:t>
      </w:r>
      <w:r w:rsidRPr="00F902DB">
        <w:lastRenderedPageBreak/>
        <w:t>more heat is provided in the condenser 2, leading to the increase of the heat load in the radiant floor heating cycle.</w:t>
      </w:r>
      <w:r w:rsidRPr="00F902DB">
        <w:rPr>
          <w:rFonts w:hint="eastAsia"/>
        </w:rPr>
        <w:t xml:space="preserve"> </w:t>
      </w:r>
      <w:r w:rsidRPr="00F902DB">
        <w:t xml:space="preserve">Also, the increase of the compressor consumption results in the decrease of the exergy efficiency of the system. </w:t>
      </w:r>
    </w:p>
    <w:p w:rsidR="00F902DB" w:rsidRPr="00F902DB" w:rsidRDefault="00F902DB" w:rsidP="00F902DB">
      <w:pPr>
        <w:widowControl w:val="0"/>
      </w:pPr>
      <w:r w:rsidRPr="00F902DB">
        <w:object w:dxaOrig="6735" w:dyaOrig="4760">
          <v:shape id="_x0000_i1191" type="#_x0000_t75" style="width:336.9pt;height:237.75pt" o:ole="">
            <v:imagedata r:id="rId334" o:title=""/>
          </v:shape>
          <o:OLEObject Type="Embed" ProgID="Origin50.Graph" ShapeID="_x0000_i1191" DrawAspect="Content" ObjectID="_1594064945" r:id="rId335"/>
        </w:object>
      </w:r>
    </w:p>
    <w:p w:rsidR="00F902DB" w:rsidRPr="00F902DB" w:rsidRDefault="00F902DB" w:rsidP="00F902DB">
      <w:pPr>
        <w:widowControl w:val="0"/>
        <w:rPr>
          <w:szCs w:val="22"/>
        </w:rPr>
      </w:pPr>
      <w:r w:rsidRPr="00F902DB">
        <w:rPr>
          <w:b/>
          <w:szCs w:val="22"/>
        </w:rPr>
        <w:t xml:space="preserve">Fig. 8. </w:t>
      </w:r>
      <w:r w:rsidRPr="00F902DB">
        <w:rPr>
          <w:szCs w:val="22"/>
        </w:rPr>
        <w:t xml:space="preserve">Effects of the compressor pressure ratio on the </w:t>
      </w:r>
      <w:proofErr w:type="spellStart"/>
      <w:r w:rsidRPr="00F902DB">
        <w:rPr>
          <w:szCs w:val="22"/>
        </w:rPr>
        <w:t>exergoeconomic</w:t>
      </w:r>
      <w:proofErr w:type="spellEnd"/>
      <w:r w:rsidRPr="00F902DB">
        <w:rPr>
          <w:szCs w:val="22"/>
        </w:rPr>
        <w:t xml:space="preserve"> performance of the system. </w:t>
      </w:r>
    </w:p>
    <w:p w:rsidR="00F902DB" w:rsidRPr="00F902DB" w:rsidRDefault="00F902DB" w:rsidP="00F902DB">
      <w:pPr>
        <w:widowControl w:val="0"/>
        <w:rPr>
          <w:szCs w:val="22"/>
        </w:rPr>
      </w:pPr>
      <w:r w:rsidRPr="00F902DB">
        <w:rPr>
          <w:rFonts w:hint="eastAsia"/>
          <w:szCs w:val="22"/>
        </w:rPr>
        <w:t xml:space="preserve"> </w:t>
      </w:r>
      <w:r w:rsidRPr="00F902DB">
        <w:rPr>
          <w:szCs w:val="22"/>
        </w:rPr>
        <w:t xml:space="preserve"> Fig. 8 presents the effects of the compressor pressure ratio on the </w:t>
      </w:r>
      <w:proofErr w:type="spellStart"/>
      <w:r w:rsidRPr="00F902DB">
        <w:rPr>
          <w:szCs w:val="22"/>
        </w:rPr>
        <w:t>exergoeconomic</w:t>
      </w:r>
      <w:proofErr w:type="spellEnd"/>
      <w:r w:rsidRPr="00F902DB">
        <w:rPr>
          <w:szCs w:val="22"/>
        </w:rPr>
        <w:t xml:space="preserve"> performance of the system. The increase of the pressure ratio causes the increase of the compressor consumption, requiring the increase of the compressor size. Thus, the cost of the compressor increases. The rise of the vapor enthalpy at the inlet of condenser 2 causes the increase of the heat transfer area of the condenser 2, </w:t>
      </w:r>
      <w:r w:rsidR="002A06D1" w:rsidRPr="002A06D1">
        <w:rPr>
          <w:szCs w:val="22"/>
          <w:highlight w:val="yellow"/>
        </w:rPr>
        <w:t>raising</w:t>
      </w:r>
      <w:r w:rsidRPr="00F902DB">
        <w:rPr>
          <w:szCs w:val="22"/>
        </w:rPr>
        <w:t xml:space="preserve"> the cost of the condenser 2. As a result, the total cost of the system increases. The increase of the cost of the compressor is faster than the increase of the heat load in the radiant floor heating cycle 2. Thus, the average cost per unit of exergy for the heat pump cycle increases. The cost of the compressor takes up a large part of the total cost and the increase of it </w:t>
      </w:r>
      <w:r w:rsidRPr="00F902DB">
        <w:rPr>
          <w:szCs w:val="22"/>
        </w:rPr>
        <w:lastRenderedPageBreak/>
        <w:t xml:space="preserve">is faster than the increase of the total heat load. Thud, the average cost per unit of exergy for the system heat load increases. </w:t>
      </w:r>
    </w:p>
    <w:p w:rsidR="00615C80" w:rsidRPr="00F902DB" w:rsidRDefault="00A225A0" w:rsidP="006F1480">
      <w:pPr>
        <w:pStyle w:val="MTDisplayEquation"/>
      </w:pPr>
      <w:r>
        <w:rPr>
          <w:rFonts w:hint="eastAsia"/>
        </w:rPr>
        <w:t>4</w:t>
      </w:r>
      <w:r>
        <w:t xml:space="preserve">.2. System comparing </w:t>
      </w:r>
    </w:p>
    <w:p w:rsidR="006F1480" w:rsidRDefault="006F1480" w:rsidP="00F947B7"/>
    <w:p w:rsidR="00792AEF" w:rsidRDefault="002A06D1" w:rsidP="00F947B7">
      <w:r>
        <w:object w:dxaOrig="11595" w:dyaOrig="8311">
          <v:shape id="_x0000_i1192" type="#_x0000_t75" style="width:322.65pt;height:231.6pt" o:ole="">
            <v:imagedata r:id="rId336" o:title=""/>
          </v:shape>
          <o:OLEObject Type="Embed" ProgID="Visio.Drawing.15" ShapeID="_x0000_i1192" DrawAspect="Content" ObjectID="_1594064946" r:id="rId337"/>
        </w:object>
      </w:r>
    </w:p>
    <w:p w:rsidR="006E5126" w:rsidRDefault="006E5126" w:rsidP="00F947B7">
      <w:r>
        <w:rPr>
          <w:rFonts w:hint="eastAsia"/>
          <w:b/>
        </w:rPr>
        <w:t>F</w:t>
      </w:r>
      <w:r>
        <w:rPr>
          <w:b/>
        </w:rPr>
        <w:t xml:space="preserve">ig. 9. </w:t>
      </w:r>
      <w:r>
        <w:t>Diagram of the basic geothermal heat supply system.</w:t>
      </w:r>
    </w:p>
    <w:p w:rsidR="006E5126" w:rsidRPr="006E5126" w:rsidRDefault="006E5126" w:rsidP="006E5126">
      <w:pPr>
        <w:ind w:firstLineChars="100" w:firstLine="240"/>
      </w:pPr>
      <w:r>
        <w:t xml:space="preserve">The parameters analysis of the system shows that the improve of the geothermal water temperature at the evaporator inlet rises the heat load of the system while also causes the increase of the average cost per unit of exergy for the system product. On the contrary, the increase of the reinjection geothermal water temperature causes the decrease of the system heat load and the average cost per unit of exergy for the system product. </w:t>
      </w:r>
    </w:p>
    <w:sectPr w:rsidR="006E5126" w:rsidRPr="006E5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AD1" w:rsidRDefault="00750AD1" w:rsidP="001F3843">
      <w:r>
        <w:separator/>
      </w:r>
    </w:p>
  </w:endnote>
  <w:endnote w:type="continuationSeparator" w:id="0">
    <w:p w:rsidR="00750AD1" w:rsidRDefault="00750AD1" w:rsidP="001F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AD1" w:rsidRDefault="00750AD1" w:rsidP="001F3843">
      <w:r>
        <w:separator/>
      </w:r>
    </w:p>
  </w:footnote>
  <w:footnote w:type="continuationSeparator" w:id="0">
    <w:p w:rsidR="00750AD1" w:rsidRDefault="00750AD1" w:rsidP="001F3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F88"/>
    <w:multiLevelType w:val="multilevel"/>
    <w:tmpl w:val="28F6C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EF3AF7"/>
    <w:multiLevelType w:val="hybridMultilevel"/>
    <w:tmpl w:val="8CDC647E"/>
    <w:lvl w:ilvl="0" w:tplc="97C85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03"/>
    <w:rsid w:val="00031C52"/>
    <w:rsid w:val="000C26B4"/>
    <w:rsid w:val="000E2C2D"/>
    <w:rsid w:val="00114311"/>
    <w:rsid w:val="00141018"/>
    <w:rsid w:val="00142124"/>
    <w:rsid w:val="00155E46"/>
    <w:rsid w:val="00175224"/>
    <w:rsid w:val="001818A7"/>
    <w:rsid w:val="001F3843"/>
    <w:rsid w:val="00234D5C"/>
    <w:rsid w:val="00262897"/>
    <w:rsid w:val="002A06D1"/>
    <w:rsid w:val="003052CA"/>
    <w:rsid w:val="0031620F"/>
    <w:rsid w:val="00340528"/>
    <w:rsid w:val="00367303"/>
    <w:rsid w:val="00377293"/>
    <w:rsid w:val="003C163F"/>
    <w:rsid w:val="004012C5"/>
    <w:rsid w:val="00467B7E"/>
    <w:rsid w:val="00495F2D"/>
    <w:rsid w:val="004F1C08"/>
    <w:rsid w:val="00516463"/>
    <w:rsid w:val="0053675C"/>
    <w:rsid w:val="00553369"/>
    <w:rsid w:val="005543B1"/>
    <w:rsid w:val="005628CB"/>
    <w:rsid w:val="00565710"/>
    <w:rsid w:val="00572CBF"/>
    <w:rsid w:val="005846BF"/>
    <w:rsid w:val="00586275"/>
    <w:rsid w:val="005A1032"/>
    <w:rsid w:val="005B55BE"/>
    <w:rsid w:val="005F2F1B"/>
    <w:rsid w:val="00615C80"/>
    <w:rsid w:val="006439E3"/>
    <w:rsid w:val="00660C2D"/>
    <w:rsid w:val="00693720"/>
    <w:rsid w:val="006937A5"/>
    <w:rsid w:val="006A4718"/>
    <w:rsid w:val="006B42A1"/>
    <w:rsid w:val="006E5126"/>
    <w:rsid w:val="006F1480"/>
    <w:rsid w:val="007469AA"/>
    <w:rsid w:val="00750AD1"/>
    <w:rsid w:val="00764D0A"/>
    <w:rsid w:val="00792AEF"/>
    <w:rsid w:val="007F2352"/>
    <w:rsid w:val="007F55FF"/>
    <w:rsid w:val="00830D5C"/>
    <w:rsid w:val="008629BC"/>
    <w:rsid w:val="00863DC4"/>
    <w:rsid w:val="008A40B2"/>
    <w:rsid w:val="00910097"/>
    <w:rsid w:val="00916765"/>
    <w:rsid w:val="0091760A"/>
    <w:rsid w:val="00977384"/>
    <w:rsid w:val="00993BE9"/>
    <w:rsid w:val="009B187C"/>
    <w:rsid w:val="009B2C12"/>
    <w:rsid w:val="00A01468"/>
    <w:rsid w:val="00A225A0"/>
    <w:rsid w:val="00A2580C"/>
    <w:rsid w:val="00A341BF"/>
    <w:rsid w:val="00AC10F8"/>
    <w:rsid w:val="00B44FB0"/>
    <w:rsid w:val="00B66175"/>
    <w:rsid w:val="00BB4657"/>
    <w:rsid w:val="00BE3B76"/>
    <w:rsid w:val="00C00D09"/>
    <w:rsid w:val="00C074EB"/>
    <w:rsid w:val="00C36011"/>
    <w:rsid w:val="00C45223"/>
    <w:rsid w:val="00CB627B"/>
    <w:rsid w:val="00CF7147"/>
    <w:rsid w:val="00D00223"/>
    <w:rsid w:val="00D01E58"/>
    <w:rsid w:val="00D0269D"/>
    <w:rsid w:val="00D0741B"/>
    <w:rsid w:val="00D4579D"/>
    <w:rsid w:val="00DE031B"/>
    <w:rsid w:val="00E13C7D"/>
    <w:rsid w:val="00E42C23"/>
    <w:rsid w:val="00EE2EF1"/>
    <w:rsid w:val="00F00163"/>
    <w:rsid w:val="00F108C1"/>
    <w:rsid w:val="00F36B1C"/>
    <w:rsid w:val="00F441BD"/>
    <w:rsid w:val="00F53DAF"/>
    <w:rsid w:val="00F675A5"/>
    <w:rsid w:val="00F83E2B"/>
    <w:rsid w:val="00F842A7"/>
    <w:rsid w:val="00F902DB"/>
    <w:rsid w:val="00F931E1"/>
    <w:rsid w:val="00F947B7"/>
    <w:rsid w:val="00FF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6E18E"/>
  <w15:chartTrackingRefBased/>
  <w15:docId w15:val="{F25233D6-4D43-4CA7-8D6E-43E688CF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163"/>
    <w:pPr>
      <w:ind w:firstLineChars="200" w:firstLine="420"/>
    </w:pPr>
  </w:style>
  <w:style w:type="table" w:styleId="a4">
    <w:name w:val="Table Grid"/>
    <w:basedOn w:val="a1"/>
    <w:uiPriority w:val="39"/>
    <w:rsid w:val="00E1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55E46"/>
    <w:rPr>
      <w:color w:val="808080"/>
    </w:rPr>
  </w:style>
  <w:style w:type="paragraph" w:styleId="a6">
    <w:name w:val="header"/>
    <w:basedOn w:val="a"/>
    <w:link w:val="a7"/>
    <w:uiPriority w:val="99"/>
    <w:unhideWhenUsed/>
    <w:rsid w:val="001F38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F3843"/>
    <w:rPr>
      <w:sz w:val="18"/>
      <w:szCs w:val="18"/>
    </w:rPr>
  </w:style>
  <w:style w:type="paragraph" w:styleId="a8">
    <w:name w:val="footer"/>
    <w:basedOn w:val="a"/>
    <w:link w:val="a9"/>
    <w:uiPriority w:val="99"/>
    <w:unhideWhenUsed/>
    <w:rsid w:val="001F3843"/>
    <w:pPr>
      <w:tabs>
        <w:tab w:val="center" w:pos="4153"/>
        <w:tab w:val="right" w:pos="8306"/>
      </w:tabs>
      <w:snapToGrid w:val="0"/>
      <w:jc w:val="left"/>
    </w:pPr>
    <w:rPr>
      <w:sz w:val="18"/>
      <w:szCs w:val="18"/>
    </w:rPr>
  </w:style>
  <w:style w:type="character" w:customStyle="1" w:styleId="a9">
    <w:name w:val="页脚 字符"/>
    <w:basedOn w:val="a0"/>
    <w:link w:val="a8"/>
    <w:uiPriority w:val="99"/>
    <w:rsid w:val="001F3843"/>
    <w:rPr>
      <w:sz w:val="18"/>
      <w:szCs w:val="18"/>
    </w:rPr>
  </w:style>
  <w:style w:type="paragraph" w:customStyle="1" w:styleId="MTDisplayEquation">
    <w:name w:val="MTDisplayEquation"/>
    <w:basedOn w:val="a"/>
    <w:next w:val="a"/>
    <w:link w:val="MTDisplayEquation0"/>
    <w:rsid w:val="006F1480"/>
    <w:pPr>
      <w:tabs>
        <w:tab w:val="center" w:pos="4160"/>
        <w:tab w:val="right" w:pos="8300"/>
      </w:tabs>
    </w:pPr>
  </w:style>
  <w:style w:type="character" w:customStyle="1" w:styleId="MTDisplayEquation0">
    <w:name w:val="MTDisplayEquation 字符"/>
    <w:basedOn w:val="a0"/>
    <w:link w:val="MTDisplayEquation"/>
    <w:rsid w:val="006F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7.bin"/><Relationship Id="rId303" Type="http://schemas.openxmlformats.org/officeDocument/2006/relationships/oleObject" Target="embeddings/oleObject149.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66.bin"/><Relationship Id="rId159" Type="http://schemas.openxmlformats.org/officeDocument/2006/relationships/image" Target="media/image75.wmf"/><Relationship Id="rId324" Type="http://schemas.openxmlformats.org/officeDocument/2006/relationships/image" Target="media/image157.wmf"/><Relationship Id="rId170" Type="http://schemas.openxmlformats.org/officeDocument/2006/relationships/oleObject" Target="embeddings/oleObject82.bin"/><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10.bin"/><Relationship Id="rId247" Type="http://schemas.openxmlformats.org/officeDocument/2006/relationships/image" Target="media/image119.wmf"/><Relationship Id="rId107" Type="http://schemas.openxmlformats.org/officeDocument/2006/relationships/image" Target="media/image49.wmf"/><Relationship Id="rId268" Type="http://schemas.openxmlformats.org/officeDocument/2006/relationships/image" Target="media/image129.wmf"/><Relationship Id="rId289" Type="http://schemas.openxmlformats.org/officeDocument/2006/relationships/oleObject" Target="embeddings/oleObject14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oleObject" Target="embeddings/oleObject61.bin"/><Relationship Id="rId149" Type="http://schemas.openxmlformats.org/officeDocument/2006/relationships/image" Target="media/image70.wmf"/><Relationship Id="rId314" Type="http://schemas.openxmlformats.org/officeDocument/2006/relationships/image" Target="media/image152.wmf"/><Relationship Id="rId335" Type="http://schemas.openxmlformats.org/officeDocument/2006/relationships/oleObject" Target="embeddings/oleObject16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77.bin"/><Relationship Id="rId181" Type="http://schemas.openxmlformats.org/officeDocument/2006/relationships/image" Target="media/image86.wmf"/><Relationship Id="rId216" Type="http://schemas.openxmlformats.org/officeDocument/2006/relationships/oleObject" Target="embeddings/oleObject105.bin"/><Relationship Id="rId237" Type="http://schemas.openxmlformats.org/officeDocument/2006/relationships/image" Target="media/image114.wmf"/><Relationship Id="rId258" Type="http://schemas.openxmlformats.org/officeDocument/2006/relationships/oleObject" Target="embeddings/oleObject126.bin"/><Relationship Id="rId279" Type="http://schemas.openxmlformats.org/officeDocument/2006/relationships/oleObject" Target="embeddings/oleObject137.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56.bin"/><Relationship Id="rId139" Type="http://schemas.openxmlformats.org/officeDocument/2006/relationships/image" Target="media/image65.wmf"/><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60.bin"/><Relationship Id="rId85" Type="http://schemas.openxmlformats.org/officeDocument/2006/relationships/image" Target="media/image38.wmf"/><Relationship Id="rId150" Type="http://schemas.openxmlformats.org/officeDocument/2006/relationships/oleObject" Target="embeddings/oleObject72.bin"/><Relationship Id="rId171" Type="http://schemas.openxmlformats.org/officeDocument/2006/relationships/image" Target="media/image81.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09.wmf"/><Relationship Id="rId248" Type="http://schemas.openxmlformats.org/officeDocument/2006/relationships/oleObject" Target="embeddings/oleObject121.bin"/><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0.wmf"/><Relationship Id="rId280" Type="http://schemas.openxmlformats.org/officeDocument/2006/relationships/image" Target="media/image135.wmf"/><Relationship Id="rId315" Type="http://schemas.openxmlformats.org/officeDocument/2006/relationships/oleObject" Target="embeddings/oleObject155.bin"/><Relationship Id="rId336" Type="http://schemas.openxmlformats.org/officeDocument/2006/relationships/image" Target="media/image163.e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7.bin"/><Relationship Id="rId161" Type="http://schemas.openxmlformats.org/officeDocument/2006/relationships/image" Target="media/image76.wmf"/><Relationship Id="rId182" Type="http://schemas.openxmlformats.org/officeDocument/2006/relationships/oleObject" Target="embeddings/oleObject88.bin"/><Relationship Id="rId217" Type="http://schemas.openxmlformats.org/officeDocument/2006/relationships/image" Target="media/image104.wmf"/><Relationship Id="rId6" Type="http://schemas.openxmlformats.org/officeDocument/2006/relationships/endnotes" Target="endnotes.xml"/><Relationship Id="rId238" Type="http://schemas.openxmlformats.org/officeDocument/2006/relationships/oleObject" Target="embeddings/oleObject116.bin"/><Relationship Id="rId259" Type="http://schemas.openxmlformats.org/officeDocument/2006/relationships/oleObject" Target="embeddings/oleObject127.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30.wmf"/><Relationship Id="rId291" Type="http://schemas.openxmlformats.org/officeDocument/2006/relationships/oleObject" Target="embeddings/oleObject143.bin"/><Relationship Id="rId305" Type="http://schemas.openxmlformats.org/officeDocument/2006/relationships/oleObject" Target="embeddings/oleObject150.bin"/><Relationship Id="rId326" Type="http://schemas.openxmlformats.org/officeDocument/2006/relationships/image" Target="media/image158.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oleObject" Target="embeddings/oleObject62.bin"/><Relationship Id="rId151" Type="http://schemas.openxmlformats.org/officeDocument/2006/relationships/image" Target="media/image71.wmf"/><Relationship Id="rId172" Type="http://schemas.openxmlformats.org/officeDocument/2006/relationships/oleObject" Target="embeddings/oleObject83.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1.bin"/><Relationship Id="rId249" Type="http://schemas.openxmlformats.org/officeDocument/2006/relationships/image" Target="media/image120.wmf"/><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25.wmf"/><Relationship Id="rId281" Type="http://schemas.openxmlformats.org/officeDocument/2006/relationships/oleObject" Target="embeddings/oleObject138.bin"/><Relationship Id="rId316" Type="http://schemas.openxmlformats.org/officeDocument/2006/relationships/image" Target="media/image153.wmf"/><Relationship Id="rId337" Type="http://schemas.openxmlformats.org/officeDocument/2006/relationships/package" Target="embeddings/Microsoft_Visio___2.vsdx"/><Relationship Id="rId34" Type="http://schemas.openxmlformats.org/officeDocument/2006/relationships/oleObject" Target="embeddings/oleObject1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image" Target="media/image66.wmf"/><Relationship Id="rId7" Type="http://schemas.openxmlformats.org/officeDocument/2006/relationships/image" Target="media/image1.emf"/><Relationship Id="rId162" Type="http://schemas.openxmlformats.org/officeDocument/2006/relationships/oleObject" Target="embeddings/oleObject78.bin"/><Relationship Id="rId183" Type="http://schemas.openxmlformats.org/officeDocument/2006/relationships/image" Target="media/image87.wmf"/><Relationship Id="rId218" Type="http://schemas.openxmlformats.org/officeDocument/2006/relationships/oleObject" Target="embeddings/oleObject106.bin"/><Relationship Id="rId239" Type="http://schemas.openxmlformats.org/officeDocument/2006/relationships/image" Target="media/image115.wmf"/><Relationship Id="rId250" Type="http://schemas.openxmlformats.org/officeDocument/2006/relationships/oleObject" Target="embeddings/oleObject122.bin"/><Relationship Id="rId271" Type="http://schemas.openxmlformats.org/officeDocument/2006/relationships/oleObject" Target="embeddings/oleObject133.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8.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2.bin"/><Relationship Id="rId131" Type="http://schemas.openxmlformats.org/officeDocument/2006/relationships/image" Target="media/image61.wmf"/><Relationship Id="rId327" Type="http://schemas.openxmlformats.org/officeDocument/2006/relationships/oleObject" Target="embeddings/oleObject161.bin"/><Relationship Id="rId152" Type="http://schemas.openxmlformats.org/officeDocument/2006/relationships/oleObject" Target="embeddings/oleObject73.bin"/><Relationship Id="rId173" Type="http://schemas.openxmlformats.org/officeDocument/2006/relationships/image" Target="media/image82.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0.wmf"/><Relationship Id="rId240" Type="http://schemas.openxmlformats.org/officeDocument/2006/relationships/oleObject" Target="embeddings/oleObject117.bin"/><Relationship Id="rId261" Type="http://schemas.openxmlformats.org/officeDocument/2006/relationships/oleObject" Target="embeddings/oleObject128.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image" Target="media/image136.wmf"/><Relationship Id="rId317" Type="http://schemas.openxmlformats.org/officeDocument/2006/relationships/oleObject" Target="embeddings/oleObject156.bin"/><Relationship Id="rId338" Type="http://schemas.openxmlformats.org/officeDocument/2006/relationships/fontTable" Target="fontTable.xml"/><Relationship Id="rId8" Type="http://schemas.openxmlformats.org/officeDocument/2006/relationships/package" Target="embeddings/Microsoft_Visio___.vsdx"/><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8.bin"/><Relationship Id="rId163" Type="http://schemas.openxmlformats.org/officeDocument/2006/relationships/image" Target="media/image77.wmf"/><Relationship Id="rId184" Type="http://schemas.openxmlformats.org/officeDocument/2006/relationships/oleObject" Target="embeddings/oleObject89.bin"/><Relationship Id="rId219" Type="http://schemas.openxmlformats.org/officeDocument/2006/relationships/image" Target="media/image105.wmf"/><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5.bin"/><Relationship Id="rId277" Type="http://schemas.openxmlformats.org/officeDocument/2006/relationships/oleObject" Target="embeddings/oleObject136.bin"/><Relationship Id="rId298" Type="http://schemas.openxmlformats.org/officeDocument/2006/relationships/image" Target="media/image144.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6.bin"/><Relationship Id="rId272" Type="http://schemas.openxmlformats.org/officeDocument/2006/relationships/image" Target="media/image131.wmf"/><Relationship Id="rId293" Type="http://schemas.openxmlformats.org/officeDocument/2006/relationships/oleObject" Target="embeddings/oleObject144.bin"/><Relationship Id="rId302" Type="http://schemas.openxmlformats.org/officeDocument/2006/relationships/image" Target="media/image146.wmf"/><Relationship Id="rId307" Type="http://schemas.openxmlformats.org/officeDocument/2006/relationships/oleObject" Target="embeddings/oleObject151.bin"/><Relationship Id="rId323" Type="http://schemas.openxmlformats.org/officeDocument/2006/relationships/oleObject" Target="embeddings/oleObject159.bin"/><Relationship Id="rId328" Type="http://schemas.openxmlformats.org/officeDocument/2006/relationships/image" Target="media/image15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oleObject" Target="embeddings/oleObject84.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20.bin"/><Relationship Id="rId267" Type="http://schemas.openxmlformats.org/officeDocument/2006/relationships/oleObject" Target="embeddings/oleObject131.bin"/><Relationship Id="rId288" Type="http://schemas.openxmlformats.org/officeDocument/2006/relationships/image" Target="media/image139.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50.bin"/><Relationship Id="rId127" Type="http://schemas.openxmlformats.org/officeDocument/2006/relationships/image" Target="media/image59.wmf"/><Relationship Id="rId262" Type="http://schemas.openxmlformats.org/officeDocument/2006/relationships/image" Target="media/image126.wmf"/><Relationship Id="rId283" Type="http://schemas.openxmlformats.org/officeDocument/2006/relationships/oleObject" Target="embeddings/oleObject139.bin"/><Relationship Id="rId313" Type="http://schemas.openxmlformats.org/officeDocument/2006/relationships/oleObject" Target="embeddings/oleObject154.bin"/><Relationship Id="rId318" Type="http://schemas.openxmlformats.org/officeDocument/2006/relationships/image" Target="media/image154.wmf"/><Relationship Id="rId33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emf"/><Relationship Id="rId122" Type="http://schemas.openxmlformats.org/officeDocument/2006/relationships/oleObject" Target="embeddings/oleObject58.bin"/><Relationship Id="rId143" Type="http://schemas.openxmlformats.org/officeDocument/2006/relationships/image" Target="media/image67.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0.wmf"/><Relationship Id="rId185" Type="http://schemas.openxmlformats.org/officeDocument/2006/relationships/image" Target="media/image88.wmf"/><Relationship Id="rId334" Type="http://schemas.openxmlformats.org/officeDocument/2006/relationships/image" Target="media/image16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3.wmf"/><Relationship Id="rId236" Type="http://schemas.openxmlformats.org/officeDocument/2006/relationships/oleObject" Target="embeddings/oleObject115.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23.bin"/><Relationship Id="rId273" Type="http://schemas.openxmlformats.org/officeDocument/2006/relationships/oleObject" Target="embeddings/oleObject134.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62.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oleObject" Target="embeddings/oleObject74.bin"/><Relationship Id="rId175" Type="http://schemas.openxmlformats.org/officeDocument/2006/relationships/image" Target="media/image83.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oleObject" Target="embeddings/oleObject129.bin"/><Relationship Id="rId284" Type="http://schemas.openxmlformats.org/officeDocument/2006/relationships/image" Target="media/image137.wmf"/><Relationship Id="rId319" Type="http://schemas.openxmlformats.org/officeDocument/2006/relationships/oleObject" Target="embeddings/oleObject157.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package" Target="embeddings/Microsoft_Visio___1.vsdx"/><Relationship Id="rId123" Type="http://schemas.openxmlformats.org/officeDocument/2006/relationships/image" Target="media/image57.wmf"/><Relationship Id="rId144" Type="http://schemas.openxmlformats.org/officeDocument/2006/relationships/oleObject" Target="embeddings/oleObject69.bin"/><Relationship Id="rId330" Type="http://schemas.openxmlformats.org/officeDocument/2006/relationships/image" Target="media/image160.wmf"/><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0.bin"/><Relationship Id="rId211" Type="http://schemas.openxmlformats.org/officeDocument/2006/relationships/image" Target="media/image101.wmf"/><Relationship Id="rId232" Type="http://schemas.openxmlformats.org/officeDocument/2006/relationships/oleObject" Target="embeddings/oleObject113.bin"/><Relationship Id="rId253" Type="http://schemas.openxmlformats.org/officeDocument/2006/relationships/image" Target="media/image122.wmf"/><Relationship Id="rId274" Type="http://schemas.openxmlformats.org/officeDocument/2006/relationships/image" Target="media/image132.wmf"/><Relationship Id="rId295" Type="http://schemas.openxmlformats.org/officeDocument/2006/relationships/oleObject" Target="embeddings/oleObject145.bin"/><Relationship Id="rId309" Type="http://schemas.openxmlformats.org/officeDocument/2006/relationships/oleObject" Target="embeddings/oleObject152.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4.bin"/><Relationship Id="rId320" Type="http://schemas.openxmlformats.org/officeDocument/2006/relationships/image" Target="media/image155.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5.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8.bin"/><Relationship Id="rId243" Type="http://schemas.openxmlformats.org/officeDocument/2006/relationships/image" Target="media/image117.wmf"/><Relationship Id="rId264" Type="http://schemas.openxmlformats.org/officeDocument/2006/relationships/image" Target="media/image127.wmf"/><Relationship Id="rId285" Type="http://schemas.openxmlformats.org/officeDocument/2006/relationships/oleObject" Target="embeddings/oleObject140.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image" Target="media/image150.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80.bin"/><Relationship Id="rId187" Type="http://schemas.openxmlformats.org/officeDocument/2006/relationships/image" Target="media/image89.wmf"/><Relationship Id="rId331" Type="http://schemas.openxmlformats.org/officeDocument/2006/relationships/oleObject" Target="embeddings/oleObject163.bin"/><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2.wmf"/><Relationship Id="rId254" Type="http://schemas.openxmlformats.org/officeDocument/2006/relationships/oleObject" Target="embeddings/oleObject124.bin"/><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4.bin"/><Relationship Id="rId275" Type="http://schemas.openxmlformats.org/officeDocument/2006/relationships/oleObject" Target="embeddings/oleObject135.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5.bin"/><Relationship Id="rId177" Type="http://schemas.openxmlformats.org/officeDocument/2006/relationships/image" Target="media/image84.wmf"/><Relationship Id="rId198" Type="http://schemas.openxmlformats.org/officeDocument/2006/relationships/oleObject" Target="embeddings/oleObject96.bin"/><Relationship Id="rId321" Type="http://schemas.openxmlformats.org/officeDocument/2006/relationships/oleObject" Target="embeddings/oleObject158.bin"/><Relationship Id="rId202" Type="http://schemas.openxmlformats.org/officeDocument/2006/relationships/oleObject" Target="embeddings/oleObject98.bin"/><Relationship Id="rId223" Type="http://schemas.openxmlformats.org/officeDocument/2006/relationships/image" Target="media/image107.wmf"/><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30.bin"/><Relationship Id="rId286" Type="http://schemas.openxmlformats.org/officeDocument/2006/relationships/image" Target="media/image138.wmf"/><Relationship Id="rId50" Type="http://schemas.openxmlformats.org/officeDocument/2006/relationships/oleObject" Target="embeddings/oleObject23.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0.bin"/><Relationship Id="rId167" Type="http://schemas.openxmlformats.org/officeDocument/2006/relationships/image" Target="media/image79.wmf"/><Relationship Id="rId188" Type="http://schemas.openxmlformats.org/officeDocument/2006/relationships/oleObject" Target="embeddings/oleObject91.bin"/><Relationship Id="rId311" Type="http://schemas.openxmlformats.org/officeDocument/2006/relationships/oleObject" Target="embeddings/oleObject153.bin"/><Relationship Id="rId332" Type="http://schemas.openxmlformats.org/officeDocument/2006/relationships/image" Target="media/image161.wmf"/><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102.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3.wmf"/><Relationship Id="rId276" Type="http://schemas.openxmlformats.org/officeDocument/2006/relationships/image" Target="media/image133.wmf"/><Relationship Id="rId297" Type="http://schemas.openxmlformats.org/officeDocument/2006/relationships/oleObject" Target="embeddings/oleObject146.bin"/><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oleObject" Target="embeddings/oleObject65.bin"/><Relationship Id="rId157" Type="http://schemas.openxmlformats.org/officeDocument/2006/relationships/image" Target="media/image74.wmf"/><Relationship Id="rId178" Type="http://schemas.openxmlformats.org/officeDocument/2006/relationships/oleObject" Target="embeddings/oleObject86.bin"/><Relationship Id="rId301" Type="http://schemas.openxmlformats.org/officeDocument/2006/relationships/oleObject" Target="embeddings/oleObject148.bin"/><Relationship Id="rId322" Type="http://schemas.openxmlformats.org/officeDocument/2006/relationships/image" Target="media/image156.wmf"/><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image" Target="media/image7.wmf"/><Relationship Id="rId224" Type="http://schemas.openxmlformats.org/officeDocument/2006/relationships/oleObject" Target="embeddings/oleObject109.bin"/><Relationship Id="rId245" Type="http://schemas.openxmlformats.org/officeDocument/2006/relationships/image" Target="media/image118.wmf"/><Relationship Id="rId266" Type="http://schemas.openxmlformats.org/officeDocument/2006/relationships/image" Target="media/image128.wmf"/><Relationship Id="rId287" Type="http://schemas.openxmlformats.org/officeDocument/2006/relationships/oleObject" Target="embeddings/oleObject141.bin"/><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oleObject" Target="embeddings/oleObject81.bin"/><Relationship Id="rId312" Type="http://schemas.openxmlformats.org/officeDocument/2006/relationships/image" Target="media/image151.wmf"/><Relationship Id="rId333" Type="http://schemas.openxmlformats.org/officeDocument/2006/relationships/oleObject" Target="embeddings/oleObject164.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24</Pages>
  <Words>4463</Words>
  <Characters>25443</Characters>
  <Application>Microsoft Office Word</Application>
  <DocSecurity>0</DocSecurity>
  <Lines>212</Lines>
  <Paragraphs>59</Paragraphs>
  <ScaleCrop>false</ScaleCrop>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20</cp:revision>
  <dcterms:created xsi:type="dcterms:W3CDTF">2018-07-17T11:45:00Z</dcterms:created>
  <dcterms:modified xsi:type="dcterms:W3CDTF">2018-07-25T13:40:00Z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