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AE2B0" w14:textId="77777777" w:rsidR="00665ABF" w:rsidRDefault="00665ABF" w:rsidP="00665ABF">
      <w:r>
        <w:t>1、根际和根际效应：存活的植物根系显著影响的土壤区域称为根际；</w:t>
      </w:r>
    </w:p>
    <w:p w14:paraId="3377513B" w14:textId="77777777" w:rsidR="00665ABF" w:rsidRDefault="00665ABF" w:rsidP="00665ABF">
      <w:r>
        <w:t>根际土壤与非根际土壤在物理、化学和生物学特征上有明显的不同，这些特性在根际土壤和非根际土壤上的比值称为根土比，即根基效应。</w:t>
      </w:r>
    </w:p>
    <w:p w14:paraId="03740F5E" w14:textId="77777777" w:rsidR="00665ABF" w:rsidRDefault="00665ABF" w:rsidP="00665ABF">
      <w:r>
        <w:t>2、矿化率：每年因矿化作用而消损的有机质量占土壤有 机质总量的百分数。</w:t>
      </w:r>
    </w:p>
    <w:p w14:paraId="167E2ED7" w14:textId="77777777" w:rsidR="00665ABF" w:rsidRDefault="00665ABF" w:rsidP="00665ABF">
      <w:r>
        <w:t>3、腐殖化系数：有机物料经历一年的腐解后残留的腐殖质数量，与一年前施入土壤的有机物质数量的比值。</w:t>
      </w:r>
    </w:p>
    <w:p w14:paraId="01D7AF99" w14:textId="77777777" w:rsidR="00665ABF" w:rsidRDefault="00665ABF" w:rsidP="00665ABF">
      <w:r>
        <w:t>4、土壤水分曲线的滞后现象：对于同一土壤，即使在恒温条件下，由土壤脱湿（由湿变干）过程和土壤吸湿（由干变湿）过程测得的水分特征曲线也是不同的。</w:t>
      </w:r>
    </w:p>
    <w:p w14:paraId="4A782A9E" w14:textId="77777777" w:rsidR="00665ABF" w:rsidRDefault="00665ABF" w:rsidP="00665ABF">
      <w:r>
        <w:t>5、CEC(土壤离子交换量)：土壤溶液为中性（pH = 7）时，每千克土所含的全部交换性阳离子的厘摩尔数。</w:t>
      </w:r>
    </w:p>
    <w:p w14:paraId="7F07C56A" w14:textId="77777777" w:rsidR="00665ABF" w:rsidRDefault="00665ABF" w:rsidP="00665ABF">
      <w:r>
        <w:t>6、致酸离子：H＋和Al3＋类</w:t>
      </w:r>
    </w:p>
    <w:p w14:paraId="682D786E" w14:textId="77777777" w:rsidR="00665ABF" w:rsidRDefault="00665ABF" w:rsidP="00665ABF">
      <w:r>
        <w:t>7、土壤肥力：土壤能经常适时适量地供给并协调植物生长发育所需要的水分、养分、空气、温度、支撑条件和有无毒害物质的能力。</w:t>
      </w:r>
    </w:p>
    <w:p w14:paraId="3371F6CB" w14:textId="77777777" w:rsidR="00665ABF" w:rsidRDefault="00665ABF" w:rsidP="00665ABF">
      <w:r>
        <w:t>8、土壤质量：土壤在生态系统界面内维持生产，保障环境质量，促进动物与人类健康行为的能力。</w:t>
      </w:r>
    </w:p>
    <w:p w14:paraId="361593A0" w14:textId="77777777" w:rsidR="00665ABF" w:rsidRDefault="00665ABF" w:rsidP="00665ABF">
      <w:r>
        <w:t>9、土壤耕性：在耕作过程中土壤各种性质的综合反映及在耕作后土壤外在形态的表现。</w:t>
      </w:r>
    </w:p>
    <w:p w14:paraId="74CD3EB5" w14:textId="77777777" w:rsidR="00665ABF" w:rsidRDefault="00665ABF" w:rsidP="00665ABF">
      <w:r>
        <w:t>10、土壤的农业生产性状是指土壤质地的差异在农业生产中的反应。</w:t>
      </w:r>
    </w:p>
    <w:p w14:paraId="00EBA0F1" w14:textId="77777777" w:rsidR="00665ABF" w:rsidRDefault="00665ABF" w:rsidP="00665ABF">
      <w:r>
        <w:t>11、盐化过程：盐化过程是指地表水、地下水以及母质中含有的盐分，在强烈的蒸发作用下，通过土体毛管水的垂直和水平移动逐渐向地表积聚的过程。</w:t>
      </w:r>
    </w:p>
    <w:p w14:paraId="15A08187" w14:textId="5D14202C" w:rsidR="00665ABF" w:rsidRDefault="00665ABF" w:rsidP="00665ABF">
      <w:r>
        <w:t>12、黏化过程是土壤剖面中粘粒形成和积累的过程，可分为残积黏化和淀积黏化</w:t>
      </w:r>
    </w:p>
    <w:p w14:paraId="68232095" w14:textId="4DAE8268" w:rsidR="00665ABF" w:rsidRDefault="00665ABF" w:rsidP="00665ABF">
      <w:r>
        <w:rPr>
          <w:rFonts w:hint="eastAsia"/>
        </w:rPr>
        <w:t>1</w:t>
      </w:r>
      <w:r>
        <w:t>3.</w:t>
      </w:r>
      <w:r>
        <w:rPr>
          <w:rFonts w:hint="eastAsia"/>
        </w:rPr>
        <w:t>同晶置换：</w:t>
      </w:r>
      <w:r w:rsidRPr="00665ABF">
        <w:t>在粘土矿物晶体结构中，位于四面体或八面体中心阳离子（Si4+或Al3+）可以被电性相同、大小相近的阳离子替代而保持晶体构造类型不发生改变。这种现象叫做同晶替代。</w:t>
      </w:r>
    </w:p>
    <w:p w14:paraId="4469BA31" w14:textId="77777777" w:rsidR="00665ABF" w:rsidRDefault="00665ABF" w:rsidP="00665ABF">
      <w:r>
        <w:rPr>
          <w:rFonts w:hint="eastAsia"/>
        </w:rPr>
        <w:t>1</w:t>
      </w:r>
      <w:r>
        <w:t xml:space="preserve">4. </w:t>
      </w:r>
      <w:r>
        <w:rPr>
          <w:rFonts w:hint="eastAsia"/>
        </w:rPr>
        <w:t>土壤缓冲量：</w:t>
      </w:r>
      <w:r>
        <w:t>狭义的缓冲容量是指酸碱缓冲容量，是指使单位质量的土壤改变一个单位pH所需要的酸或碱量。</w:t>
      </w:r>
    </w:p>
    <w:p w14:paraId="3ACDA400" w14:textId="7C69987F" w:rsidR="00665ABF" w:rsidRDefault="00665ABF" w:rsidP="00665ABF">
      <w:r>
        <w:t>广义上的缓冲容量可指单位质量的土壤其性质改变一个单位或等级所需要添加的外源物质（酸、碱、氧化剂、还原剂、养分、污染物等）的数量。</w:t>
      </w:r>
    </w:p>
    <w:p w14:paraId="7A0C3B77" w14:textId="49E76D23" w:rsidR="00665ABF" w:rsidRDefault="00665ABF" w:rsidP="00665ABF">
      <w:r>
        <w:t xml:space="preserve">15. </w:t>
      </w:r>
      <w:r w:rsidR="00265231">
        <w:rPr>
          <w:rFonts w:hint="eastAsia"/>
        </w:rPr>
        <w:t>BSP：</w:t>
      </w:r>
      <w:r w:rsidR="00265231" w:rsidRPr="00265231">
        <w:t>土壤中交换性盐基占全部交换性阳离子数量的比例。</w:t>
      </w:r>
    </w:p>
    <w:p w14:paraId="4E52A32B" w14:textId="1CD4190A" w:rsidR="00265231" w:rsidRDefault="00265231" w:rsidP="00665ABF">
      <w:r>
        <w:rPr>
          <w:rFonts w:hint="eastAsia"/>
        </w:rPr>
        <w:t>1</w:t>
      </w:r>
      <w:r>
        <w:t xml:space="preserve">6. </w:t>
      </w:r>
      <w:r>
        <w:rPr>
          <w:rFonts w:hint="eastAsia"/>
        </w:rPr>
        <w:t>富铝化过程：</w:t>
      </w:r>
      <w:r w:rsidRPr="00265231">
        <w:t>又称脱硅过程或脱硅富铝化过程。它是热带、亚热带地区土壤物质由于矿物的风化，形成弱碱性条件，随着可溶性盐、碱金属和碱土金属的大量流失，而造成铁铝在土体内相对富集的过程。因此，它包括两方面的作用，即脱硅作用和铁铝相对富集作用。</w:t>
      </w:r>
    </w:p>
    <w:p w14:paraId="0FD15141" w14:textId="2AAD18EB" w:rsidR="00265231" w:rsidRDefault="00265231" w:rsidP="00665ABF">
      <w:r>
        <w:rPr>
          <w:rFonts w:hint="eastAsia"/>
        </w:rPr>
        <w:t>1</w:t>
      </w:r>
      <w:r>
        <w:t>7.</w:t>
      </w:r>
      <w:r>
        <w:rPr>
          <w:rFonts w:hint="eastAsia"/>
        </w:rPr>
        <w:t>反硝化：</w:t>
      </w:r>
      <w:r w:rsidRPr="00265231">
        <w:t>土壤中某些厌氧微生物在通气不良或供氧不足条件下，将硝酸根或亚硝酸根还原成氮气、一氧化氮、等气态氮素而损失的过程。</w:t>
      </w:r>
    </w:p>
    <w:p w14:paraId="4DA1C144" w14:textId="078C501A" w:rsidR="00265231" w:rsidRDefault="00265231" w:rsidP="00665ABF">
      <w:r>
        <w:rPr>
          <w:rFonts w:hint="eastAsia"/>
        </w:rPr>
        <w:t>1</w:t>
      </w:r>
      <w:r>
        <w:t xml:space="preserve">8. </w:t>
      </w:r>
      <w:r>
        <w:rPr>
          <w:rFonts w:hint="eastAsia"/>
        </w:rPr>
        <w:t>土壤退化：</w:t>
      </w:r>
      <w:r w:rsidRPr="00265231">
        <w:t>土壤数量减少和质量降低</w:t>
      </w:r>
      <w:r>
        <w:rPr>
          <w:rFonts w:hint="eastAsia"/>
        </w:rPr>
        <w:t>。</w:t>
      </w:r>
    </w:p>
    <w:p w14:paraId="2CE9A986" w14:textId="6613B915" w:rsidR="00265231" w:rsidRDefault="00265231" w:rsidP="00665ABF">
      <w:r>
        <w:rPr>
          <w:rFonts w:hint="eastAsia"/>
        </w:rPr>
        <w:t>1</w:t>
      </w:r>
      <w:r>
        <w:t xml:space="preserve">9. </w:t>
      </w:r>
      <w:r>
        <w:rPr>
          <w:rFonts w:hint="eastAsia"/>
        </w:rPr>
        <w:t>土壤热导率：单位厚度（1cm</w:t>
      </w:r>
      <w:r>
        <w:t>）</w:t>
      </w:r>
      <w:r>
        <w:rPr>
          <w:rFonts w:hint="eastAsia"/>
        </w:rPr>
        <w:t>土层，温差位1摄氏度，每秒钟经单位缎面</w:t>
      </w:r>
      <w:r w:rsidR="00C906B5">
        <w:rPr>
          <w:rFonts w:hint="eastAsia"/>
        </w:rPr>
        <w:t>（1平方厘米）通过的热量。</w:t>
      </w:r>
    </w:p>
    <w:p w14:paraId="1DB055D0" w14:textId="12E552C0" w:rsidR="00C906B5" w:rsidRDefault="00C906B5" w:rsidP="00665ABF">
      <w:r>
        <w:rPr>
          <w:rFonts w:hint="eastAsia"/>
        </w:rPr>
        <w:t>2</w:t>
      </w:r>
      <w:r>
        <w:t xml:space="preserve">0. </w:t>
      </w:r>
      <w:r>
        <w:rPr>
          <w:rFonts w:hint="eastAsia"/>
        </w:rPr>
        <w:t>阳离子代换量：</w:t>
      </w:r>
      <w:r w:rsidRPr="00C906B5">
        <w:t>土壤溶液为中性（pH = 7）时，每千克土所含的全部交换性阳离子的厘摩尔</w:t>
      </w:r>
      <w:r>
        <w:rPr>
          <w:rFonts w:hint="eastAsia"/>
        </w:rPr>
        <w:t>。</w:t>
      </w:r>
    </w:p>
    <w:p w14:paraId="02A440AF" w14:textId="0FC3F6A7" w:rsidR="00C906B5" w:rsidRPr="00C906B5" w:rsidRDefault="00C906B5" w:rsidP="00665ABF">
      <w:pPr>
        <w:rPr>
          <w:rFonts w:hint="eastAsia"/>
        </w:rPr>
      </w:pPr>
      <w:r>
        <w:t>21</w:t>
      </w:r>
      <w:r>
        <w:rPr>
          <w:rFonts w:hint="eastAsia"/>
        </w:rPr>
        <w:t>． 土壤环境容量：</w:t>
      </w:r>
      <w:r w:rsidRPr="00C906B5">
        <w:t>在一定环境单元和时段内，土壤生态系统进行物质循环过程中，在遵循环境质量标准，保证农产品产量和生物学质量基础上，土壤能容纳污染物的最大允许负荷量。</w:t>
      </w:r>
    </w:p>
    <w:sectPr w:rsidR="00C906B5" w:rsidRPr="00C906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ABF"/>
    <w:rsid w:val="00265231"/>
    <w:rsid w:val="00665ABF"/>
    <w:rsid w:val="00942F54"/>
    <w:rsid w:val="00C906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9908E0"/>
  <w15:chartTrackingRefBased/>
  <w15:docId w15:val="{EFDD814A-1CB0-224F-A201-CB729A82F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B6422</dc:creator>
  <cp:keywords/>
  <dc:description/>
  <cp:lastModifiedBy>B6422</cp:lastModifiedBy>
  <cp:revision>1</cp:revision>
  <dcterms:created xsi:type="dcterms:W3CDTF">2022-06-12T04:35:00Z</dcterms:created>
  <dcterms:modified xsi:type="dcterms:W3CDTF">2022-06-12T04:52:00Z</dcterms:modified>
</cp:coreProperties>
</file>