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3180D" w14:textId="08D0151D" w:rsidR="003C0ED4" w:rsidRPr="007470B2" w:rsidRDefault="003C0ED4" w:rsidP="003B28D7">
      <w:pPr>
        <w:jc w:val="center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照片里的题目</w:t>
      </w:r>
    </w:p>
    <w:p w14:paraId="31C69D5A" w14:textId="6C50439A" w:rsidR="003C0ED4" w:rsidRPr="007470B2" w:rsidRDefault="003C0ED4" w:rsidP="003B28D7">
      <w:pPr>
        <w:jc w:val="center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第一章</w:t>
      </w:r>
    </w:p>
    <w:p w14:paraId="4DEEC1B9" w14:textId="7D069DA5" w:rsidR="003C0ED4" w:rsidRPr="007470B2" w:rsidRDefault="003C0ED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高程：地面点至大地水准面的垂直距离为该点的绝对高程，而至某假定水准面的垂直距离为它的相对高程。</w:t>
      </w:r>
    </w:p>
    <w:p w14:paraId="2A2B722C" w14:textId="7EFE8EC5" w:rsidR="003C0ED4" w:rsidRPr="007470B2" w:rsidRDefault="003C0ED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2</w:t>
      </w:r>
      <w:r w:rsidRPr="007470B2">
        <w:rPr>
          <w:rFonts w:ascii="楷体" w:eastAsia="楷体" w:hAnsi="楷体"/>
          <w:szCs w:val="21"/>
        </w:rPr>
        <w:t>.</w:t>
      </w:r>
      <w:r w:rsidR="00D81535"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地面点至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大地水准面</w:t>
      </w:r>
      <w:r w:rsidRPr="007470B2">
        <w:rPr>
          <w:rFonts w:ascii="楷体" w:eastAsia="楷体" w:hAnsi="楷体" w:hint="eastAsia"/>
          <w:szCs w:val="21"/>
        </w:rPr>
        <w:t>的垂直距离为该点的绝对高程，而至某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假定水准面</w:t>
      </w:r>
      <w:r w:rsidRPr="007470B2">
        <w:rPr>
          <w:rFonts w:ascii="楷体" w:eastAsia="楷体" w:hAnsi="楷体" w:hint="eastAsia"/>
          <w:szCs w:val="21"/>
        </w:rPr>
        <w:t>的垂直距离为它的相对高程。</w:t>
      </w:r>
    </w:p>
    <w:p w14:paraId="14C4F41C" w14:textId="06B826F0" w:rsidR="003C0ED4" w:rsidRPr="007470B2" w:rsidRDefault="003C0ED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3</w:t>
      </w:r>
      <w:r w:rsidRPr="007470B2">
        <w:rPr>
          <w:rFonts w:ascii="楷体" w:eastAsia="楷体" w:hAnsi="楷体"/>
          <w:szCs w:val="21"/>
        </w:rPr>
        <w:t>.</w:t>
      </w:r>
      <w:r w:rsidR="00D81535"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地面点至（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）的垂直距离为该点的绝对高程</w:t>
      </w:r>
    </w:p>
    <w:p w14:paraId="50BAF6AB" w14:textId="6A78F2DC" w:rsidR="003C0ED4" w:rsidRPr="007470B2" w:rsidRDefault="003C0ED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 xml:space="preserve">A．水准面 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B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 xml:space="preserve">大地水准面 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C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 xml:space="preserve">水平面 </w:t>
      </w:r>
      <w:r w:rsidRPr="007470B2">
        <w:rPr>
          <w:rFonts w:ascii="楷体" w:eastAsia="楷体" w:hAnsi="楷体"/>
          <w:szCs w:val="21"/>
        </w:rPr>
        <w:t xml:space="preserve">  </w:t>
      </w:r>
      <w:r w:rsidRPr="007470B2">
        <w:rPr>
          <w:rFonts w:ascii="楷体" w:eastAsia="楷体" w:hAnsi="楷体" w:hint="eastAsia"/>
          <w:szCs w:val="21"/>
        </w:rPr>
        <w:t>D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参考椭球面</w:t>
      </w:r>
    </w:p>
    <w:p w14:paraId="3D09C6DA" w14:textId="5FBE7099" w:rsidR="003C0ED4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4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测量工作的基准线是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铅垂线</w:t>
      </w:r>
      <w:r w:rsidRPr="007470B2">
        <w:rPr>
          <w:rFonts w:ascii="楷体" w:eastAsia="楷体" w:hAnsi="楷体" w:hint="eastAsia"/>
          <w:szCs w:val="21"/>
        </w:rPr>
        <w:t>。</w:t>
      </w:r>
    </w:p>
    <w:p w14:paraId="1ACBB35B" w14:textId="202EEA1E" w:rsidR="00D81535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5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测量工作的基准面是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水准面</w:t>
      </w:r>
      <w:r w:rsidRPr="007470B2">
        <w:rPr>
          <w:rFonts w:ascii="楷体" w:eastAsia="楷体" w:hAnsi="楷体" w:hint="eastAsia"/>
          <w:szCs w:val="21"/>
        </w:rPr>
        <w:t>。</w:t>
      </w:r>
    </w:p>
    <w:p w14:paraId="4C9946F2" w14:textId="524C841B" w:rsidR="00D81535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6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测量计算的基准面的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参考椭球面</w:t>
      </w:r>
    </w:p>
    <w:p w14:paraId="5C74E5A2" w14:textId="79AA567B" w:rsidR="00D81535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7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水准面</w:t>
      </w:r>
      <w:r w:rsidRPr="007470B2">
        <w:rPr>
          <w:rFonts w:ascii="楷体" w:eastAsia="楷体" w:hAnsi="楷体" w:hint="eastAsia"/>
          <w:szCs w:val="21"/>
        </w:rPr>
        <w:t>是自由静止的水面。（处处与铅垂线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垂直</w:t>
      </w:r>
      <w:r w:rsidRPr="007470B2">
        <w:rPr>
          <w:rFonts w:ascii="楷体" w:eastAsia="楷体" w:hAnsi="楷体" w:hint="eastAsia"/>
          <w:szCs w:val="21"/>
        </w:rPr>
        <w:t>的连续封闭曲面）</w:t>
      </w:r>
    </w:p>
    <w:p w14:paraId="16C49E5A" w14:textId="12B8C90F" w:rsidR="00D81535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8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通过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平均</w:t>
      </w:r>
      <w:r w:rsidRPr="007470B2">
        <w:rPr>
          <w:rFonts w:ascii="楷体" w:eastAsia="楷体" w:hAnsi="楷体" w:hint="eastAsia"/>
          <w:szCs w:val="21"/>
        </w:rPr>
        <w:t>海水面的水准面称为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大地水准面</w:t>
      </w:r>
      <w:r w:rsidRPr="007470B2">
        <w:rPr>
          <w:rFonts w:ascii="楷体" w:eastAsia="楷体" w:hAnsi="楷体" w:hint="eastAsia"/>
          <w:szCs w:val="21"/>
        </w:rPr>
        <w:t>。</w:t>
      </w:r>
    </w:p>
    <w:p w14:paraId="5605F48D" w14:textId="563B6B81" w:rsidR="00D81535" w:rsidRPr="007470B2" w:rsidRDefault="00D81535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9</w:t>
      </w:r>
      <w:r w:rsidRPr="007470B2">
        <w:rPr>
          <w:rFonts w:ascii="楷体" w:eastAsia="楷体" w:hAnsi="楷体"/>
          <w:szCs w:val="21"/>
        </w:rPr>
        <w:t xml:space="preserve">. </w:t>
      </w:r>
      <w:r w:rsidRPr="007470B2">
        <w:rPr>
          <w:rFonts w:ascii="楷体" w:eastAsia="楷体" w:hAnsi="楷体" w:hint="eastAsia"/>
          <w:szCs w:val="21"/>
        </w:rPr>
        <w:t>在高斯平面直角坐标系中，中央子午线的投影为坐标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X</w:t>
      </w:r>
      <w:r w:rsidRPr="007470B2">
        <w:rPr>
          <w:rFonts w:ascii="楷体" w:eastAsia="楷体" w:hAnsi="楷体" w:hint="eastAsia"/>
          <w:szCs w:val="21"/>
        </w:rPr>
        <w:t>轴，横轴为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Y</w:t>
      </w:r>
      <w:r w:rsidRPr="007470B2">
        <w:rPr>
          <w:rFonts w:ascii="楷体" w:eastAsia="楷体" w:hAnsi="楷体" w:hint="eastAsia"/>
          <w:szCs w:val="21"/>
        </w:rPr>
        <w:t>轴。</w:t>
      </w:r>
    </w:p>
    <w:p w14:paraId="7B2959A2" w14:textId="49B4AA51" w:rsidR="00BF326A" w:rsidRPr="007470B2" w:rsidRDefault="00BF326A">
      <w:pPr>
        <w:rPr>
          <w:rFonts w:ascii="楷体" w:eastAsia="楷体" w:hAnsi="楷体"/>
          <w:color w:val="4472C4" w:themeColor="accent1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 xml:space="preserve">0. </w:t>
      </w:r>
      <w:r w:rsidRPr="007470B2">
        <w:rPr>
          <w:rFonts w:ascii="楷体" w:eastAsia="楷体" w:hAnsi="楷体" w:hint="eastAsia"/>
          <w:szCs w:val="21"/>
        </w:rPr>
        <w:t>地面某点的经度为1</w:t>
      </w:r>
      <w:r w:rsidRPr="007470B2">
        <w:rPr>
          <w:rFonts w:ascii="楷体" w:eastAsia="楷体" w:hAnsi="楷体"/>
          <w:szCs w:val="21"/>
        </w:rPr>
        <w:t>31</w:t>
      </w:r>
      <w:r w:rsidRPr="007470B2">
        <w:rPr>
          <w:rFonts w:ascii="楷体" w:eastAsia="楷体" w:hAnsi="楷体" w:hint="eastAsia"/>
          <w:szCs w:val="21"/>
          <w:vertAlign w:val="superscript"/>
        </w:rPr>
        <w:t>。</w:t>
      </w:r>
      <w:r w:rsidRPr="007470B2">
        <w:rPr>
          <w:rFonts w:ascii="楷体" w:eastAsia="楷体" w:hAnsi="楷体" w:hint="eastAsia"/>
          <w:szCs w:val="21"/>
        </w:rPr>
        <w:t>5</w:t>
      </w:r>
      <w:r w:rsidRPr="007470B2">
        <w:rPr>
          <w:rFonts w:ascii="楷体" w:eastAsia="楷体" w:hAnsi="楷体"/>
          <w:szCs w:val="21"/>
        </w:rPr>
        <w:t>8’</w:t>
      </w:r>
      <w:r w:rsidRPr="007470B2">
        <w:rPr>
          <w:rFonts w:ascii="楷体" w:eastAsia="楷体" w:hAnsi="楷体" w:hint="eastAsia"/>
          <w:szCs w:val="21"/>
        </w:rPr>
        <w:t>，该点所在统一6</w:t>
      </w:r>
      <w:r w:rsidRPr="007470B2">
        <w:rPr>
          <w:rFonts w:ascii="楷体" w:eastAsia="楷体" w:hAnsi="楷体" w:hint="eastAsia"/>
          <w:szCs w:val="21"/>
          <w:vertAlign w:val="superscript"/>
        </w:rPr>
        <w:t xml:space="preserve">。 </w:t>
      </w:r>
      <w:r w:rsidRPr="007470B2">
        <w:rPr>
          <w:rFonts w:ascii="楷体" w:eastAsia="楷体" w:hAnsi="楷体" w:hint="eastAsia"/>
          <w:szCs w:val="21"/>
        </w:rPr>
        <w:t>带的中央子午线经度是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1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29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  <w:vertAlign w:val="superscript"/>
        </w:rPr>
        <w:t>。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。</w:t>
      </w:r>
    </w:p>
    <w:p w14:paraId="32F6CD5A" w14:textId="461B55EF" w:rsidR="001B4404" w:rsidRPr="007470B2" w:rsidRDefault="001B440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/>
          <w:noProof/>
          <w:szCs w:val="21"/>
        </w:rPr>
        <w:drawing>
          <wp:inline distT="0" distB="0" distL="0" distR="0" wp14:anchorId="36804242" wp14:editId="51124CDB">
            <wp:extent cx="5274310" cy="501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8CA4" w14:textId="36690615" w:rsidR="001B4404" w:rsidRPr="007470B2" w:rsidRDefault="001B440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 xml:space="preserve">1. </w:t>
      </w:r>
      <w:r w:rsidRPr="007470B2">
        <w:rPr>
          <w:rFonts w:ascii="楷体" w:eastAsia="楷体" w:hAnsi="楷体" w:hint="eastAsia"/>
          <w:szCs w:val="21"/>
        </w:rPr>
        <w:t>为了使高斯平面直角坐标系的坐标恒大于零，将轴自中央子午线西移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5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00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公里</w:t>
      </w:r>
      <w:r w:rsidRPr="007470B2">
        <w:rPr>
          <w:rFonts w:ascii="楷体" w:eastAsia="楷体" w:hAnsi="楷体" w:hint="eastAsia"/>
          <w:szCs w:val="21"/>
        </w:rPr>
        <w:t>。</w:t>
      </w:r>
    </w:p>
    <w:p w14:paraId="761B3076" w14:textId="470A928C" w:rsidR="001B4404" w:rsidRPr="007470B2" w:rsidRDefault="001B4404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 xml:space="preserve">2. </w:t>
      </w:r>
      <w:r w:rsidRPr="007470B2">
        <w:rPr>
          <w:rFonts w:ascii="楷体" w:eastAsia="楷体" w:hAnsi="楷体" w:hint="eastAsia"/>
          <w:szCs w:val="21"/>
        </w:rPr>
        <w:t>我国境内某点的高斯</w:t>
      </w:r>
      <w:r w:rsidR="00001DC6" w:rsidRPr="007470B2">
        <w:rPr>
          <w:rFonts w:ascii="楷体" w:eastAsia="楷体" w:hAnsi="楷体" w:hint="eastAsia"/>
          <w:szCs w:val="21"/>
        </w:rPr>
        <w:t>横</w:t>
      </w:r>
      <w:r w:rsidRPr="007470B2">
        <w:rPr>
          <w:rFonts w:ascii="楷体" w:eastAsia="楷体" w:hAnsi="楷体" w:hint="eastAsia"/>
          <w:szCs w:val="21"/>
        </w:rPr>
        <w:t>坐标2</w:t>
      </w:r>
      <w:r w:rsidRPr="007470B2">
        <w:rPr>
          <w:rFonts w:ascii="楷体" w:eastAsia="楷体" w:hAnsi="楷体"/>
          <w:szCs w:val="21"/>
        </w:rPr>
        <w:t>2365759.13</w:t>
      </w:r>
      <w:r w:rsidRPr="007470B2">
        <w:rPr>
          <w:rFonts w:ascii="楷体" w:eastAsia="楷体" w:hAnsi="楷体" w:hint="eastAsia"/>
          <w:szCs w:val="21"/>
        </w:rPr>
        <w:t>m</w:t>
      </w:r>
      <w:r w:rsidRPr="007470B2">
        <w:rPr>
          <w:rFonts w:ascii="楷体" w:eastAsia="楷体" w:hAnsi="楷体"/>
          <w:szCs w:val="21"/>
        </w:rPr>
        <w:t>,</w:t>
      </w:r>
      <w:r w:rsidRPr="007470B2">
        <w:rPr>
          <w:rFonts w:ascii="楷体" w:eastAsia="楷体" w:hAnsi="楷体" w:hint="eastAsia"/>
          <w:szCs w:val="21"/>
        </w:rPr>
        <w:t>则该点坐标</w:t>
      </w:r>
      <w:r w:rsidR="00C50A0B" w:rsidRPr="007470B2">
        <w:rPr>
          <w:rFonts w:ascii="楷体" w:eastAsia="楷体" w:hAnsi="楷体" w:hint="eastAsia"/>
          <w:szCs w:val="21"/>
        </w:rPr>
        <w:t>为高斯投影统一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6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  <w:vertAlign w:val="superscript"/>
        </w:rPr>
        <w:t>。</w:t>
      </w:r>
      <w:r w:rsidR="00C50A0B" w:rsidRPr="007470B2">
        <w:rPr>
          <w:rFonts w:ascii="楷体" w:eastAsia="楷体" w:hAnsi="楷体" w:hint="eastAsia"/>
          <w:szCs w:val="21"/>
        </w:rPr>
        <w:t>带坐标，带号为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2</w:t>
      </w:r>
      <w:r w:rsidR="00C50A0B" w:rsidRPr="007470B2">
        <w:rPr>
          <w:rFonts w:ascii="楷体" w:eastAsia="楷体" w:hAnsi="楷体"/>
          <w:color w:val="4472C4" w:themeColor="accent1"/>
          <w:szCs w:val="21"/>
          <w:u w:val="single"/>
        </w:rPr>
        <w:t>2</w:t>
      </w:r>
      <w:r w:rsidR="00C50A0B" w:rsidRPr="007470B2">
        <w:rPr>
          <w:rFonts w:ascii="楷体" w:eastAsia="楷体" w:hAnsi="楷体" w:hint="eastAsia"/>
          <w:szCs w:val="21"/>
        </w:rPr>
        <w:t>，中央子午线经度为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1</w:t>
      </w:r>
      <w:r w:rsidR="00C50A0B" w:rsidRPr="007470B2">
        <w:rPr>
          <w:rFonts w:ascii="楷体" w:eastAsia="楷体" w:hAnsi="楷体"/>
          <w:color w:val="4472C4" w:themeColor="accent1"/>
          <w:szCs w:val="21"/>
          <w:u w:val="single"/>
        </w:rPr>
        <w:t>29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  <w:vertAlign w:val="superscript"/>
        </w:rPr>
        <w:t>。</w:t>
      </w:r>
      <w:r w:rsidR="00C50A0B" w:rsidRPr="007470B2">
        <w:rPr>
          <w:rFonts w:ascii="楷体" w:eastAsia="楷体" w:hAnsi="楷体" w:hint="eastAsia"/>
          <w:szCs w:val="21"/>
        </w:rPr>
        <w:t>，横坐标的实极值为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-</w:t>
      </w:r>
      <w:r w:rsidR="00C50A0B" w:rsidRPr="007470B2">
        <w:rPr>
          <w:rFonts w:ascii="楷体" w:eastAsia="楷体" w:hAnsi="楷体"/>
          <w:color w:val="4472C4" w:themeColor="accent1"/>
          <w:szCs w:val="21"/>
          <w:u w:val="single"/>
        </w:rPr>
        <w:t>134240.87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m</w:t>
      </w:r>
      <w:r w:rsidR="00C50A0B" w:rsidRPr="007470B2">
        <w:rPr>
          <w:rFonts w:ascii="楷体" w:eastAsia="楷体" w:hAnsi="楷体" w:hint="eastAsia"/>
          <w:szCs w:val="21"/>
        </w:rPr>
        <w:t>，该点位于其投影带的中央子午线以</w:t>
      </w:r>
      <w:r w:rsidR="00C50A0B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西</w:t>
      </w:r>
      <w:r w:rsidR="00C50A0B" w:rsidRPr="007470B2">
        <w:rPr>
          <w:rFonts w:ascii="楷体" w:eastAsia="楷体" w:hAnsi="楷体" w:hint="eastAsia"/>
          <w:szCs w:val="21"/>
        </w:rPr>
        <w:t>。</w:t>
      </w:r>
    </w:p>
    <w:p w14:paraId="1BEC4371" w14:textId="23CE75C3" w:rsidR="00C50A0B" w:rsidRPr="007470B2" w:rsidRDefault="00C50A0B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 xml:space="preserve">3. </w:t>
      </w:r>
      <w:r w:rsidR="00911EB2" w:rsidRPr="007470B2">
        <w:rPr>
          <w:rFonts w:ascii="楷体" w:eastAsia="楷体" w:hAnsi="楷体" w:hint="eastAsia"/>
          <w:szCs w:val="21"/>
        </w:rPr>
        <w:t>地面点至</w:t>
      </w:r>
      <w:r w:rsidR="00911EB2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大地水准面</w:t>
      </w:r>
      <w:r w:rsidR="00911EB2" w:rsidRPr="007470B2">
        <w:rPr>
          <w:rFonts w:ascii="楷体" w:eastAsia="楷体" w:hAnsi="楷体" w:hint="eastAsia"/>
          <w:szCs w:val="21"/>
        </w:rPr>
        <w:t>的垂直距离为该点的绝对高程，而至某</w:t>
      </w:r>
      <w:r w:rsidR="00911EB2"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假定水准面</w:t>
      </w:r>
      <w:r w:rsidR="00911EB2" w:rsidRPr="007470B2">
        <w:rPr>
          <w:rFonts w:ascii="楷体" w:eastAsia="楷体" w:hAnsi="楷体" w:hint="eastAsia"/>
          <w:szCs w:val="21"/>
        </w:rPr>
        <w:t>的垂直距离为它的相对高程。</w:t>
      </w:r>
    </w:p>
    <w:p w14:paraId="42888897" w14:textId="0AECDF07" w:rsidR="00804840" w:rsidRPr="007470B2" w:rsidRDefault="00804840">
      <w:pPr>
        <w:rPr>
          <w:rFonts w:ascii="楷体" w:eastAsia="楷体" w:hAnsi="楷体"/>
          <w:szCs w:val="21"/>
        </w:rPr>
      </w:pPr>
    </w:p>
    <w:p w14:paraId="3C34BEAC" w14:textId="69E6CA94" w:rsidR="00804840" w:rsidRPr="007470B2" w:rsidRDefault="00804840" w:rsidP="00804840">
      <w:pPr>
        <w:jc w:val="center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第二章</w:t>
      </w:r>
    </w:p>
    <w:p w14:paraId="6AF03D73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高程测量按采用的仪器和方法分为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水准测量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三角高程测量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G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PS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高程测量</w:t>
      </w:r>
      <w:r w:rsidRPr="007470B2">
        <w:rPr>
          <w:rFonts w:ascii="楷体" w:eastAsia="楷体" w:hAnsi="楷体" w:hint="eastAsia"/>
          <w:szCs w:val="21"/>
        </w:rPr>
        <w:t>三种。</w:t>
      </w:r>
    </w:p>
    <w:p w14:paraId="1D725C11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水准仪主要由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基座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水准器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望远镜</w:t>
      </w:r>
      <w:r w:rsidRPr="007470B2">
        <w:rPr>
          <w:rFonts w:ascii="楷体" w:eastAsia="楷体" w:hAnsi="楷体" w:hint="eastAsia"/>
          <w:szCs w:val="21"/>
        </w:rPr>
        <w:t>组成。</w:t>
      </w:r>
    </w:p>
    <w:p w14:paraId="4742B23F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水准仪的圆水准器应与竖轴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平行</w:t>
      </w:r>
      <w:r w:rsidRPr="007470B2">
        <w:rPr>
          <w:rFonts w:ascii="楷体" w:eastAsia="楷体" w:hAnsi="楷体" w:hint="eastAsia"/>
          <w:szCs w:val="21"/>
        </w:rPr>
        <w:t>。</w:t>
      </w:r>
    </w:p>
    <w:p w14:paraId="64BCEBF5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水准仪的操作步骤为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粗平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瞄准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精平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读数</w:t>
      </w:r>
      <w:r w:rsidRPr="007470B2">
        <w:rPr>
          <w:rFonts w:ascii="楷体" w:eastAsia="楷体" w:hAnsi="楷体" w:hint="eastAsia"/>
          <w:szCs w:val="21"/>
        </w:rPr>
        <w:t>。</w:t>
      </w:r>
    </w:p>
    <w:p w14:paraId="3EB50460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水准仪上圆水准器的作用是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竖轴铅垂</w:t>
      </w:r>
      <w:r w:rsidRPr="007470B2">
        <w:rPr>
          <w:rFonts w:ascii="楷体" w:eastAsia="楷体" w:hAnsi="楷体" w:hint="eastAsia"/>
          <w:szCs w:val="21"/>
        </w:rPr>
        <w:t>，管水准器的作用是使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望远镜视准轴水平。</w:t>
      </w:r>
    </w:p>
    <w:p w14:paraId="41759FB5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望远镜产生视差的原因是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物像没有准确成像在十字丝分划板上</w:t>
      </w:r>
      <w:r w:rsidRPr="007470B2">
        <w:rPr>
          <w:rFonts w:ascii="楷体" w:eastAsia="楷体" w:hAnsi="楷体" w:hint="eastAsia"/>
          <w:szCs w:val="21"/>
        </w:rPr>
        <w:t>。</w:t>
      </w:r>
    </w:p>
    <w:p w14:paraId="587CAB82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水准测量中，转点TP的作用是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传递高程</w:t>
      </w:r>
      <w:r w:rsidRPr="007470B2">
        <w:rPr>
          <w:rFonts w:ascii="楷体" w:eastAsia="楷体" w:hAnsi="楷体" w:hint="eastAsia"/>
          <w:szCs w:val="21"/>
        </w:rPr>
        <w:t>。</w:t>
      </w:r>
    </w:p>
    <w:p w14:paraId="41CC8261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某站水准测量时，由A点向B点进行测量，测得AB两点之间的高差为0</w:t>
      </w:r>
      <w:r w:rsidRPr="007470B2">
        <w:rPr>
          <w:rFonts w:ascii="楷体" w:eastAsia="楷体" w:hAnsi="楷体"/>
          <w:szCs w:val="21"/>
        </w:rPr>
        <w:t>.506m</w:t>
      </w:r>
      <w:r w:rsidRPr="007470B2">
        <w:rPr>
          <w:rFonts w:ascii="楷体" w:eastAsia="楷体" w:hAnsi="楷体" w:hint="eastAsia"/>
          <w:szCs w:val="21"/>
        </w:rPr>
        <w:t>，且B点水准尺的读数为2</w:t>
      </w:r>
      <w:r w:rsidRPr="007470B2">
        <w:rPr>
          <w:rFonts w:ascii="楷体" w:eastAsia="楷体" w:hAnsi="楷体"/>
          <w:szCs w:val="21"/>
        </w:rPr>
        <w:t>.376m,</w:t>
      </w:r>
      <w:r w:rsidRPr="007470B2">
        <w:rPr>
          <w:rFonts w:ascii="楷体" w:eastAsia="楷体" w:hAnsi="楷体" w:hint="eastAsia"/>
          <w:szCs w:val="21"/>
        </w:rPr>
        <w:t>则A点水准尺的读数为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2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.882m</w:t>
      </w:r>
      <w:r w:rsidRPr="007470B2">
        <w:rPr>
          <w:rFonts w:ascii="楷体" w:eastAsia="楷体" w:hAnsi="楷体" w:hint="eastAsia"/>
          <w:szCs w:val="21"/>
        </w:rPr>
        <w:t>。</w:t>
      </w:r>
    </w:p>
    <w:p w14:paraId="5DB28925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水准测量测站检核可以采用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变动仪器高</w:t>
      </w:r>
      <w:r w:rsidRPr="007470B2">
        <w:rPr>
          <w:rFonts w:ascii="楷体" w:eastAsia="楷体" w:hAnsi="楷体" w:hint="eastAsia"/>
          <w:szCs w:val="21"/>
        </w:rPr>
        <w:t>或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双面尺法</w:t>
      </w:r>
      <w:r w:rsidRPr="007470B2">
        <w:rPr>
          <w:rFonts w:ascii="楷体" w:eastAsia="楷体" w:hAnsi="楷体" w:hint="eastAsia"/>
          <w:szCs w:val="21"/>
        </w:rPr>
        <w:t>测量两次高差。</w:t>
      </w:r>
    </w:p>
    <w:p w14:paraId="25443C57" w14:textId="77777777" w:rsidR="00804840" w:rsidRPr="007470B2" w:rsidRDefault="00804840" w:rsidP="0080484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水准仪的（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）应平行于仪器竖轴</w:t>
      </w:r>
    </w:p>
    <w:p w14:paraId="45CB9EA9" w14:textId="77777777" w:rsidR="00804840" w:rsidRPr="007470B2" w:rsidRDefault="00804840" w:rsidP="00804840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视准轴</w:t>
      </w:r>
    </w:p>
    <w:p w14:paraId="2F92970E" w14:textId="77777777" w:rsidR="00804840" w:rsidRPr="007470B2" w:rsidRDefault="00804840" w:rsidP="00804840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圆水准轴</w:t>
      </w:r>
    </w:p>
    <w:p w14:paraId="25B9CFE0" w14:textId="77777777" w:rsidR="00804840" w:rsidRPr="007470B2" w:rsidRDefault="00804840" w:rsidP="00804840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十字丝横丝</w:t>
      </w:r>
    </w:p>
    <w:p w14:paraId="64688B68" w14:textId="77777777" w:rsidR="00804840" w:rsidRPr="007470B2" w:rsidRDefault="00804840" w:rsidP="00804840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管水准轴</w:t>
      </w:r>
    </w:p>
    <w:p w14:paraId="19B8F61E" w14:textId="77777777" w:rsidR="00804840" w:rsidRPr="007470B2" w:rsidRDefault="00804840" w:rsidP="00804840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在普通水准测量中，应在水准尺上读取（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D</w:t>
      </w:r>
      <w:r w:rsidRPr="007470B2">
        <w:rPr>
          <w:rFonts w:ascii="楷体" w:eastAsia="楷体" w:hAnsi="楷体" w:hint="eastAsia"/>
          <w:szCs w:val="21"/>
        </w:rPr>
        <w:t>）位数</w:t>
      </w:r>
    </w:p>
    <w:p w14:paraId="67C68E80" w14:textId="77777777" w:rsidR="00804840" w:rsidRPr="007470B2" w:rsidRDefault="00804840" w:rsidP="0080484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5</w:t>
      </w:r>
    </w:p>
    <w:p w14:paraId="4755A7C8" w14:textId="77777777" w:rsidR="00804840" w:rsidRPr="007470B2" w:rsidRDefault="00804840" w:rsidP="0080484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3</w:t>
      </w:r>
    </w:p>
    <w:p w14:paraId="3C1270FC" w14:textId="77777777" w:rsidR="00804840" w:rsidRPr="007470B2" w:rsidRDefault="00804840" w:rsidP="0080484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lastRenderedPageBreak/>
        <w:t>2</w:t>
      </w:r>
    </w:p>
    <w:p w14:paraId="2A853868" w14:textId="77777777" w:rsidR="00804840" w:rsidRPr="007470B2" w:rsidRDefault="00804840" w:rsidP="0080484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4</w:t>
      </w:r>
    </w:p>
    <w:p w14:paraId="53D1C4D9" w14:textId="77777777" w:rsidR="00804840" w:rsidRPr="007470B2" w:rsidRDefault="00804840" w:rsidP="00804840">
      <w:pPr>
        <w:pStyle w:val="a3"/>
        <w:numPr>
          <w:ilvl w:val="0"/>
          <w:numId w:val="5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水准测量中，设后尺A的读数</w:t>
      </w:r>
      <w:r w:rsidRPr="007470B2">
        <w:rPr>
          <w:rFonts w:ascii="楷体" w:eastAsia="楷体" w:hAnsi="楷体"/>
          <w:szCs w:val="21"/>
        </w:rPr>
        <w:t>a</w:t>
      </w:r>
      <w:r w:rsidRPr="007470B2">
        <w:rPr>
          <w:rFonts w:ascii="楷体" w:eastAsia="楷体" w:hAnsi="楷体" w:hint="eastAsia"/>
          <w:szCs w:val="21"/>
        </w:rPr>
        <w:t>=</w:t>
      </w:r>
      <w:r w:rsidRPr="007470B2">
        <w:rPr>
          <w:rFonts w:ascii="楷体" w:eastAsia="楷体" w:hAnsi="楷体"/>
          <w:szCs w:val="21"/>
        </w:rPr>
        <w:t>2.713</w:t>
      </w:r>
      <w:r w:rsidRPr="007470B2">
        <w:rPr>
          <w:rFonts w:ascii="楷体" w:eastAsia="楷体" w:hAnsi="楷体" w:hint="eastAsia"/>
          <w:szCs w:val="21"/>
        </w:rPr>
        <w:t>m</w:t>
      </w:r>
      <w:r w:rsidRPr="007470B2">
        <w:rPr>
          <w:rFonts w:ascii="楷体" w:eastAsia="楷体" w:hAnsi="楷体"/>
          <w:szCs w:val="21"/>
        </w:rPr>
        <w:t>,</w:t>
      </w:r>
      <w:r w:rsidRPr="007470B2">
        <w:rPr>
          <w:rFonts w:ascii="楷体" w:eastAsia="楷体" w:hAnsi="楷体" w:hint="eastAsia"/>
          <w:szCs w:val="21"/>
        </w:rPr>
        <w:t>前尺B的读数为</w:t>
      </w:r>
      <w:r w:rsidRPr="007470B2">
        <w:rPr>
          <w:rFonts w:ascii="楷体" w:eastAsia="楷体" w:hAnsi="楷体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=</w:t>
      </w:r>
      <w:r w:rsidRPr="007470B2">
        <w:rPr>
          <w:rFonts w:ascii="楷体" w:eastAsia="楷体" w:hAnsi="楷体"/>
          <w:szCs w:val="21"/>
        </w:rPr>
        <w:t>1.401m,</w:t>
      </w:r>
      <w:r w:rsidRPr="007470B2">
        <w:rPr>
          <w:rFonts w:ascii="楷体" w:eastAsia="楷体" w:hAnsi="楷体" w:hint="eastAsia"/>
          <w:szCs w:val="21"/>
        </w:rPr>
        <w:t>已知A点高程为1</w:t>
      </w:r>
      <w:r w:rsidRPr="007470B2">
        <w:rPr>
          <w:rFonts w:ascii="楷体" w:eastAsia="楷体" w:hAnsi="楷体"/>
          <w:szCs w:val="21"/>
        </w:rPr>
        <w:t>5.000m,</w:t>
      </w:r>
      <w:r w:rsidRPr="007470B2">
        <w:rPr>
          <w:rFonts w:ascii="楷体" w:eastAsia="楷体" w:hAnsi="楷体" w:hint="eastAsia"/>
          <w:szCs w:val="21"/>
        </w:rPr>
        <w:t>则视线高程为（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）m。</w:t>
      </w:r>
    </w:p>
    <w:p w14:paraId="31799538" w14:textId="77777777" w:rsidR="00804840" w:rsidRPr="007470B2" w:rsidRDefault="00804840" w:rsidP="00804840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>3.688</w:t>
      </w:r>
    </w:p>
    <w:p w14:paraId="205E5DC3" w14:textId="77777777" w:rsidR="00804840" w:rsidRPr="007470B2" w:rsidRDefault="00804840" w:rsidP="00804840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>6.312</w:t>
      </w:r>
    </w:p>
    <w:p w14:paraId="5F3FC234" w14:textId="77777777" w:rsidR="00804840" w:rsidRPr="007470B2" w:rsidRDefault="00804840" w:rsidP="00804840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>6.401</w:t>
      </w:r>
    </w:p>
    <w:p w14:paraId="2C0A1FDB" w14:textId="77777777" w:rsidR="00804840" w:rsidRPr="007470B2" w:rsidRDefault="00804840" w:rsidP="00804840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1</w:t>
      </w:r>
      <w:r w:rsidRPr="007470B2">
        <w:rPr>
          <w:rFonts w:ascii="楷体" w:eastAsia="楷体" w:hAnsi="楷体"/>
          <w:szCs w:val="21"/>
        </w:rPr>
        <w:t>7.713</w:t>
      </w:r>
    </w:p>
    <w:p w14:paraId="1B74DBAB" w14:textId="77777777" w:rsidR="00804840" w:rsidRPr="007470B2" w:rsidRDefault="00804840" w:rsidP="00804840">
      <w:pPr>
        <w:pStyle w:val="a3"/>
        <w:numPr>
          <w:ilvl w:val="0"/>
          <w:numId w:val="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在水准测量中，若后视点A的读数大，前视点B的读数小，则有（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A</w:t>
      </w:r>
      <w:r w:rsidRPr="007470B2">
        <w:rPr>
          <w:rFonts w:ascii="楷体" w:eastAsia="楷体" w:hAnsi="楷体" w:hint="eastAsia"/>
          <w:szCs w:val="21"/>
        </w:rPr>
        <w:t>）。</w:t>
      </w:r>
    </w:p>
    <w:p w14:paraId="6D1BF10E" w14:textId="77777777" w:rsidR="00804840" w:rsidRPr="007470B2" w:rsidRDefault="00804840" w:rsidP="00804840">
      <w:pPr>
        <w:pStyle w:val="a3"/>
        <w:numPr>
          <w:ilvl w:val="0"/>
          <w:numId w:val="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A点比B点低</w:t>
      </w:r>
    </w:p>
    <w:p w14:paraId="63FBA04B" w14:textId="77777777" w:rsidR="00804840" w:rsidRPr="007470B2" w:rsidRDefault="00804840" w:rsidP="00804840">
      <w:pPr>
        <w:pStyle w:val="a3"/>
        <w:numPr>
          <w:ilvl w:val="0"/>
          <w:numId w:val="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A点比B点高</w:t>
      </w:r>
    </w:p>
    <w:p w14:paraId="474140FA" w14:textId="77777777" w:rsidR="00804840" w:rsidRPr="007470B2" w:rsidRDefault="00804840" w:rsidP="00804840">
      <w:pPr>
        <w:pStyle w:val="a3"/>
        <w:numPr>
          <w:ilvl w:val="0"/>
          <w:numId w:val="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A点与B点可能同高</w:t>
      </w:r>
    </w:p>
    <w:p w14:paraId="2D668798" w14:textId="77777777" w:rsidR="00804840" w:rsidRPr="007470B2" w:rsidRDefault="00804840" w:rsidP="00804840">
      <w:pPr>
        <w:pStyle w:val="a3"/>
        <w:numPr>
          <w:ilvl w:val="0"/>
          <w:numId w:val="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A、B点的高低取决于仪器高度</w:t>
      </w:r>
    </w:p>
    <w:p w14:paraId="516CA4B7" w14:textId="77777777" w:rsidR="00804840" w:rsidRPr="007470B2" w:rsidRDefault="00804840" w:rsidP="00804840">
      <w:pPr>
        <w:pStyle w:val="a3"/>
        <w:numPr>
          <w:ilvl w:val="0"/>
          <w:numId w:val="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自动安平水准仪，（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D</w:t>
      </w:r>
      <w:r w:rsidRPr="007470B2">
        <w:rPr>
          <w:rFonts w:ascii="楷体" w:eastAsia="楷体" w:hAnsi="楷体" w:hint="eastAsia"/>
          <w:szCs w:val="21"/>
        </w:rPr>
        <w:t>）。</w:t>
      </w:r>
    </w:p>
    <w:p w14:paraId="4FF7D9CB" w14:textId="77777777" w:rsidR="00804840" w:rsidRPr="007470B2" w:rsidRDefault="00804840" w:rsidP="00804840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既没有圆水准器也没有管水准器</w:t>
      </w:r>
    </w:p>
    <w:p w14:paraId="726B2E5D" w14:textId="77777777" w:rsidR="00804840" w:rsidRPr="007470B2" w:rsidRDefault="00804840" w:rsidP="00804840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没有圆水准器</w:t>
      </w:r>
    </w:p>
    <w:p w14:paraId="14DE9C06" w14:textId="77777777" w:rsidR="00804840" w:rsidRPr="007470B2" w:rsidRDefault="00804840" w:rsidP="00804840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既有圆水准器也有管水准器</w:t>
      </w:r>
    </w:p>
    <w:p w14:paraId="3B145DEF" w14:textId="77777777" w:rsidR="00804840" w:rsidRPr="007470B2" w:rsidRDefault="00804840" w:rsidP="00804840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没有管水准器</w:t>
      </w:r>
    </w:p>
    <w:p w14:paraId="176465CE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水准测量中，调节脚螺旋使圆水准气泡居中的目的是使（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</w:t>
      </w:r>
    </w:p>
    <w:p w14:paraId="01A24A5C" w14:textId="77777777" w:rsidR="00804840" w:rsidRPr="007470B2" w:rsidRDefault="00804840" w:rsidP="00804840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视准轴水平</w:t>
      </w:r>
    </w:p>
    <w:p w14:paraId="4A0B5994" w14:textId="77777777" w:rsidR="00804840" w:rsidRPr="007470B2" w:rsidRDefault="00804840" w:rsidP="00804840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竖轴铅垂</w:t>
      </w:r>
    </w:p>
    <w:p w14:paraId="30785869" w14:textId="77777777" w:rsidR="00804840" w:rsidRPr="007470B2" w:rsidRDefault="00804840" w:rsidP="00804840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十字丝横丝水平</w:t>
      </w:r>
    </w:p>
    <w:p w14:paraId="13E48AB1" w14:textId="77777777" w:rsidR="00804840" w:rsidRPr="007470B2" w:rsidRDefault="00804840" w:rsidP="00804840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A、B、C都不是</w:t>
      </w:r>
    </w:p>
    <w:p w14:paraId="41A953E9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水准测量中，仪器视线高应为（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A</w:t>
      </w:r>
      <w:r w:rsidRPr="007470B2">
        <w:rPr>
          <w:rFonts w:ascii="楷体" w:eastAsia="楷体" w:hAnsi="楷体" w:hint="eastAsia"/>
          <w:szCs w:val="21"/>
        </w:rPr>
        <w:t>）（因为前视点高程未知）</w:t>
      </w:r>
    </w:p>
    <w:p w14:paraId="1804E08C" w14:textId="77777777" w:rsidR="00804840" w:rsidRPr="007470B2" w:rsidRDefault="00804840" w:rsidP="00804840">
      <w:pPr>
        <w:pStyle w:val="a3"/>
        <w:numPr>
          <w:ilvl w:val="0"/>
          <w:numId w:val="1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后视读数+后视点高程</w:t>
      </w:r>
    </w:p>
    <w:p w14:paraId="0E27189B" w14:textId="77777777" w:rsidR="00804840" w:rsidRPr="007470B2" w:rsidRDefault="00804840" w:rsidP="00804840">
      <w:pPr>
        <w:pStyle w:val="a3"/>
        <w:numPr>
          <w:ilvl w:val="0"/>
          <w:numId w:val="1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前视读数+后视点高程</w:t>
      </w:r>
    </w:p>
    <w:p w14:paraId="0CE79933" w14:textId="77777777" w:rsidR="00804840" w:rsidRPr="007470B2" w:rsidRDefault="00804840" w:rsidP="00804840">
      <w:pPr>
        <w:pStyle w:val="a3"/>
        <w:numPr>
          <w:ilvl w:val="0"/>
          <w:numId w:val="1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后视读数+前视点高程</w:t>
      </w:r>
    </w:p>
    <w:p w14:paraId="2BECF76B" w14:textId="77777777" w:rsidR="00804840" w:rsidRPr="007470B2" w:rsidRDefault="00804840" w:rsidP="00804840">
      <w:pPr>
        <w:pStyle w:val="a3"/>
        <w:numPr>
          <w:ilvl w:val="0"/>
          <w:numId w:val="1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前视读数+前视点高程</w:t>
      </w:r>
    </w:p>
    <w:p w14:paraId="3CDC9F0F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转动目镜对光螺旋的目的是（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A</w:t>
      </w:r>
      <w:r w:rsidRPr="007470B2">
        <w:rPr>
          <w:rFonts w:ascii="楷体" w:eastAsia="楷体" w:hAnsi="楷体" w:hint="eastAsia"/>
          <w:szCs w:val="21"/>
        </w:rPr>
        <w:t>）</w:t>
      </w:r>
    </w:p>
    <w:p w14:paraId="76CEDE75" w14:textId="77777777" w:rsidR="00804840" w:rsidRPr="007470B2" w:rsidRDefault="00804840" w:rsidP="00804840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看清十字丝</w:t>
      </w:r>
    </w:p>
    <w:p w14:paraId="793930CD" w14:textId="77777777" w:rsidR="00804840" w:rsidRPr="007470B2" w:rsidRDefault="00804840" w:rsidP="00804840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看清物像</w:t>
      </w:r>
    </w:p>
    <w:p w14:paraId="221223E2" w14:textId="77777777" w:rsidR="00804840" w:rsidRPr="007470B2" w:rsidRDefault="00804840" w:rsidP="00804840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消除视差</w:t>
      </w:r>
    </w:p>
    <w:p w14:paraId="2CF74EDF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转动物镜对光螺旋的目的是（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C</w:t>
      </w:r>
      <w:r w:rsidRPr="007470B2">
        <w:rPr>
          <w:rFonts w:ascii="楷体" w:eastAsia="楷体" w:hAnsi="楷体" w:hint="eastAsia"/>
          <w:szCs w:val="21"/>
        </w:rPr>
        <w:t>）</w:t>
      </w:r>
    </w:p>
    <w:p w14:paraId="26999C93" w14:textId="77777777" w:rsidR="00804840" w:rsidRPr="007470B2" w:rsidRDefault="00804840" w:rsidP="00804840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物像清晰</w:t>
      </w:r>
    </w:p>
    <w:p w14:paraId="6E188BE4" w14:textId="77777777" w:rsidR="00804840" w:rsidRPr="007470B2" w:rsidRDefault="00804840" w:rsidP="00804840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十字丝分划板清晰</w:t>
      </w:r>
    </w:p>
    <w:p w14:paraId="3EBB9786" w14:textId="77777777" w:rsidR="00804840" w:rsidRPr="007470B2" w:rsidRDefault="00804840" w:rsidP="00804840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物像位于十字丝分划板面上</w:t>
      </w:r>
    </w:p>
    <w:p w14:paraId="3DB0C686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水准测量中，同一测站，当后尺读数大于前尺读数时，说明后尺点（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</w:t>
      </w:r>
    </w:p>
    <w:p w14:paraId="41BCCA29" w14:textId="77777777" w:rsidR="00804840" w:rsidRPr="007470B2" w:rsidRDefault="00804840" w:rsidP="00804840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高于前尺点</w:t>
      </w:r>
    </w:p>
    <w:p w14:paraId="02A46BAD" w14:textId="77777777" w:rsidR="00804840" w:rsidRPr="007470B2" w:rsidRDefault="00804840" w:rsidP="00804840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低于前尺点</w:t>
      </w:r>
    </w:p>
    <w:p w14:paraId="78C38B16" w14:textId="77777777" w:rsidR="00804840" w:rsidRPr="007470B2" w:rsidRDefault="00804840" w:rsidP="00804840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高于测站点</w:t>
      </w:r>
    </w:p>
    <w:p w14:paraId="00BBB087" w14:textId="77777777" w:rsidR="00804840" w:rsidRPr="007470B2" w:rsidRDefault="00804840" w:rsidP="00804840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等于前尺点</w:t>
      </w:r>
    </w:p>
    <w:p w14:paraId="3B6FD3E1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水准测量时，尺垫应放置在（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</w:t>
      </w:r>
    </w:p>
    <w:p w14:paraId="4C20385A" w14:textId="77777777" w:rsidR="00804840" w:rsidRPr="007470B2" w:rsidRDefault="00804840" w:rsidP="00804840">
      <w:pPr>
        <w:pStyle w:val="a3"/>
        <w:numPr>
          <w:ilvl w:val="0"/>
          <w:numId w:val="1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水准点</w:t>
      </w:r>
    </w:p>
    <w:p w14:paraId="0B1EC34B" w14:textId="77777777" w:rsidR="00804840" w:rsidRPr="007470B2" w:rsidRDefault="00804840" w:rsidP="00804840">
      <w:pPr>
        <w:pStyle w:val="a3"/>
        <w:numPr>
          <w:ilvl w:val="0"/>
          <w:numId w:val="1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转点</w:t>
      </w:r>
    </w:p>
    <w:p w14:paraId="3636CB9E" w14:textId="77777777" w:rsidR="00804840" w:rsidRPr="007470B2" w:rsidRDefault="00804840" w:rsidP="00804840">
      <w:pPr>
        <w:pStyle w:val="a3"/>
        <w:numPr>
          <w:ilvl w:val="0"/>
          <w:numId w:val="1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lastRenderedPageBreak/>
        <w:t>土质松软的水准点上</w:t>
      </w:r>
    </w:p>
    <w:p w14:paraId="6F2E4F27" w14:textId="77777777" w:rsidR="00804840" w:rsidRPr="007470B2" w:rsidRDefault="00804840" w:rsidP="00804840">
      <w:pPr>
        <w:pStyle w:val="a3"/>
        <w:numPr>
          <w:ilvl w:val="0"/>
          <w:numId w:val="16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需要立尺的所有点</w:t>
      </w:r>
    </w:p>
    <w:p w14:paraId="5E9F7471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产生视差的原因是（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D</w:t>
      </w:r>
      <w:r w:rsidRPr="007470B2">
        <w:rPr>
          <w:rFonts w:ascii="楷体" w:eastAsia="楷体" w:hAnsi="楷体" w:hint="eastAsia"/>
          <w:szCs w:val="21"/>
        </w:rPr>
        <w:t>）</w:t>
      </w:r>
    </w:p>
    <w:p w14:paraId="2642F4D6" w14:textId="77777777" w:rsidR="00804840" w:rsidRPr="007470B2" w:rsidRDefault="00804840" w:rsidP="00804840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观测时眼睛位置不正确</w:t>
      </w:r>
    </w:p>
    <w:p w14:paraId="71B76ACA" w14:textId="77777777" w:rsidR="00804840" w:rsidRPr="007470B2" w:rsidRDefault="00804840" w:rsidP="00804840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目镜调焦不正确</w:t>
      </w:r>
    </w:p>
    <w:p w14:paraId="2488B84D" w14:textId="77777777" w:rsidR="00804840" w:rsidRPr="007470B2" w:rsidRDefault="00804840" w:rsidP="00804840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前后视距不相等</w:t>
      </w:r>
    </w:p>
    <w:p w14:paraId="2C13319F" w14:textId="77777777" w:rsidR="00804840" w:rsidRPr="007470B2" w:rsidRDefault="00804840" w:rsidP="00804840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物像与十字丝分划板平面不重合</w:t>
      </w:r>
    </w:p>
    <w:p w14:paraId="77637DD2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水准测量中，调整微倾螺旋使水准管气泡居中的目的是使（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B</w:t>
      </w:r>
      <w:r w:rsidRPr="007470B2">
        <w:rPr>
          <w:rFonts w:ascii="楷体" w:eastAsia="楷体" w:hAnsi="楷体" w:hint="eastAsia"/>
          <w:szCs w:val="21"/>
        </w:rPr>
        <w:t>）</w:t>
      </w:r>
    </w:p>
    <w:p w14:paraId="3EDED20E" w14:textId="77777777" w:rsidR="00804840" w:rsidRPr="007470B2" w:rsidRDefault="00804840" w:rsidP="00804840">
      <w:pPr>
        <w:pStyle w:val="a3"/>
        <w:numPr>
          <w:ilvl w:val="0"/>
          <w:numId w:val="1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竖轴竖直</w:t>
      </w:r>
    </w:p>
    <w:p w14:paraId="052D4B2A" w14:textId="77777777" w:rsidR="00804840" w:rsidRPr="007470B2" w:rsidRDefault="00804840" w:rsidP="00804840">
      <w:pPr>
        <w:pStyle w:val="a3"/>
        <w:numPr>
          <w:ilvl w:val="0"/>
          <w:numId w:val="1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视准轴水平</w:t>
      </w:r>
    </w:p>
    <w:p w14:paraId="35A94933" w14:textId="77777777" w:rsidR="00804840" w:rsidRPr="007470B2" w:rsidRDefault="00804840" w:rsidP="00804840">
      <w:pPr>
        <w:pStyle w:val="a3"/>
        <w:numPr>
          <w:ilvl w:val="0"/>
          <w:numId w:val="1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十字丝横丝水平</w:t>
      </w:r>
    </w:p>
    <w:p w14:paraId="3A69F32F" w14:textId="77777777" w:rsidR="00804840" w:rsidRPr="007470B2" w:rsidRDefault="00804840" w:rsidP="00804840">
      <w:pPr>
        <w:pStyle w:val="a3"/>
        <w:numPr>
          <w:ilvl w:val="0"/>
          <w:numId w:val="18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十字丝竖丝竖直</w:t>
      </w:r>
    </w:p>
    <w:p w14:paraId="0DA31AC2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DS</w:t>
      </w:r>
      <w:r w:rsidRPr="007470B2">
        <w:rPr>
          <w:rFonts w:ascii="楷体" w:eastAsia="楷体" w:hAnsi="楷体"/>
          <w:szCs w:val="21"/>
        </w:rPr>
        <w:t>1</w:t>
      </w:r>
      <w:r w:rsidRPr="007470B2">
        <w:rPr>
          <w:rFonts w:ascii="楷体" w:eastAsia="楷体" w:hAnsi="楷体" w:hint="eastAsia"/>
          <w:szCs w:val="21"/>
        </w:rPr>
        <w:t>水准仪的观测精度要（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高于</w:t>
      </w:r>
      <w:r w:rsidRPr="007470B2">
        <w:rPr>
          <w:rFonts w:ascii="楷体" w:eastAsia="楷体" w:hAnsi="楷体" w:hint="eastAsia"/>
          <w:szCs w:val="21"/>
        </w:rPr>
        <w:t>）DS</w:t>
      </w:r>
      <w:r w:rsidRPr="007470B2">
        <w:rPr>
          <w:rFonts w:ascii="楷体" w:eastAsia="楷体" w:hAnsi="楷体"/>
          <w:szCs w:val="21"/>
        </w:rPr>
        <w:t>3</w:t>
      </w:r>
      <w:r w:rsidRPr="007470B2">
        <w:rPr>
          <w:rFonts w:ascii="楷体" w:eastAsia="楷体" w:hAnsi="楷体" w:hint="eastAsia"/>
          <w:szCs w:val="21"/>
        </w:rPr>
        <w:t>水准仪。</w:t>
      </w:r>
    </w:p>
    <w:p w14:paraId="45463F4C" w14:textId="77777777" w:rsidR="00804840" w:rsidRPr="007470B2" w:rsidRDefault="00804840" w:rsidP="00804840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测量仪器望远镜视准轴的定义是（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C</w:t>
      </w:r>
      <w:r w:rsidRPr="007470B2">
        <w:rPr>
          <w:rFonts w:ascii="楷体" w:eastAsia="楷体" w:hAnsi="楷体" w:hint="eastAsia"/>
          <w:szCs w:val="21"/>
        </w:rPr>
        <w:t>）的连线。</w:t>
      </w:r>
    </w:p>
    <w:p w14:paraId="32F710A4" w14:textId="77777777" w:rsidR="00804840" w:rsidRPr="007470B2" w:rsidRDefault="00804840" w:rsidP="00804840">
      <w:pPr>
        <w:pStyle w:val="a3"/>
        <w:numPr>
          <w:ilvl w:val="0"/>
          <w:numId w:val="1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物镜光心与目镜光心</w:t>
      </w:r>
    </w:p>
    <w:p w14:paraId="4B4628BD" w14:textId="77777777" w:rsidR="00804840" w:rsidRPr="007470B2" w:rsidRDefault="00804840" w:rsidP="00804840">
      <w:pPr>
        <w:pStyle w:val="a3"/>
        <w:numPr>
          <w:ilvl w:val="0"/>
          <w:numId w:val="1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目镜光心与十字丝分划板中心</w:t>
      </w:r>
    </w:p>
    <w:p w14:paraId="5D95A73C" w14:textId="77777777" w:rsidR="00804840" w:rsidRPr="007470B2" w:rsidRDefault="00804840" w:rsidP="00804840">
      <w:pPr>
        <w:pStyle w:val="a3"/>
        <w:numPr>
          <w:ilvl w:val="0"/>
          <w:numId w:val="19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物镜光心与十字丝分划板中心</w:t>
      </w:r>
    </w:p>
    <w:p w14:paraId="55F674EB" w14:textId="513D9B10" w:rsidR="00804840" w:rsidRPr="007470B2" w:rsidRDefault="00804840" w:rsidP="00804840">
      <w:pPr>
        <w:rPr>
          <w:rFonts w:ascii="楷体" w:eastAsia="楷体" w:hAnsi="楷体"/>
          <w:szCs w:val="21"/>
        </w:rPr>
      </w:pPr>
    </w:p>
    <w:p w14:paraId="43728EBA" w14:textId="1CDA4E37" w:rsidR="00804840" w:rsidRPr="007470B2" w:rsidRDefault="00804840" w:rsidP="00804840">
      <w:pPr>
        <w:rPr>
          <w:rFonts w:ascii="楷体" w:eastAsia="楷体" w:hAnsi="楷体"/>
          <w:szCs w:val="21"/>
        </w:rPr>
      </w:pPr>
    </w:p>
    <w:p w14:paraId="7DF742E2" w14:textId="0091E478" w:rsidR="00804840" w:rsidRPr="007470B2" w:rsidRDefault="00804840" w:rsidP="00804840">
      <w:pPr>
        <w:jc w:val="center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第三章</w:t>
      </w:r>
    </w:p>
    <w:p w14:paraId="466582D8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经纬仪主要由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基座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水平度盘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照准部</w:t>
      </w:r>
      <w:r w:rsidRPr="007470B2">
        <w:rPr>
          <w:rFonts w:ascii="楷体" w:eastAsia="楷体" w:hAnsi="楷体" w:hint="eastAsia"/>
          <w:szCs w:val="21"/>
        </w:rPr>
        <w:t>组成。</w:t>
      </w:r>
    </w:p>
    <w:p w14:paraId="3F596412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经纬仪上的主要轴线由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竖轴VV、横轴HH、视准轴CC、照准部管水准器轴LL、圆水准器轴L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’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L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’</w:t>
      </w:r>
      <w:r w:rsidRPr="007470B2">
        <w:rPr>
          <w:rFonts w:ascii="楷体" w:eastAsia="楷体" w:hAnsi="楷体" w:hint="eastAsia"/>
          <w:szCs w:val="21"/>
        </w:rPr>
        <w:t>。</w:t>
      </w:r>
    </w:p>
    <w:p w14:paraId="6360EAF1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经纬仪的视准轴应垂直于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横轴</w:t>
      </w:r>
      <w:r w:rsidRPr="007470B2">
        <w:rPr>
          <w:rFonts w:ascii="楷体" w:eastAsia="楷体" w:hAnsi="楷体" w:hint="eastAsia"/>
          <w:szCs w:val="21"/>
        </w:rPr>
        <w:t>。</w:t>
      </w:r>
    </w:p>
    <w:p w14:paraId="182208AE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测量的角度包括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水平角</w:t>
      </w:r>
      <w:r w:rsidRPr="007470B2">
        <w:rPr>
          <w:rFonts w:ascii="楷体" w:eastAsia="楷体" w:hAnsi="楷体" w:hint="eastAsia"/>
          <w:szCs w:val="21"/>
        </w:rPr>
        <w:t>和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垂直角</w:t>
      </w:r>
      <w:r w:rsidRPr="007470B2">
        <w:rPr>
          <w:rFonts w:ascii="楷体" w:eastAsia="楷体" w:hAnsi="楷体" w:hint="eastAsia"/>
          <w:szCs w:val="21"/>
        </w:rPr>
        <w:t>。</w:t>
      </w:r>
    </w:p>
    <w:p w14:paraId="6CB3A89D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用光学经纬仪观测竖直角，在读取竖盘读数之前，应调节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竖盘指标微动螺旋</w:t>
      </w:r>
      <w:r w:rsidRPr="007470B2">
        <w:rPr>
          <w:rFonts w:ascii="楷体" w:eastAsia="楷体" w:hAnsi="楷体" w:hint="eastAsia"/>
          <w:szCs w:val="21"/>
        </w:rPr>
        <w:t>，使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竖盘指标水准管气泡</w:t>
      </w:r>
      <w:r w:rsidRPr="007470B2">
        <w:rPr>
          <w:rFonts w:ascii="楷体" w:eastAsia="楷体" w:hAnsi="楷体" w:hint="eastAsia"/>
          <w:szCs w:val="21"/>
        </w:rPr>
        <w:t>居中，其目的是使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竖盘指标</w:t>
      </w:r>
      <w:r w:rsidRPr="007470B2">
        <w:rPr>
          <w:rFonts w:ascii="楷体" w:eastAsia="楷体" w:hAnsi="楷体" w:hint="eastAsia"/>
          <w:szCs w:val="21"/>
        </w:rPr>
        <w:t>处于正确位置。</w:t>
      </w:r>
    </w:p>
    <w:p w14:paraId="43589216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  <w:highlight w:val="yellow"/>
        </w:rPr>
      </w:pPr>
      <w:r w:rsidRPr="007470B2">
        <w:rPr>
          <w:rFonts w:ascii="楷体" w:eastAsia="楷体" w:hAnsi="楷体" w:hint="eastAsia"/>
          <w:szCs w:val="21"/>
          <w:highlight w:val="yellow"/>
        </w:rPr>
        <w:t>用测回法对某一角度观测4测回，第三测回零方向的水平度盘读数应配置为</w:t>
      </w:r>
      <w:r w:rsidRPr="007470B2">
        <w:rPr>
          <w:rFonts w:ascii="楷体" w:eastAsia="楷体" w:hAnsi="楷体" w:hint="eastAsia"/>
          <w:color w:val="4472C4" w:themeColor="accent1"/>
          <w:szCs w:val="21"/>
          <w:highlight w:val="yellow"/>
          <w:u w:val="single"/>
        </w:rPr>
        <w:t>9</w:t>
      </w:r>
      <w:r w:rsidRPr="007470B2">
        <w:rPr>
          <w:rFonts w:ascii="楷体" w:eastAsia="楷体" w:hAnsi="楷体"/>
          <w:color w:val="4472C4" w:themeColor="accent1"/>
          <w:szCs w:val="21"/>
          <w:highlight w:val="yellow"/>
          <w:u w:val="single"/>
        </w:rPr>
        <w:t>0</w:t>
      </w:r>
      <w:r w:rsidRPr="007470B2">
        <w:rPr>
          <w:rFonts w:ascii="楷体" w:eastAsia="楷体" w:hAnsi="楷体" w:hint="eastAsia"/>
          <w:color w:val="4472C4" w:themeColor="accent1"/>
          <w:szCs w:val="21"/>
          <w:highlight w:val="yellow"/>
          <w:u w:val="single"/>
          <w:vertAlign w:val="superscript"/>
        </w:rPr>
        <w:t>。</w:t>
      </w:r>
      <w:r w:rsidRPr="007470B2">
        <w:rPr>
          <w:rFonts w:ascii="楷体" w:eastAsia="楷体" w:hAnsi="楷体" w:hint="eastAsia"/>
          <w:szCs w:val="21"/>
          <w:highlight w:val="yellow"/>
        </w:rPr>
        <w:t>左右。</w:t>
      </w:r>
    </w:p>
    <w:p w14:paraId="37E923FE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竖直角绝对值的最大值为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9</w:t>
      </w:r>
      <w:r w:rsidRPr="007470B2">
        <w:rPr>
          <w:rFonts w:ascii="楷体" w:eastAsia="楷体" w:hAnsi="楷体"/>
          <w:color w:val="4472C4" w:themeColor="accent1"/>
          <w:szCs w:val="21"/>
          <w:u w:val="single"/>
        </w:rPr>
        <w:t>0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  <w:vertAlign w:val="superscript"/>
        </w:rPr>
        <w:t>。</w:t>
      </w:r>
      <w:r w:rsidRPr="007470B2">
        <w:rPr>
          <w:rFonts w:ascii="楷体" w:eastAsia="楷体" w:hAnsi="楷体"/>
          <w:szCs w:val="21"/>
        </w:rPr>
        <w:t xml:space="preserve"> </w:t>
      </w:r>
      <w:r w:rsidRPr="007470B2">
        <w:rPr>
          <w:rFonts w:ascii="楷体" w:eastAsia="楷体" w:hAnsi="楷体" w:hint="eastAsia"/>
          <w:szCs w:val="21"/>
        </w:rPr>
        <w:t>。</w:t>
      </w:r>
    </w:p>
    <w:p w14:paraId="0616A47D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观测某目标的竖直角，盘左读数为1</w:t>
      </w:r>
      <w:r w:rsidRPr="007470B2">
        <w:rPr>
          <w:rFonts w:ascii="楷体" w:eastAsia="楷体" w:hAnsi="楷体"/>
          <w:szCs w:val="21"/>
        </w:rPr>
        <w:t>01 23 56</w:t>
      </w:r>
      <w:r w:rsidRPr="007470B2">
        <w:rPr>
          <w:rFonts w:ascii="楷体" w:eastAsia="楷体" w:hAnsi="楷体" w:hint="eastAsia"/>
          <w:szCs w:val="21"/>
        </w:rPr>
        <w:t>，盘右读数为2</w:t>
      </w:r>
      <w:r w:rsidRPr="007470B2">
        <w:rPr>
          <w:rFonts w:ascii="楷体" w:eastAsia="楷体" w:hAnsi="楷体"/>
          <w:szCs w:val="21"/>
        </w:rPr>
        <w:t>58 36 00</w:t>
      </w:r>
      <w:r w:rsidRPr="007470B2">
        <w:rPr>
          <w:rFonts w:ascii="楷体" w:eastAsia="楷体" w:hAnsi="楷体" w:hint="eastAsia"/>
          <w:szCs w:val="21"/>
        </w:rPr>
        <w:t>，则指标差为（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1</w:t>
      </w:r>
      <w:r w:rsidRPr="007470B2">
        <w:rPr>
          <w:rFonts w:ascii="楷体" w:eastAsia="楷体" w:hAnsi="楷体"/>
          <w:color w:val="4472C4" w:themeColor="accent1"/>
          <w:szCs w:val="21"/>
        </w:rPr>
        <w:t>2’’</w:t>
      </w:r>
      <w:r w:rsidRPr="007470B2">
        <w:rPr>
          <w:rFonts w:ascii="楷体" w:eastAsia="楷体" w:hAnsi="楷体" w:hint="eastAsia"/>
          <w:szCs w:val="21"/>
        </w:rPr>
        <w:t>）</w:t>
      </w:r>
    </w:p>
    <w:p w14:paraId="2DB10164" w14:textId="77777777" w:rsidR="00804840" w:rsidRPr="007470B2" w:rsidRDefault="00804840" w:rsidP="0080484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竖直角（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C</w:t>
      </w:r>
      <w:r w:rsidRPr="007470B2">
        <w:rPr>
          <w:rFonts w:ascii="楷体" w:eastAsia="楷体" w:hAnsi="楷体" w:hint="eastAsia"/>
          <w:szCs w:val="21"/>
        </w:rPr>
        <w:t>）</w:t>
      </w:r>
    </w:p>
    <w:p w14:paraId="7A8F12B8" w14:textId="77777777" w:rsidR="00804840" w:rsidRPr="007470B2" w:rsidRDefault="00804840" w:rsidP="00804840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只能为正</w:t>
      </w:r>
    </w:p>
    <w:p w14:paraId="5DCE224A" w14:textId="77777777" w:rsidR="00804840" w:rsidRPr="007470B2" w:rsidRDefault="00804840" w:rsidP="00804840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只能为负</w:t>
      </w:r>
    </w:p>
    <w:p w14:paraId="48065E0E" w14:textId="77777777" w:rsidR="00804840" w:rsidRPr="007470B2" w:rsidRDefault="00804840" w:rsidP="00804840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可为正，也可为负</w:t>
      </w:r>
    </w:p>
    <w:p w14:paraId="37530B83" w14:textId="77777777" w:rsidR="00804840" w:rsidRPr="007470B2" w:rsidRDefault="00804840" w:rsidP="00804840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不能为零</w:t>
      </w:r>
    </w:p>
    <w:p w14:paraId="07ED84EC" w14:textId="77777777" w:rsidR="00804840" w:rsidRPr="007470B2" w:rsidRDefault="00804840" w:rsidP="00804840">
      <w:pPr>
        <w:pStyle w:val="a3"/>
        <w:numPr>
          <w:ilvl w:val="0"/>
          <w:numId w:val="22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经纬仪对中误差所引起的角度偏差与测站点到目标点的距离（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A</w:t>
      </w:r>
      <w:r w:rsidRPr="007470B2">
        <w:rPr>
          <w:rFonts w:ascii="楷体" w:eastAsia="楷体" w:hAnsi="楷体" w:hint="eastAsia"/>
          <w:szCs w:val="21"/>
        </w:rPr>
        <w:t>）</w:t>
      </w:r>
    </w:p>
    <w:p w14:paraId="3E110D87" w14:textId="77777777" w:rsidR="00804840" w:rsidRPr="007470B2" w:rsidRDefault="00804840" w:rsidP="00804840">
      <w:pPr>
        <w:pStyle w:val="a3"/>
        <w:numPr>
          <w:ilvl w:val="0"/>
          <w:numId w:val="2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成反比</w:t>
      </w:r>
    </w:p>
    <w:p w14:paraId="2F40CBEF" w14:textId="77777777" w:rsidR="00804840" w:rsidRPr="007470B2" w:rsidRDefault="00804840" w:rsidP="00804840">
      <w:pPr>
        <w:pStyle w:val="a3"/>
        <w:numPr>
          <w:ilvl w:val="0"/>
          <w:numId w:val="2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成正比</w:t>
      </w:r>
    </w:p>
    <w:p w14:paraId="63DC6C22" w14:textId="77777777" w:rsidR="00804840" w:rsidRPr="007470B2" w:rsidRDefault="00804840" w:rsidP="00804840">
      <w:pPr>
        <w:pStyle w:val="a3"/>
        <w:numPr>
          <w:ilvl w:val="0"/>
          <w:numId w:val="2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没有关系</w:t>
      </w:r>
    </w:p>
    <w:p w14:paraId="1A2D4C2A" w14:textId="77777777" w:rsidR="00804840" w:rsidRPr="007470B2" w:rsidRDefault="00804840" w:rsidP="00804840">
      <w:pPr>
        <w:pStyle w:val="a3"/>
        <w:numPr>
          <w:ilvl w:val="0"/>
          <w:numId w:val="23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有关系，但影响很小</w:t>
      </w:r>
    </w:p>
    <w:p w14:paraId="77F67EA5" w14:textId="56CFABBE" w:rsidR="00804840" w:rsidRPr="007470B2" w:rsidRDefault="00804840" w:rsidP="00804840">
      <w:pPr>
        <w:rPr>
          <w:rFonts w:ascii="楷体" w:eastAsia="楷体" w:hAnsi="楷体"/>
          <w:szCs w:val="21"/>
        </w:rPr>
      </w:pPr>
    </w:p>
    <w:p w14:paraId="77FC729C" w14:textId="2AC5BBAA" w:rsidR="00804840" w:rsidRPr="007470B2" w:rsidRDefault="00804840" w:rsidP="00804840">
      <w:pPr>
        <w:rPr>
          <w:rFonts w:ascii="楷体" w:eastAsia="楷体" w:hAnsi="楷体"/>
          <w:szCs w:val="21"/>
        </w:rPr>
      </w:pPr>
    </w:p>
    <w:p w14:paraId="7EBD3F4C" w14:textId="0A411207" w:rsidR="00804840" w:rsidRPr="007470B2" w:rsidRDefault="00804840" w:rsidP="00804840">
      <w:pPr>
        <w:jc w:val="center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第四章</w:t>
      </w:r>
    </w:p>
    <w:p w14:paraId="7D63A534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lastRenderedPageBreak/>
        <w:t>距离测量方法有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钢尺测距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视距测量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电磁波测距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GPS测量</w:t>
      </w:r>
      <w:r w:rsidRPr="007470B2">
        <w:rPr>
          <w:rFonts w:ascii="楷体" w:eastAsia="楷体" w:hAnsi="楷体" w:hint="eastAsia"/>
          <w:szCs w:val="21"/>
        </w:rPr>
        <w:t>。</w:t>
      </w:r>
    </w:p>
    <w:p w14:paraId="72C5B0DA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钢尺测距时，如定线不准，则所量结果总是偏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大</w:t>
      </w:r>
      <w:r w:rsidRPr="007470B2">
        <w:rPr>
          <w:rFonts w:ascii="楷体" w:eastAsia="楷体" w:hAnsi="楷体" w:hint="eastAsia"/>
          <w:szCs w:val="21"/>
        </w:rPr>
        <w:t>。</w:t>
      </w:r>
    </w:p>
    <w:p w14:paraId="251E89DE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经纬仪与水准仪十字丝分划板上丝和下丝的作用是测量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视距</w:t>
      </w:r>
      <w:r w:rsidRPr="007470B2">
        <w:rPr>
          <w:rFonts w:ascii="楷体" w:eastAsia="楷体" w:hAnsi="楷体" w:hint="eastAsia"/>
          <w:szCs w:val="21"/>
        </w:rPr>
        <w:t>。</w:t>
      </w:r>
    </w:p>
    <w:p w14:paraId="1F9BC811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用钢尺在平坦地面上丈量AB、CD两段距离，AB往测为4</w:t>
      </w:r>
      <w:r w:rsidRPr="007470B2">
        <w:rPr>
          <w:rFonts w:ascii="楷体" w:eastAsia="楷体" w:hAnsi="楷体"/>
          <w:szCs w:val="21"/>
        </w:rPr>
        <w:t>76.4m</w:t>
      </w:r>
      <w:r w:rsidRPr="007470B2">
        <w:rPr>
          <w:rFonts w:ascii="楷体" w:eastAsia="楷体" w:hAnsi="楷体" w:hint="eastAsia"/>
          <w:szCs w:val="21"/>
        </w:rPr>
        <w:t>，返测为</w:t>
      </w:r>
      <w:r w:rsidRPr="007470B2">
        <w:rPr>
          <w:rFonts w:ascii="楷体" w:eastAsia="楷体" w:hAnsi="楷体"/>
          <w:szCs w:val="21"/>
        </w:rPr>
        <w:t>476.3</w:t>
      </w:r>
      <w:r w:rsidRPr="007470B2">
        <w:rPr>
          <w:rFonts w:ascii="楷体" w:eastAsia="楷体" w:hAnsi="楷体" w:hint="eastAsia"/>
          <w:szCs w:val="21"/>
        </w:rPr>
        <w:t>m</w:t>
      </w:r>
      <w:r w:rsidRPr="007470B2">
        <w:rPr>
          <w:rFonts w:ascii="楷体" w:eastAsia="楷体" w:hAnsi="楷体"/>
          <w:szCs w:val="21"/>
        </w:rPr>
        <w:t>,</w:t>
      </w:r>
      <w:r w:rsidRPr="007470B2">
        <w:rPr>
          <w:rFonts w:ascii="楷体" w:eastAsia="楷体" w:hAnsi="楷体" w:hint="eastAsia"/>
          <w:szCs w:val="21"/>
        </w:rPr>
        <w:t>CD往测为1</w:t>
      </w:r>
      <w:r w:rsidRPr="007470B2">
        <w:rPr>
          <w:rFonts w:ascii="楷体" w:eastAsia="楷体" w:hAnsi="楷体"/>
          <w:szCs w:val="21"/>
        </w:rPr>
        <w:t>26.33m</w:t>
      </w:r>
      <w:r w:rsidRPr="007470B2">
        <w:rPr>
          <w:rFonts w:ascii="楷体" w:eastAsia="楷体" w:hAnsi="楷体" w:hint="eastAsia"/>
          <w:szCs w:val="21"/>
        </w:rPr>
        <w:t>，返测为1</w:t>
      </w:r>
      <w:r w:rsidRPr="007470B2">
        <w:rPr>
          <w:rFonts w:ascii="楷体" w:eastAsia="楷体" w:hAnsi="楷体"/>
          <w:szCs w:val="21"/>
        </w:rPr>
        <w:t>26.3m</w:t>
      </w:r>
      <w:r w:rsidRPr="007470B2">
        <w:rPr>
          <w:rFonts w:ascii="楷体" w:eastAsia="楷体" w:hAnsi="楷体" w:hint="eastAsia"/>
          <w:szCs w:val="21"/>
        </w:rPr>
        <w:t>，则AB比CD丈量精度更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高</w:t>
      </w:r>
      <w:r w:rsidRPr="007470B2">
        <w:rPr>
          <w:rFonts w:ascii="楷体" w:eastAsia="楷体" w:hAnsi="楷体" w:hint="eastAsia"/>
          <w:szCs w:val="21"/>
        </w:rPr>
        <w:t>。</w:t>
      </w:r>
    </w:p>
    <w:p w14:paraId="3656F36B" w14:textId="77777777" w:rsidR="00804840" w:rsidRPr="007470B2" w:rsidRDefault="00804840" w:rsidP="00804840">
      <w:pPr>
        <w:pStyle w:val="a3"/>
        <w:ind w:left="360" w:firstLineChars="0" w:firstLine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（丈量精度=（D往- D返）绝对值/</w:t>
      </w:r>
      <w:r w:rsidRPr="007470B2">
        <w:rPr>
          <w:rFonts w:ascii="楷体" w:eastAsia="楷体" w:hAnsi="楷体"/>
          <w:szCs w:val="21"/>
        </w:rPr>
        <w:t>0.5</w:t>
      </w:r>
      <w:r w:rsidRPr="007470B2">
        <w:rPr>
          <w:rFonts w:ascii="楷体" w:eastAsia="楷体" w:hAnsi="楷体" w:hint="eastAsia"/>
          <w:szCs w:val="21"/>
        </w:rPr>
        <w:t>（D往+D返）</w:t>
      </w:r>
    </w:p>
    <w:p w14:paraId="40C50F09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某钢尺名义长度为3</w:t>
      </w:r>
      <w:r w:rsidRPr="007470B2">
        <w:rPr>
          <w:rFonts w:ascii="楷体" w:eastAsia="楷体" w:hAnsi="楷体"/>
          <w:szCs w:val="21"/>
        </w:rPr>
        <w:t>0</w:t>
      </w:r>
      <w:r w:rsidRPr="007470B2">
        <w:rPr>
          <w:rFonts w:ascii="楷体" w:eastAsia="楷体" w:hAnsi="楷体" w:hint="eastAsia"/>
          <w:szCs w:val="21"/>
        </w:rPr>
        <w:t>m，检定时的实际长度为3</w:t>
      </w:r>
      <w:r w:rsidRPr="007470B2">
        <w:rPr>
          <w:rFonts w:ascii="楷体" w:eastAsia="楷体" w:hAnsi="楷体"/>
          <w:szCs w:val="21"/>
        </w:rPr>
        <w:t>0.012</w:t>
      </w:r>
      <w:r w:rsidRPr="007470B2">
        <w:rPr>
          <w:rFonts w:ascii="楷体" w:eastAsia="楷体" w:hAnsi="楷体" w:hint="eastAsia"/>
          <w:szCs w:val="21"/>
        </w:rPr>
        <w:t>米，用其丈量了一段2</w:t>
      </w:r>
      <w:r w:rsidRPr="007470B2">
        <w:rPr>
          <w:rFonts w:ascii="楷体" w:eastAsia="楷体" w:hAnsi="楷体"/>
          <w:szCs w:val="21"/>
        </w:rPr>
        <w:t>3.586m</w:t>
      </w:r>
      <w:r w:rsidRPr="007470B2">
        <w:rPr>
          <w:rFonts w:ascii="楷体" w:eastAsia="楷体" w:hAnsi="楷体" w:hint="eastAsia"/>
          <w:szCs w:val="21"/>
        </w:rPr>
        <w:t>的距离，则尺长改正数为（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0</w:t>
      </w:r>
      <w:r w:rsidRPr="007470B2">
        <w:rPr>
          <w:rFonts w:ascii="楷体" w:eastAsia="楷体" w:hAnsi="楷体"/>
          <w:color w:val="4472C4" w:themeColor="accent1"/>
          <w:szCs w:val="21"/>
        </w:rPr>
        <w:t>.009</w:t>
      </w:r>
      <w:r w:rsidRPr="007470B2">
        <w:rPr>
          <w:rFonts w:ascii="楷体" w:eastAsia="楷体" w:hAnsi="楷体" w:hint="eastAsia"/>
          <w:color w:val="4472C4" w:themeColor="accent1"/>
          <w:szCs w:val="21"/>
        </w:rPr>
        <w:t>m</w:t>
      </w:r>
      <w:r w:rsidRPr="007470B2">
        <w:rPr>
          <w:rFonts w:ascii="楷体" w:eastAsia="楷体" w:hAnsi="楷体" w:hint="eastAsia"/>
          <w:szCs w:val="21"/>
        </w:rPr>
        <w:t>）。</w:t>
      </w:r>
    </w:p>
    <w:p w14:paraId="62DEAAD4" w14:textId="77777777" w:rsidR="00804840" w:rsidRPr="007470B2" w:rsidRDefault="00804840" w:rsidP="00804840">
      <w:pPr>
        <w:pStyle w:val="a3"/>
        <w:ind w:left="360" w:firstLineChars="0" w:firstLine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noProof/>
          <w:szCs w:val="21"/>
        </w:rPr>
        <w:drawing>
          <wp:inline distT="0" distB="0" distL="0" distR="0" wp14:anchorId="0F75B49B" wp14:editId="319E5DED">
            <wp:extent cx="2680855" cy="1340428"/>
            <wp:effectExtent l="0" t="0" r="0" b="6350"/>
            <wp:docPr id="4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, 信件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761" cy="13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69B3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在测站A进行视距测量，仪器高为1</w:t>
      </w:r>
      <w:r w:rsidRPr="007470B2">
        <w:rPr>
          <w:rFonts w:ascii="楷体" w:eastAsia="楷体" w:hAnsi="楷体"/>
          <w:szCs w:val="21"/>
        </w:rPr>
        <w:t>.45m</w:t>
      </w:r>
      <w:r w:rsidRPr="007470B2">
        <w:rPr>
          <w:rFonts w:ascii="楷体" w:eastAsia="楷体" w:hAnsi="楷体" w:hint="eastAsia"/>
          <w:szCs w:val="21"/>
        </w:rPr>
        <w:t>，望远镜盘左照准B点标尺，中丝读数</w:t>
      </w:r>
      <w:r w:rsidRPr="007470B2">
        <w:rPr>
          <w:rFonts w:ascii="楷体" w:eastAsia="楷体" w:hAnsi="楷体"/>
          <w:szCs w:val="21"/>
        </w:rPr>
        <w:t>2.56m</w:t>
      </w:r>
      <w:r w:rsidRPr="007470B2">
        <w:rPr>
          <w:rFonts w:ascii="楷体" w:eastAsia="楷体" w:hAnsi="楷体" w:hint="eastAsia"/>
          <w:szCs w:val="21"/>
        </w:rPr>
        <w:t>，视距间隔为0</w:t>
      </w:r>
      <w:r w:rsidRPr="007470B2">
        <w:rPr>
          <w:rFonts w:ascii="楷体" w:eastAsia="楷体" w:hAnsi="楷体"/>
          <w:szCs w:val="21"/>
        </w:rPr>
        <w:t>.586m</w:t>
      </w:r>
      <w:r w:rsidRPr="007470B2">
        <w:rPr>
          <w:rFonts w:ascii="楷体" w:eastAsia="楷体" w:hAnsi="楷体" w:hint="eastAsia"/>
          <w:szCs w:val="21"/>
        </w:rPr>
        <w:t>，竖直角为3</w:t>
      </w:r>
      <w:r w:rsidRPr="007470B2">
        <w:rPr>
          <w:rFonts w:ascii="楷体" w:eastAsia="楷体" w:hAnsi="楷体" w:hint="eastAsia"/>
          <w:szCs w:val="21"/>
          <w:vertAlign w:val="superscript"/>
        </w:rPr>
        <w:t>。</w:t>
      </w:r>
      <w:r w:rsidRPr="007470B2">
        <w:rPr>
          <w:rFonts w:ascii="楷体" w:eastAsia="楷体" w:hAnsi="楷体" w:hint="eastAsia"/>
          <w:szCs w:val="21"/>
        </w:rPr>
        <w:t>2</w:t>
      </w:r>
      <w:r w:rsidRPr="007470B2">
        <w:rPr>
          <w:rFonts w:ascii="楷体" w:eastAsia="楷体" w:hAnsi="楷体"/>
          <w:szCs w:val="21"/>
        </w:rPr>
        <w:t>8’</w:t>
      </w:r>
      <w:r w:rsidRPr="007470B2">
        <w:rPr>
          <w:rFonts w:ascii="楷体" w:eastAsia="楷体" w:hAnsi="楷体" w:hint="eastAsia"/>
          <w:szCs w:val="21"/>
        </w:rPr>
        <w:t>，求水平距离及高差。</w:t>
      </w:r>
      <w:r w:rsidRPr="007470B2">
        <w:rPr>
          <w:rFonts w:ascii="楷体" w:eastAsia="楷体" w:hAnsi="楷体"/>
          <w:noProof/>
          <w:szCs w:val="21"/>
        </w:rPr>
        <w:drawing>
          <wp:inline distT="0" distB="0" distL="0" distR="0" wp14:anchorId="238608BE" wp14:editId="680A2AFA">
            <wp:extent cx="2983447" cy="872836"/>
            <wp:effectExtent l="0" t="0" r="1270" b="3810"/>
            <wp:docPr id="5" name="图片 5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低可信度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860" cy="90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B3F8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全站仪测量的基本量为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水平角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竖直角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斜距</w:t>
      </w:r>
      <w:r w:rsidRPr="007470B2">
        <w:rPr>
          <w:rFonts w:ascii="楷体" w:eastAsia="楷体" w:hAnsi="楷体" w:hint="eastAsia"/>
          <w:szCs w:val="21"/>
        </w:rPr>
        <w:t>。</w:t>
      </w:r>
    </w:p>
    <w:p w14:paraId="3F2816EC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全站仪的三轴是指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视准轴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测距发射光轴</w:t>
      </w:r>
      <w:r w:rsidRPr="007470B2">
        <w:rPr>
          <w:rFonts w:ascii="楷体" w:eastAsia="楷体" w:hAnsi="楷体" w:hint="eastAsia"/>
          <w:szCs w:val="21"/>
        </w:rPr>
        <w:t>、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测距接收光轴</w:t>
      </w:r>
      <w:r w:rsidRPr="007470B2">
        <w:rPr>
          <w:rFonts w:ascii="楷体" w:eastAsia="楷体" w:hAnsi="楷体" w:hint="eastAsia"/>
          <w:szCs w:val="21"/>
        </w:rPr>
        <w:t>。</w:t>
      </w:r>
    </w:p>
    <w:p w14:paraId="00042FE2" w14:textId="77777777" w:rsidR="00804840" w:rsidRPr="007470B2" w:rsidRDefault="00804840" w:rsidP="00804840">
      <w:pPr>
        <w:pStyle w:val="a3"/>
        <w:numPr>
          <w:ilvl w:val="0"/>
          <w:numId w:val="24"/>
        </w:numPr>
        <w:ind w:firstLineChars="0"/>
        <w:rPr>
          <w:rFonts w:ascii="楷体" w:eastAsia="楷体" w:hAnsi="楷体"/>
          <w:szCs w:val="21"/>
        </w:rPr>
      </w:pPr>
      <w:r w:rsidRPr="007470B2">
        <w:rPr>
          <w:rFonts w:ascii="楷体" w:eastAsia="楷体" w:hAnsi="楷体" w:hint="eastAsia"/>
          <w:szCs w:val="21"/>
        </w:rPr>
        <w:t>水准仪、经纬仪或全站仪的圆水准器轴与管水准器轴的几何关系为</w:t>
      </w:r>
      <w:r w:rsidRPr="007470B2">
        <w:rPr>
          <w:rFonts w:ascii="楷体" w:eastAsia="楷体" w:hAnsi="楷体" w:hint="eastAsia"/>
          <w:color w:val="4472C4" w:themeColor="accent1"/>
          <w:szCs w:val="21"/>
          <w:u w:val="single"/>
        </w:rPr>
        <w:t>相互垂直</w:t>
      </w:r>
      <w:r w:rsidRPr="007470B2">
        <w:rPr>
          <w:rFonts w:ascii="楷体" w:eastAsia="楷体" w:hAnsi="楷体" w:hint="eastAsia"/>
          <w:szCs w:val="21"/>
        </w:rPr>
        <w:t>。</w:t>
      </w:r>
    </w:p>
    <w:p w14:paraId="7D5D3FC0" w14:textId="46628081" w:rsidR="00804840" w:rsidRDefault="00804840" w:rsidP="00804840">
      <w:pPr>
        <w:rPr>
          <w:rFonts w:ascii="楷体" w:eastAsia="楷体" w:hAnsi="楷体"/>
          <w:szCs w:val="21"/>
        </w:rPr>
      </w:pPr>
      <w:r w:rsidRPr="007470B2">
        <w:rPr>
          <w:rFonts w:ascii="楷体" w:eastAsia="楷体" w:hAnsi="楷体"/>
          <w:noProof/>
          <w:szCs w:val="21"/>
        </w:rPr>
        <w:drawing>
          <wp:inline distT="0" distB="0" distL="0" distR="0" wp14:anchorId="691F9D5F" wp14:editId="7CE53C92">
            <wp:extent cx="2337955" cy="1735592"/>
            <wp:effectExtent l="0" t="0" r="0" b="4445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393" cy="177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871" w14:textId="39F8B040" w:rsidR="007470B2" w:rsidRDefault="007470B2" w:rsidP="00804840">
      <w:pPr>
        <w:rPr>
          <w:rFonts w:ascii="楷体" w:eastAsia="楷体" w:hAnsi="楷体"/>
          <w:szCs w:val="21"/>
        </w:rPr>
      </w:pPr>
    </w:p>
    <w:p w14:paraId="148E61FE" w14:textId="685DEEC5" w:rsidR="007470B2" w:rsidRDefault="007470B2" w:rsidP="007470B2">
      <w:pPr>
        <w:jc w:val="center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第五章</w:t>
      </w:r>
    </w:p>
    <w:p w14:paraId="209AC23F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真误差为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观测值</w:t>
      </w:r>
      <w:r w:rsidRPr="00BA2A3C">
        <w:rPr>
          <w:rFonts w:ascii="楷体" w:eastAsia="楷体" w:hAnsi="楷体" w:hint="eastAsia"/>
        </w:rPr>
        <w:t>减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真值</w:t>
      </w:r>
      <w:r w:rsidRPr="00BA2A3C">
        <w:rPr>
          <w:rFonts w:ascii="楷体" w:eastAsia="楷体" w:hAnsi="楷体" w:hint="eastAsia"/>
        </w:rPr>
        <w:t>。</w:t>
      </w:r>
    </w:p>
    <w:p w14:paraId="6C1ABE6E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测量误差产生的原因有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仪器误差</w:t>
      </w:r>
      <w:r w:rsidRPr="00BA2A3C">
        <w:rPr>
          <w:rFonts w:ascii="楷体" w:eastAsia="楷体" w:hAnsi="楷体" w:hint="eastAsia"/>
        </w:rPr>
        <w:t>、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观测误差</w:t>
      </w:r>
      <w:r w:rsidRPr="00BA2A3C">
        <w:rPr>
          <w:rFonts w:ascii="楷体" w:eastAsia="楷体" w:hAnsi="楷体" w:hint="eastAsia"/>
        </w:rPr>
        <w:t>、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外界环境</w:t>
      </w:r>
      <w:r w:rsidRPr="00BA2A3C">
        <w:rPr>
          <w:rFonts w:ascii="楷体" w:eastAsia="楷体" w:hAnsi="楷体" w:hint="eastAsia"/>
        </w:rPr>
        <w:t>。</w:t>
      </w:r>
    </w:p>
    <w:p w14:paraId="5908701B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衡量测量精度的指标有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中误差</w:t>
      </w:r>
      <w:r w:rsidRPr="00BA2A3C">
        <w:rPr>
          <w:rFonts w:ascii="楷体" w:eastAsia="楷体" w:hAnsi="楷体" w:hint="eastAsia"/>
        </w:rPr>
        <w:t>、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相对误差</w:t>
      </w:r>
      <w:r w:rsidRPr="00BA2A3C">
        <w:rPr>
          <w:rFonts w:ascii="楷体" w:eastAsia="楷体" w:hAnsi="楷体" w:hint="eastAsia"/>
        </w:rPr>
        <w:t>、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极限误差</w:t>
      </w:r>
      <w:r w:rsidRPr="00BA2A3C">
        <w:rPr>
          <w:rFonts w:ascii="楷体" w:eastAsia="楷体" w:hAnsi="楷体" w:hint="eastAsia"/>
        </w:rPr>
        <w:t>。</w:t>
      </w:r>
    </w:p>
    <w:p w14:paraId="33C19640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权等于1的观测量称</w:t>
      </w:r>
      <w:r w:rsidRPr="00BA2A3C">
        <w:rPr>
          <w:rFonts w:ascii="楷体" w:eastAsia="楷体" w:hAnsi="楷体" w:hint="eastAsia"/>
          <w:color w:val="4472C4" w:themeColor="accent1"/>
        </w:rPr>
        <w:t>单位权观测</w:t>
      </w:r>
      <w:r w:rsidRPr="00BA2A3C">
        <w:rPr>
          <w:rFonts w:ascii="楷体" w:eastAsia="楷体" w:hAnsi="楷体" w:hint="eastAsia"/>
        </w:rPr>
        <w:t>。</w:t>
      </w:r>
    </w:p>
    <w:p w14:paraId="24ADD1F2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设观测一个角度的中误差为+</w:t>
      </w:r>
      <w:r w:rsidRPr="00BA2A3C">
        <w:rPr>
          <w:rFonts w:ascii="楷体" w:eastAsia="楷体" w:hAnsi="楷体"/>
        </w:rPr>
        <w:t>-8’’</w:t>
      </w:r>
      <w:r w:rsidRPr="00BA2A3C">
        <w:rPr>
          <w:rFonts w:ascii="楷体" w:eastAsia="楷体" w:hAnsi="楷体" w:hint="eastAsia"/>
        </w:rPr>
        <w:t>，则三角形内角和的中误差应为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+</w:t>
      </w:r>
      <w:r w:rsidRPr="00BA2A3C">
        <w:rPr>
          <w:rFonts w:ascii="楷体" w:eastAsia="楷体" w:hAnsi="楷体"/>
          <w:color w:val="4472C4" w:themeColor="accent1"/>
          <w:u w:val="single"/>
        </w:rPr>
        <w:t>-13.856’’</w:t>
      </w:r>
      <w:r w:rsidRPr="00BA2A3C">
        <w:rPr>
          <w:rFonts w:ascii="楷体" w:eastAsia="楷体" w:hAnsi="楷体" w:hint="eastAsia"/>
        </w:rPr>
        <w:t>。</w:t>
      </w:r>
    </w:p>
    <w:p w14:paraId="3B5BE956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用钢尺丈量某段距离，往测为1</w:t>
      </w:r>
      <w:r w:rsidRPr="00BA2A3C">
        <w:rPr>
          <w:rFonts w:ascii="楷体" w:eastAsia="楷体" w:hAnsi="楷体"/>
        </w:rPr>
        <w:t>12.314m</w:t>
      </w:r>
      <w:r w:rsidRPr="00BA2A3C">
        <w:rPr>
          <w:rFonts w:ascii="楷体" w:eastAsia="楷体" w:hAnsi="楷体" w:hint="eastAsia"/>
        </w:rPr>
        <w:t>，返测为1</w:t>
      </w:r>
      <w:r w:rsidRPr="00BA2A3C">
        <w:rPr>
          <w:rFonts w:ascii="楷体" w:eastAsia="楷体" w:hAnsi="楷体"/>
        </w:rPr>
        <w:t>12.329m</w:t>
      </w:r>
      <w:r w:rsidRPr="00BA2A3C">
        <w:rPr>
          <w:rFonts w:ascii="楷体" w:eastAsia="楷体" w:hAnsi="楷体" w:hint="eastAsia"/>
        </w:rPr>
        <w:t>，则相对中误差为</w:t>
      </w:r>
      <w:r w:rsidRPr="00BA2A3C">
        <w:rPr>
          <w:rFonts w:ascii="楷体" w:eastAsia="楷体" w:hAnsi="楷体" w:cs="宋体"/>
          <w:color w:val="4472C4" w:themeColor="accent1"/>
          <w:kern w:val="0"/>
          <w:szCs w:val="21"/>
          <w:u w:val="single"/>
        </w:rPr>
        <w:t>1/7488</w:t>
      </w:r>
      <w:r w:rsidRPr="00BA2A3C">
        <w:rPr>
          <w:rFonts w:ascii="楷体" w:eastAsia="楷体" w:hAnsi="楷体" w:cs="宋体" w:hint="eastAsia"/>
          <w:color w:val="000000" w:themeColor="text1"/>
          <w:kern w:val="0"/>
          <w:szCs w:val="21"/>
        </w:rPr>
        <w:t>。</w:t>
      </w:r>
    </w:p>
    <w:p w14:paraId="50135977" w14:textId="77777777" w:rsidR="007470B2" w:rsidRPr="00355C23" w:rsidRDefault="007470B2" w:rsidP="007470B2">
      <w:pPr>
        <w:pStyle w:val="a3"/>
        <w:widowControl/>
        <w:spacing w:after="150" w:line="390" w:lineRule="atLeast"/>
        <w:ind w:left="360" w:firstLineChars="0" w:firstLine="0"/>
        <w:jc w:val="left"/>
        <w:rPr>
          <w:rFonts w:ascii="楷体" w:eastAsia="楷体" w:hAnsi="楷体" w:cs="宋体"/>
          <w:color w:val="000000" w:themeColor="text1"/>
          <w:kern w:val="0"/>
          <w:szCs w:val="21"/>
        </w:rPr>
      </w:pPr>
      <w:r w:rsidRPr="00BA2A3C">
        <w:rPr>
          <w:rFonts w:ascii="楷体" w:eastAsia="楷体" w:hAnsi="楷体" w:cs="宋体"/>
          <w:color w:val="000000" w:themeColor="text1"/>
          <w:kern w:val="0"/>
          <w:szCs w:val="21"/>
        </w:rPr>
        <w:t>平均值为0.5x(112.314+112.329)=112.3215</w:t>
      </w:r>
      <w:r w:rsidRPr="00BA2A3C">
        <w:rPr>
          <w:rFonts w:ascii="楷体" w:eastAsia="楷体" w:hAnsi="楷体" w:cs="宋体"/>
          <w:color w:val="000000" w:themeColor="text1"/>
          <w:kern w:val="0"/>
          <w:szCs w:val="21"/>
        </w:rPr>
        <w:br/>
        <w:t>相对误差K=(112.329-112.314）/112.3215=0.015/112.3215=1/7488.1</w:t>
      </w:r>
    </w:p>
    <w:p w14:paraId="115C002D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lastRenderedPageBreak/>
        <w:t>权与中误差的平方成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反比</w:t>
      </w:r>
      <w:r w:rsidRPr="00BA2A3C">
        <w:rPr>
          <w:rFonts w:ascii="楷体" w:eastAsia="楷体" w:hAnsi="楷体" w:hint="eastAsia"/>
        </w:rPr>
        <w:t>。</w:t>
      </w:r>
    </w:p>
    <w:p w14:paraId="117F7EF0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误差传播定律是描述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直接观测量的中误差</w:t>
      </w:r>
      <w:r w:rsidRPr="00BA2A3C">
        <w:rPr>
          <w:rFonts w:ascii="楷体" w:eastAsia="楷体" w:hAnsi="楷体" w:hint="eastAsia"/>
        </w:rPr>
        <w:t>与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直接观测量函数中误差</w:t>
      </w:r>
      <w:r w:rsidRPr="00BA2A3C">
        <w:rPr>
          <w:rFonts w:ascii="楷体" w:eastAsia="楷体" w:hAnsi="楷体" w:hint="eastAsia"/>
        </w:rPr>
        <w:t>之间的关系。</w:t>
      </w:r>
    </w:p>
    <w:p w14:paraId="633586B1" w14:textId="77777777" w:rsidR="007470B2" w:rsidRPr="00BA2A3C" w:rsidRDefault="007470B2" w:rsidP="007470B2">
      <w:pPr>
        <w:pStyle w:val="a3"/>
        <w:numPr>
          <w:ilvl w:val="0"/>
          <w:numId w:val="25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设某经纬仪一测回方向观测中误差9</w:t>
      </w:r>
      <w:r w:rsidRPr="00BA2A3C">
        <w:rPr>
          <w:rFonts w:ascii="楷体" w:eastAsia="楷体" w:hAnsi="楷体"/>
        </w:rPr>
        <w:t>’’,</w:t>
      </w:r>
      <w:r w:rsidRPr="00BA2A3C">
        <w:rPr>
          <w:rFonts w:ascii="楷体" w:eastAsia="楷体" w:hAnsi="楷体" w:hint="eastAsia"/>
        </w:rPr>
        <w:t>欲使其一测回测角精度达到+</w:t>
      </w:r>
      <w:r w:rsidRPr="00BA2A3C">
        <w:rPr>
          <w:rFonts w:ascii="楷体" w:eastAsia="楷体" w:hAnsi="楷体"/>
        </w:rPr>
        <w:t>-5’’</w:t>
      </w:r>
      <w:r w:rsidRPr="00BA2A3C">
        <w:rPr>
          <w:rFonts w:ascii="楷体" w:eastAsia="楷体" w:hAnsi="楷体" w:hint="eastAsia"/>
        </w:rPr>
        <w:t>，需要测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7</w:t>
      </w:r>
      <w:r w:rsidRPr="00BA2A3C">
        <w:rPr>
          <w:rFonts w:ascii="楷体" w:eastAsia="楷体" w:hAnsi="楷体" w:hint="eastAsia"/>
        </w:rPr>
        <w:t>个测回。</w:t>
      </w:r>
    </w:p>
    <w:p w14:paraId="177D1569" w14:textId="77777777" w:rsidR="007470B2" w:rsidRPr="00BA2A3C" w:rsidRDefault="007470B2" w:rsidP="007470B2">
      <w:pPr>
        <w:widowControl/>
        <w:ind w:leftChars="150" w:left="315"/>
        <w:jc w:val="left"/>
        <w:rPr>
          <w:rFonts w:ascii="楷体" w:eastAsia="楷体" w:hAnsi="楷体" w:cs="宋体"/>
          <w:color w:val="000000" w:themeColor="text1"/>
          <w:kern w:val="0"/>
          <w:sz w:val="24"/>
        </w:rPr>
      </w:pPr>
      <w:r w:rsidRPr="00BA2A3C">
        <w:rPr>
          <w:rFonts w:ascii="楷体" w:eastAsia="楷体" w:hAnsi="楷体" w:cs="宋体" w:hint="eastAsia"/>
          <w:color w:val="000000" w:themeColor="text1"/>
          <w:kern w:val="0"/>
          <w:szCs w:val="21"/>
          <w:shd w:val="clear" w:color="auto" w:fill="FFFFFF"/>
        </w:rPr>
        <w:t>一测回方向观测中误差9″,那么一测回测角中误差为9*根号2=12.728″,根据算术平均值的中误差公式：mx=m/√n得：12.728/√n=5″,n=(12.728/5)*(12.728/5)=6.48,故需要7个测回.</w:t>
      </w:r>
    </w:p>
    <w:p w14:paraId="34AB2035" w14:textId="77777777" w:rsidR="007470B2" w:rsidRPr="00BA2A3C" w:rsidRDefault="007470B2" w:rsidP="007470B2">
      <w:pPr>
        <w:pStyle w:val="a3"/>
        <w:numPr>
          <w:ilvl w:val="0"/>
          <w:numId w:val="26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水准测量时，设每站高差观测中误差为+</w:t>
      </w:r>
      <w:r w:rsidRPr="00BA2A3C">
        <w:rPr>
          <w:rFonts w:ascii="楷体" w:eastAsia="楷体" w:hAnsi="楷体"/>
        </w:rPr>
        <w:t>-3</w:t>
      </w:r>
      <w:r w:rsidRPr="00BA2A3C">
        <w:rPr>
          <w:rFonts w:ascii="楷体" w:eastAsia="楷体" w:hAnsi="楷体" w:hint="eastAsia"/>
        </w:rPr>
        <w:t>mm，若1</w:t>
      </w:r>
      <w:r w:rsidRPr="00BA2A3C">
        <w:rPr>
          <w:rFonts w:ascii="楷体" w:eastAsia="楷体" w:hAnsi="楷体"/>
        </w:rPr>
        <w:t>km</w:t>
      </w:r>
      <w:r w:rsidRPr="00BA2A3C">
        <w:rPr>
          <w:rFonts w:ascii="楷体" w:eastAsia="楷体" w:hAnsi="楷体" w:hint="eastAsia"/>
        </w:rPr>
        <w:t>观测了1</w:t>
      </w:r>
      <w:r w:rsidRPr="00BA2A3C">
        <w:rPr>
          <w:rFonts w:ascii="楷体" w:eastAsia="楷体" w:hAnsi="楷体"/>
        </w:rPr>
        <w:t>5</w:t>
      </w:r>
      <w:r w:rsidRPr="00BA2A3C">
        <w:rPr>
          <w:rFonts w:ascii="楷体" w:eastAsia="楷体" w:hAnsi="楷体" w:hint="eastAsia"/>
        </w:rPr>
        <w:t>个测站，则1</w:t>
      </w:r>
      <w:r w:rsidRPr="00BA2A3C">
        <w:rPr>
          <w:rFonts w:ascii="楷体" w:eastAsia="楷体" w:hAnsi="楷体"/>
        </w:rPr>
        <w:t>km</w:t>
      </w:r>
      <w:r w:rsidRPr="00BA2A3C">
        <w:rPr>
          <w:rFonts w:ascii="楷体" w:eastAsia="楷体" w:hAnsi="楷体" w:hint="eastAsia"/>
        </w:rPr>
        <w:t>的高差观测中误差为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1</w:t>
      </w:r>
      <w:r w:rsidRPr="00BA2A3C">
        <w:rPr>
          <w:rFonts w:ascii="楷体" w:eastAsia="楷体" w:hAnsi="楷体"/>
          <w:color w:val="4472C4" w:themeColor="accent1"/>
          <w:u w:val="single"/>
        </w:rPr>
        <w:t>1.6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mm</w:t>
      </w:r>
      <w:r w:rsidRPr="00BA2A3C">
        <w:rPr>
          <w:rFonts w:ascii="楷体" w:eastAsia="楷体" w:hAnsi="楷体" w:hint="eastAsia"/>
        </w:rPr>
        <w:t>。</w:t>
      </w:r>
    </w:p>
    <w:p w14:paraId="23FF5A89" w14:textId="77777777" w:rsidR="007470B2" w:rsidRPr="00BA2A3C" w:rsidRDefault="007470B2" w:rsidP="007470B2">
      <w:pPr>
        <w:pStyle w:val="a3"/>
        <w:numPr>
          <w:ilvl w:val="0"/>
          <w:numId w:val="26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钢尺的尺长误差对距离测量的影响属于（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D</w:t>
      </w:r>
      <w:r w:rsidRPr="00BA2A3C">
        <w:rPr>
          <w:rFonts w:ascii="楷体" w:eastAsia="楷体" w:hAnsi="楷体" w:hint="eastAsia"/>
        </w:rPr>
        <w:t>）</w:t>
      </w:r>
    </w:p>
    <w:p w14:paraId="164105F9" w14:textId="77777777" w:rsidR="007470B2" w:rsidRPr="00BA2A3C" w:rsidRDefault="007470B2" w:rsidP="007470B2">
      <w:pPr>
        <w:pStyle w:val="a3"/>
        <w:numPr>
          <w:ilvl w:val="0"/>
          <w:numId w:val="27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偶然误差</w:t>
      </w:r>
    </w:p>
    <w:p w14:paraId="578EF0E1" w14:textId="77777777" w:rsidR="007470B2" w:rsidRPr="00BA2A3C" w:rsidRDefault="007470B2" w:rsidP="007470B2">
      <w:pPr>
        <w:pStyle w:val="a3"/>
        <w:numPr>
          <w:ilvl w:val="0"/>
          <w:numId w:val="27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系统误差</w:t>
      </w:r>
    </w:p>
    <w:p w14:paraId="21BBD642" w14:textId="77777777" w:rsidR="007470B2" w:rsidRPr="00BA2A3C" w:rsidRDefault="007470B2" w:rsidP="007470B2">
      <w:pPr>
        <w:pStyle w:val="a3"/>
        <w:numPr>
          <w:ilvl w:val="0"/>
          <w:numId w:val="27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偶然误差也可能是系统误差</w:t>
      </w:r>
    </w:p>
    <w:p w14:paraId="3E1778BE" w14:textId="77777777" w:rsidR="007470B2" w:rsidRPr="00BA2A3C" w:rsidRDefault="007470B2" w:rsidP="007470B2">
      <w:pPr>
        <w:pStyle w:val="a3"/>
        <w:numPr>
          <w:ilvl w:val="0"/>
          <w:numId w:val="27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既不是偶然误差也不是系统误差</w:t>
      </w:r>
    </w:p>
    <w:p w14:paraId="257FF7E7" w14:textId="77777777" w:rsidR="007470B2" w:rsidRPr="00BA2A3C" w:rsidRDefault="007470B2" w:rsidP="007470B2">
      <w:pPr>
        <w:pStyle w:val="a3"/>
        <w:numPr>
          <w:ilvl w:val="0"/>
          <w:numId w:val="28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丈量一正方形的4条边长，其观测中误差均为+</w:t>
      </w:r>
      <w:r w:rsidRPr="00BA2A3C">
        <w:rPr>
          <w:rFonts w:ascii="楷体" w:eastAsia="楷体" w:hAnsi="楷体"/>
        </w:rPr>
        <w:t>-2</w:t>
      </w:r>
      <w:r w:rsidRPr="00BA2A3C">
        <w:rPr>
          <w:rFonts w:ascii="楷体" w:eastAsia="楷体" w:hAnsi="楷体" w:hint="eastAsia"/>
        </w:rPr>
        <w:t>cm，则该正方形周长的中误差为（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+</w:t>
      </w:r>
      <w:r w:rsidRPr="00BA2A3C">
        <w:rPr>
          <w:rFonts w:ascii="楷体" w:eastAsia="楷体" w:hAnsi="楷体"/>
          <w:color w:val="4472C4" w:themeColor="accent1"/>
          <w:u w:val="single"/>
        </w:rPr>
        <w:t>-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4</w:t>
      </w:r>
      <w:r w:rsidRPr="00BA2A3C">
        <w:rPr>
          <w:rFonts w:ascii="楷体" w:eastAsia="楷体" w:hAnsi="楷体" w:hint="eastAsia"/>
        </w:rPr>
        <w:t>）c</w:t>
      </w:r>
      <w:r w:rsidRPr="00BA2A3C">
        <w:rPr>
          <w:rFonts w:ascii="楷体" w:eastAsia="楷体" w:hAnsi="楷体"/>
        </w:rPr>
        <w:t>m</w:t>
      </w:r>
      <w:r w:rsidRPr="00BA2A3C">
        <w:rPr>
          <w:rFonts w:ascii="楷体" w:eastAsia="楷体" w:hAnsi="楷体" w:hint="eastAsia"/>
        </w:rPr>
        <w:t>。</w:t>
      </w:r>
    </w:p>
    <w:p w14:paraId="39561B74" w14:textId="77777777" w:rsidR="007470B2" w:rsidRPr="00BA2A3C" w:rsidRDefault="007470B2" w:rsidP="007470B2">
      <w:pPr>
        <w:pStyle w:val="a3"/>
        <w:numPr>
          <w:ilvl w:val="0"/>
          <w:numId w:val="28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用D</w:t>
      </w:r>
      <w:r w:rsidRPr="00BA2A3C">
        <w:rPr>
          <w:rFonts w:ascii="楷体" w:eastAsia="楷体" w:hAnsi="楷体"/>
        </w:rPr>
        <w:t>J6</w:t>
      </w:r>
      <w:r w:rsidRPr="00BA2A3C">
        <w:rPr>
          <w:rFonts w:ascii="楷体" w:eastAsia="楷体" w:hAnsi="楷体" w:hint="eastAsia"/>
        </w:rPr>
        <w:t>j 光学经纬仪测量一测回方向值的中误差为+</w:t>
      </w:r>
      <w:r w:rsidRPr="00BA2A3C">
        <w:rPr>
          <w:rFonts w:ascii="楷体" w:eastAsia="楷体" w:hAnsi="楷体"/>
        </w:rPr>
        <w:t>-6’’</w:t>
      </w:r>
      <w:r w:rsidRPr="00BA2A3C">
        <w:rPr>
          <w:rFonts w:ascii="楷体" w:eastAsia="楷体" w:hAnsi="楷体" w:hint="eastAsia"/>
        </w:rPr>
        <w:t>，则一测回角值的中误差为（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+</w:t>
      </w:r>
      <w:r w:rsidRPr="00BA2A3C">
        <w:rPr>
          <w:rFonts w:ascii="楷体" w:eastAsia="楷体" w:hAnsi="楷体"/>
          <w:color w:val="4472C4" w:themeColor="accent1"/>
          <w:u w:val="single"/>
        </w:rPr>
        <w:t>-8.5’’</w:t>
      </w:r>
      <w:r w:rsidRPr="00BA2A3C">
        <w:rPr>
          <w:rFonts w:ascii="楷体" w:eastAsia="楷体" w:hAnsi="楷体" w:hint="eastAsia"/>
        </w:rPr>
        <w:t>）。</w:t>
      </w:r>
    </w:p>
    <w:p w14:paraId="3768165F" w14:textId="77777777" w:rsidR="007470B2" w:rsidRPr="00BA2A3C" w:rsidRDefault="007470B2" w:rsidP="007470B2">
      <w:pPr>
        <w:pStyle w:val="a3"/>
        <w:numPr>
          <w:ilvl w:val="0"/>
          <w:numId w:val="28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普通水准尺的最小分划为1cm，估读水准尺</w:t>
      </w:r>
      <w:r w:rsidRPr="00BA2A3C">
        <w:rPr>
          <w:rFonts w:ascii="楷体" w:eastAsia="楷体" w:hAnsi="楷体"/>
        </w:rPr>
        <w:t>mm</w:t>
      </w:r>
      <w:r w:rsidRPr="00BA2A3C">
        <w:rPr>
          <w:rFonts w:ascii="楷体" w:eastAsia="楷体" w:hAnsi="楷体" w:hint="eastAsia"/>
        </w:rPr>
        <w:t>位的误差属于（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A</w:t>
      </w:r>
      <w:r w:rsidRPr="00BA2A3C">
        <w:rPr>
          <w:rFonts w:ascii="楷体" w:eastAsia="楷体" w:hAnsi="楷体" w:hint="eastAsia"/>
        </w:rPr>
        <w:t>）</w:t>
      </w:r>
    </w:p>
    <w:p w14:paraId="2F2EFD33" w14:textId="77777777" w:rsidR="007470B2" w:rsidRPr="00BA2A3C" w:rsidRDefault="007470B2" w:rsidP="007470B2">
      <w:pPr>
        <w:pStyle w:val="a3"/>
        <w:numPr>
          <w:ilvl w:val="0"/>
          <w:numId w:val="29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偶然误差</w:t>
      </w:r>
    </w:p>
    <w:p w14:paraId="38B45A54" w14:textId="77777777" w:rsidR="007470B2" w:rsidRPr="00BA2A3C" w:rsidRDefault="007470B2" w:rsidP="007470B2">
      <w:pPr>
        <w:pStyle w:val="a3"/>
        <w:numPr>
          <w:ilvl w:val="0"/>
          <w:numId w:val="29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系统误差</w:t>
      </w:r>
    </w:p>
    <w:p w14:paraId="79FA2952" w14:textId="77777777" w:rsidR="007470B2" w:rsidRPr="00BA2A3C" w:rsidRDefault="007470B2" w:rsidP="007470B2">
      <w:pPr>
        <w:pStyle w:val="a3"/>
        <w:numPr>
          <w:ilvl w:val="0"/>
          <w:numId w:val="29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可能是系统误差可能是偶然误差</w:t>
      </w:r>
    </w:p>
    <w:p w14:paraId="0D1022B5" w14:textId="77777777" w:rsidR="007470B2" w:rsidRPr="00BA2A3C" w:rsidRDefault="007470B2" w:rsidP="007470B2">
      <w:pPr>
        <w:pStyle w:val="a3"/>
        <w:numPr>
          <w:ilvl w:val="0"/>
          <w:numId w:val="29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既不是偶然误差也不是系统误差</w:t>
      </w:r>
    </w:p>
    <w:p w14:paraId="3F102D3B" w14:textId="77777777" w:rsidR="007470B2" w:rsidRPr="00BA2A3C" w:rsidRDefault="007470B2" w:rsidP="007470B2">
      <w:pPr>
        <w:pStyle w:val="a3"/>
        <w:numPr>
          <w:ilvl w:val="0"/>
          <w:numId w:val="28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设对某角观测一测回的中误差为+</w:t>
      </w:r>
      <w:r w:rsidRPr="00BA2A3C">
        <w:rPr>
          <w:rFonts w:ascii="楷体" w:eastAsia="楷体" w:hAnsi="楷体"/>
        </w:rPr>
        <w:t>-3’’</w:t>
      </w:r>
      <w:r w:rsidRPr="00BA2A3C">
        <w:rPr>
          <w:rFonts w:ascii="楷体" w:eastAsia="楷体" w:hAnsi="楷体" w:hint="eastAsia"/>
        </w:rPr>
        <w:t>，要使该角的观测精度达到1</w:t>
      </w:r>
      <w:r w:rsidRPr="00BA2A3C">
        <w:rPr>
          <w:rFonts w:ascii="楷体" w:eastAsia="楷体" w:hAnsi="楷体"/>
        </w:rPr>
        <w:t>.4’’</w:t>
      </w:r>
      <w:r w:rsidRPr="00BA2A3C">
        <w:rPr>
          <w:rFonts w:ascii="楷体" w:eastAsia="楷体" w:hAnsi="楷体" w:hint="eastAsia"/>
        </w:rPr>
        <w:t>，需观测（</w:t>
      </w:r>
      <w:r w:rsidRPr="00BA2A3C">
        <w:rPr>
          <w:rFonts w:ascii="楷体" w:eastAsia="楷体" w:hAnsi="楷体" w:hint="eastAsia"/>
          <w:color w:val="4472C4" w:themeColor="accent1"/>
          <w:u w:val="single"/>
        </w:rPr>
        <w:t>D</w:t>
      </w:r>
      <w:r w:rsidRPr="00BA2A3C">
        <w:rPr>
          <w:rFonts w:ascii="楷体" w:eastAsia="楷体" w:hAnsi="楷体" w:hint="eastAsia"/>
        </w:rPr>
        <w:t>）个测回。</w:t>
      </w:r>
    </w:p>
    <w:p w14:paraId="6AA4021A" w14:textId="77777777" w:rsidR="007470B2" w:rsidRPr="00BA2A3C" w:rsidRDefault="007470B2" w:rsidP="007470B2">
      <w:pPr>
        <w:tabs>
          <w:tab w:val="left" w:pos="704"/>
        </w:tabs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A．2</w:t>
      </w:r>
    </w:p>
    <w:p w14:paraId="30F19F33" w14:textId="77777777" w:rsidR="007470B2" w:rsidRPr="00BA2A3C" w:rsidRDefault="007470B2" w:rsidP="007470B2">
      <w:pPr>
        <w:tabs>
          <w:tab w:val="left" w:pos="704"/>
        </w:tabs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B．3</w:t>
      </w:r>
    </w:p>
    <w:p w14:paraId="407535C1" w14:textId="77777777" w:rsidR="007470B2" w:rsidRPr="00BA2A3C" w:rsidRDefault="007470B2" w:rsidP="007470B2">
      <w:pPr>
        <w:tabs>
          <w:tab w:val="left" w:pos="704"/>
        </w:tabs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C．4</w:t>
      </w:r>
    </w:p>
    <w:p w14:paraId="6B9BF8DD" w14:textId="77777777" w:rsidR="007470B2" w:rsidRPr="00BA2A3C" w:rsidRDefault="007470B2" w:rsidP="007470B2">
      <w:pPr>
        <w:tabs>
          <w:tab w:val="left" w:pos="704"/>
        </w:tabs>
        <w:rPr>
          <w:rFonts w:ascii="楷体" w:eastAsia="楷体" w:hAnsi="楷体"/>
        </w:rPr>
      </w:pPr>
      <w:r w:rsidRPr="00BA2A3C">
        <w:rPr>
          <w:rFonts w:ascii="楷体" w:eastAsia="楷体" w:hAnsi="楷体" w:hint="eastAsia"/>
        </w:rPr>
        <w:t>D．5</w:t>
      </w:r>
    </w:p>
    <w:p w14:paraId="769DD900" w14:textId="59A728A0" w:rsidR="007470B2" w:rsidRDefault="007470B2" w:rsidP="007470B2">
      <w:pPr>
        <w:rPr>
          <w:rFonts w:ascii="楷体" w:eastAsia="楷体" w:hAnsi="楷体"/>
          <w:szCs w:val="21"/>
        </w:rPr>
      </w:pPr>
    </w:p>
    <w:p w14:paraId="29808812" w14:textId="2D276997" w:rsidR="007470B2" w:rsidRDefault="007470B2" w:rsidP="007470B2">
      <w:pPr>
        <w:jc w:val="center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第六章</w:t>
      </w:r>
    </w:p>
    <w:p w14:paraId="36DB4DBB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已知A、B两点的坐标值分别为</w:t>
      </w:r>
      <w:r>
        <w:rPr>
          <w:rFonts w:ascii="楷体" w:eastAsia="楷体" w:hAnsi="楷体"/>
        </w:rPr>
        <w:t>5773.633</w:t>
      </w:r>
      <w:r>
        <w:rPr>
          <w:rFonts w:ascii="楷体" w:eastAsia="楷体" w:hAnsi="楷体" w:hint="eastAsia"/>
        </w:rPr>
        <w:t>m，4</w:t>
      </w:r>
      <w:r>
        <w:rPr>
          <w:rFonts w:ascii="楷体" w:eastAsia="楷体" w:hAnsi="楷体"/>
        </w:rPr>
        <w:t>244.098m</w:t>
      </w:r>
      <w:r>
        <w:rPr>
          <w:rFonts w:ascii="楷体" w:eastAsia="楷体" w:hAnsi="楷体" w:hint="eastAsia"/>
        </w:rPr>
        <w:t>，6</w:t>
      </w:r>
      <w:r>
        <w:rPr>
          <w:rFonts w:ascii="楷体" w:eastAsia="楷体" w:hAnsi="楷体"/>
        </w:rPr>
        <w:t>190.496m</w:t>
      </w:r>
      <w:r>
        <w:rPr>
          <w:rFonts w:ascii="楷体" w:eastAsia="楷体" w:hAnsi="楷体" w:hint="eastAsia"/>
        </w:rPr>
        <w:t>，4</w:t>
      </w:r>
      <w:r>
        <w:rPr>
          <w:rFonts w:ascii="楷体" w:eastAsia="楷体" w:hAnsi="楷体"/>
        </w:rPr>
        <w:t>193.614m</w:t>
      </w:r>
      <w:r>
        <w:rPr>
          <w:rFonts w:ascii="楷体" w:eastAsia="楷体" w:hAnsi="楷体" w:hint="eastAsia"/>
        </w:rPr>
        <w:t>，则坐标方位角为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3</w:t>
      </w:r>
      <w:r w:rsidRPr="00887966">
        <w:rPr>
          <w:rFonts w:ascii="楷体" w:eastAsia="楷体" w:hAnsi="楷体"/>
          <w:color w:val="4472C4" w:themeColor="accent1"/>
          <w:u w:val="single"/>
        </w:rPr>
        <w:t>53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0</w:t>
      </w:r>
      <w:r w:rsidRPr="00887966">
        <w:rPr>
          <w:rFonts w:ascii="楷体" w:eastAsia="楷体" w:hAnsi="楷体"/>
          <w:color w:val="4472C4" w:themeColor="accent1"/>
          <w:u w:val="single"/>
        </w:rPr>
        <w:t>5’41’’</w:t>
      </w:r>
      <w:r>
        <w:rPr>
          <w:rFonts w:ascii="楷体" w:eastAsia="楷体" w:hAnsi="楷体" w:hint="eastAsia"/>
        </w:rPr>
        <w:t>，水平距离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4</w:t>
      </w:r>
      <w:r w:rsidRPr="00887966">
        <w:rPr>
          <w:rFonts w:ascii="楷体" w:eastAsia="楷体" w:hAnsi="楷体"/>
          <w:color w:val="4472C4" w:themeColor="accent1"/>
          <w:u w:val="single"/>
        </w:rPr>
        <w:t>19.909m</w:t>
      </w:r>
      <w:r>
        <w:rPr>
          <w:rFonts w:ascii="楷体" w:eastAsia="楷体" w:hAnsi="楷体" w:hint="eastAsia"/>
        </w:rPr>
        <w:t>。</w:t>
      </w:r>
    </w:p>
    <w:p w14:paraId="1641CA2A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象限角是由坐标纵轴的北端或南端量至直线的水平角，取值范围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0</w:t>
      </w:r>
      <w:r w:rsidRPr="00887966">
        <w:rPr>
          <w:rFonts w:ascii="楷体" w:eastAsia="楷体" w:hAnsi="楷体"/>
          <w:color w:val="4472C4" w:themeColor="accent1"/>
          <w:u w:val="single"/>
        </w:rPr>
        <w:t>-90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</w:p>
    <w:p w14:paraId="74F56ED1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正反坐标方位角相差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+</w:t>
      </w:r>
      <w:r w:rsidRPr="00887966">
        <w:rPr>
          <w:rFonts w:ascii="楷体" w:eastAsia="楷体" w:hAnsi="楷体"/>
          <w:color w:val="4472C4" w:themeColor="accent1"/>
          <w:u w:val="single"/>
        </w:rPr>
        <w:t>-180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</w:p>
    <w:p w14:paraId="06A945A9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某直线的方位角为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1</w:t>
      </w:r>
      <w:r w:rsidRPr="00887966">
        <w:rPr>
          <w:rFonts w:ascii="楷体" w:eastAsia="楷体" w:hAnsi="楷体"/>
          <w:color w:val="4472C4" w:themeColor="accent1"/>
          <w:u w:val="single"/>
        </w:rPr>
        <w:t>23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2</w:t>
      </w:r>
      <w:r w:rsidRPr="00887966">
        <w:rPr>
          <w:rFonts w:ascii="楷体" w:eastAsia="楷体" w:hAnsi="楷体"/>
          <w:color w:val="4472C4" w:themeColor="accent1"/>
          <w:u w:val="single"/>
        </w:rPr>
        <w:t>0’</w:t>
      </w:r>
      <w:r>
        <w:rPr>
          <w:rFonts w:ascii="楷体" w:eastAsia="楷体" w:hAnsi="楷体" w:hint="eastAsia"/>
        </w:rPr>
        <w:t>，其反方位角为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3</w:t>
      </w:r>
      <w:r w:rsidRPr="00887966">
        <w:rPr>
          <w:rFonts w:ascii="楷体" w:eastAsia="楷体" w:hAnsi="楷体"/>
          <w:color w:val="4472C4" w:themeColor="accent1"/>
          <w:u w:val="single"/>
        </w:rPr>
        <w:t>03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2</w:t>
      </w:r>
      <w:r w:rsidRPr="00887966">
        <w:rPr>
          <w:rFonts w:ascii="楷体" w:eastAsia="楷体" w:hAnsi="楷体"/>
          <w:color w:val="4472C4" w:themeColor="accent1"/>
          <w:u w:val="single"/>
        </w:rPr>
        <w:t>0</w:t>
      </w:r>
      <w:r w:rsidRPr="00887966">
        <w:rPr>
          <w:rFonts w:ascii="楷体" w:eastAsia="楷体" w:hAnsi="楷体"/>
          <w:color w:val="4472C4" w:themeColor="accent1"/>
        </w:rPr>
        <w:t>’</w:t>
      </w:r>
      <w:r>
        <w:rPr>
          <w:rFonts w:ascii="楷体" w:eastAsia="楷体" w:hAnsi="楷体" w:hint="eastAsia"/>
        </w:rPr>
        <w:t>。</w:t>
      </w:r>
    </w:p>
    <w:p w14:paraId="26E21014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平面控制网的布设方法有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三角测量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导线测量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GNSS测量</w:t>
      </w:r>
      <w:r>
        <w:rPr>
          <w:rFonts w:ascii="楷体" w:eastAsia="楷体" w:hAnsi="楷体" w:hint="eastAsia"/>
        </w:rPr>
        <w:t>。</w:t>
      </w:r>
    </w:p>
    <w:p w14:paraId="498FA522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常用交会定点方法有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前方交会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侧方交会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后方交会</w:t>
      </w:r>
      <w:r>
        <w:rPr>
          <w:rFonts w:ascii="楷体" w:eastAsia="楷体" w:hAnsi="楷体" w:hint="eastAsia"/>
        </w:rPr>
        <w:t>。</w:t>
      </w:r>
    </w:p>
    <w:p w14:paraId="26BEE956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直线方位角的定义是从标准北方向顺时针旋转到直线方向水平角，取值范围为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0</w:t>
      </w:r>
      <w:r w:rsidRPr="00887966">
        <w:rPr>
          <w:rFonts w:ascii="楷体" w:eastAsia="楷体" w:hAnsi="楷体"/>
          <w:color w:val="4472C4" w:themeColor="accent1"/>
          <w:u w:val="single"/>
        </w:rPr>
        <w:t>-360</w:t>
      </w:r>
      <w:r w:rsidRPr="00887966">
        <w:rPr>
          <w:rFonts w:ascii="楷体" w:eastAsia="楷体" w:hAnsi="楷体" w:hint="eastAsia"/>
          <w:color w:val="4472C4" w:themeColor="accent1"/>
          <w:u w:val="single"/>
          <w:vertAlign w:val="superscript"/>
        </w:rPr>
        <w:t>。</w:t>
      </w:r>
    </w:p>
    <w:p w14:paraId="050A55DF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水准路线按布设形式分为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闭合水准路线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附合水准路线</w:t>
      </w:r>
      <w:r>
        <w:rPr>
          <w:rFonts w:ascii="楷体" w:eastAsia="楷体" w:hAnsi="楷体" w:hint="eastAsia"/>
        </w:rPr>
        <w:t>、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支水准路线</w:t>
      </w:r>
      <w:r>
        <w:rPr>
          <w:rFonts w:ascii="楷体" w:eastAsia="楷体" w:hAnsi="楷体" w:hint="eastAsia"/>
        </w:rPr>
        <w:t>。</w:t>
      </w:r>
    </w:p>
    <w:p w14:paraId="788D0661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导线的起算数据至少应有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起算点的坐标</w:t>
      </w:r>
      <w:r>
        <w:rPr>
          <w:rFonts w:ascii="楷体" w:eastAsia="楷体" w:hAnsi="楷体" w:hint="eastAsia"/>
        </w:rPr>
        <w:t>和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起算方位角</w:t>
      </w:r>
      <w:r>
        <w:rPr>
          <w:rFonts w:ascii="楷体" w:eastAsia="楷体" w:hAnsi="楷体" w:hint="eastAsia"/>
        </w:rPr>
        <w:t>，观测数据应有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水平距离</w:t>
      </w:r>
      <w:r>
        <w:rPr>
          <w:rFonts w:ascii="楷体" w:eastAsia="楷体" w:hAnsi="楷体" w:hint="eastAsia"/>
        </w:rPr>
        <w:t>和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水平角</w:t>
      </w:r>
      <w:r>
        <w:rPr>
          <w:rFonts w:ascii="楷体" w:eastAsia="楷体" w:hAnsi="楷体" w:hint="eastAsia"/>
        </w:rPr>
        <w:t>，导线计算的目的是求出</w:t>
      </w:r>
      <w:r w:rsidRPr="00887966">
        <w:rPr>
          <w:rFonts w:ascii="楷体" w:eastAsia="楷体" w:hAnsi="楷体" w:hint="eastAsia"/>
          <w:color w:val="4472C4" w:themeColor="accent1"/>
          <w:u w:val="single"/>
        </w:rPr>
        <w:t>未知点的平面坐标</w:t>
      </w:r>
      <w:r>
        <w:rPr>
          <w:rFonts w:ascii="楷体" w:eastAsia="楷体" w:hAnsi="楷体" w:hint="eastAsia"/>
        </w:rPr>
        <w:t>。</w:t>
      </w:r>
    </w:p>
    <w:p w14:paraId="553AA42F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坐标反算是根据直线的起、终点平面坐标，计算直线的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水平距离与方位角</w:t>
      </w:r>
      <w:r>
        <w:rPr>
          <w:rFonts w:ascii="楷体" w:eastAsia="楷体" w:hAnsi="楷体" w:hint="eastAsia"/>
        </w:rPr>
        <w:t>。</w:t>
      </w:r>
    </w:p>
    <w:p w14:paraId="45B97D1C" w14:textId="77777777" w:rsidR="007470B2" w:rsidRDefault="007470B2" w:rsidP="007470B2">
      <w:pPr>
        <w:pStyle w:val="a3"/>
        <w:widowControl/>
        <w:numPr>
          <w:ilvl w:val="0"/>
          <w:numId w:val="30"/>
        </w:numPr>
        <w:spacing w:before="100" w:beforeAutospacing="1" w:after="100" w:afterAutospacing="1"/>
        <w:ind w:firstLineChars="0"/>
        <w:jc w:val="left"/>
        <w:rPr>
          <w:rFonts w:ascii="楷体" w:eastAsia="楷体" w:hAnsi="楷体" w:cs="宋体"/>
          <w:kern w:val="0"/>
          <w:szCs w:val="21"/>
        </w:rPr>
      </w:pPr>
      <w:r w:rsidRPr="00B60E96">
        <w:rPr>
          <w:rFonts w:ascii="楷体" w:eastAsia="楷体" w:hAnsi="楷体" w:cs="宋体"/>
          <w:kern w:val="0"/>
          <w:szCs w:val="21"/>
        </w:rPr>
        <w:lastRenderedPageBreak/>
        <w:t xml:space="preserve">地面上有A、B、C三点，已知AB边的坐标方位角AB=35°23′，测得左夹角∠ ABC=89°34′,则CB边的坐标方位角CB=(124°57′)。 </w:t>
      </w:r>
    </w:p>
    <w:p w14:paraId="7801736F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测定点平面坐标的主要工作是测量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水平距离和水平角</w:t>
      </w:r>
      <w:r>
        <w:rPr>
          <w:rFonts w:ascii="楷体" w:eastAsia="楷体" w:hAnsi="楷体" w:hint="eastAsia"/>
        </w:rPr>
        <w:t>。</w:t>
      </w:r>
    </w:p>
    <w:p w14:paraId="6AB6687A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导线测量角度闭合差的调整方法是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反号按角度个数平均分配</w:t>
      </w:r>
      <w:r>
        <w:rPr>
          <w:rFonts w:ascii="楷体" w:eastAsia="楷体" w:hAnsi="楷体" w:hint="eastAsia"/>
        </w:rPr>
        <w:t>。</w:t>
      </w:r>
    </w:p>
    <w:p w14:paraId="72D2F399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衡量导线测量精度的指标是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导线全长相对闭合差</w:t>
      </w:r>
      <w:r>
        <w:rPr>
          <w:rFonts w:ascii="楷体" w:eastAsia="楷体" w:hAnsi="楷体" w:hint="eastAsia"/>
        </w:rPr>
        <w:t>。</w:t>
      </w:r>
    </w:p>
    <w:p w14:paraId="21D82846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附合导线与闭合导线坐标计算的主要差异是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角度闭合差与坐标增量闭合差</w:t>
      </w:r>
      <w:r>
        <w:rPr>
          <w:rFonts w:ascii="楷体" w:eastAsia="楷体" w:hAnsi="楷体" w:hint="eastAsia"/>
        </w:rPr>
        <w:t>的计算。</w:t>
      </w:r>
    </w:p>
    <w:p w14:paraId="7C8DCA49" w14:textId="77777777" w:rsidR="007470B2" w:rsidRDefault="007470B2" w:rsidP="007470B2">
      <w:pPr>
        <w:pStyle w:val="a3"/>
        <w:numPr>
          <w:ilvl w:val="0"/>
          <w:numId w:val="30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三角高程测量中，采用对向观测可以消除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地球曲率和大气折光差</w:t>
      </w:r>
      <w:r>
        <w:rPr>
          <w:rFonts w:ascii="楷体" w:eastAsia="楷体" w:hAnsi="楷体" w:hint="eastAsia"/>
        </w:rPr>
        <w:t>的影响。</w:t>
      </w:r>
    </w:p>
    <w:p w14:paraId="5C0A8A1D" w14:textId="66964FF3" w:rsidR="007470B2" w:rsidRDefault="007470B2" w:rsidP="007470B2">
      <w:pPr>
        <w:rPr>
          <w:rFonts w:ascii="楷体" w:eastAsia="楷体" w:hAnsi="楷体"/>
          <w:szCs w:val="21"/>
        </w:rPr>
      </w:pPr>
    </w:p>
    <w:p w14:paraId="2F85F9D1" w14:textId="656FFC0A" w:rsidR="007470B2" w:rsidRDefault="007470B2" w:rsidP="007470B2">
      <w:pPr>
        <w:jc w:val="center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第七章</w:t>
      </w:r>
    </w:p>
    <w:p w14:paraId="6B8EE190" w14:textId="77777777" w:rsidR="007470B2" w:rsidRPr="004C7FA9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 w:rsidRPr="004C7FA9">
        <w:rPr>
          <w:rFonts w:ascii="楷体" w:eastAsia="楷体" w:hAnsi="楷体" w:hint="eastAsia"/>
        </w:rPr>
        <w:t>相邻等高线之间的水平距离称为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等高线平距</w:t>
      </w:r>
      <w:r w:rsidRPr="004C7FA9">
        <w:rPr>
          <w:rFonts w:ascii="楷体" w:eastAsia="楷体" w:hAnsi="楷体" w:hint="eastAsia"/>
        </w:rPr>
        <w:t>。</w:t>
      </w:r>
    </w:p>
    <w:p w14:paraId="63703F15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相邻高程点连接的光滑曲线称为</w:t>
      </w:r>
      <w:r w:rsidRPr="006A0B57">
        <w:rPr>
          <w:rFonts w:ascii="楷体" w:eastAsia="楷体" w:hAnsi="楷体" w:hint="eastAsia"/>
          <w:color w:val="4472C4" w:themeColor="accent1"/>
        </w:rPr>
        <w:t>等高线</w:t>
      </w:r>
      <w:r>
        <w:rPr>
          <w:rFonts w:ascii="楷体" w:eastAsia="楷体" w:hAnsi="楷体" w:hint="eastAsia"/>
        </w:rPr>
        <w:t>，</w:t>
      </w:r>
      <w:r w:rsidRPr="006A0B57">
        <w:rPr>
          <w:rFonts w:ascii="楷体" w:eastAsia="楷体" w:hAnsi="楷体" w:hint="eastAsia"/>
          <w:color w:val="4472C4" w:themeColor="accent1"/>
        </w:rPr>
        <w:t>等高距</w:t>
      </w:r>
      <w:r>
        <w:rPr>
          <w:rFonts w:ascii="楷体" w:eastAsia="楷体" w:hAnsi="楷体" w:hint="eastAsia"/>
        </w:rPr>
        <w:t>是相邻等高间的高差。</w:t>
      </w:r>
    </w:p>
    <w:p w14:paraId="6430E683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等高线的种类有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首曲线</w:t>
      </w:r>
      <w:r>
        <w:rPr>
          <w:rFonts w:ascii="楷体" w:eastAsia="楷体" w:hAnsi="楷体" w:hint="eastAsia"/>
        </w:rPr>
        <w:t>、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计曲线</w:t>
      </w:r>
      <w:r>
        <w:rPr>
          <w:rFonts w:ascii="楷体" w:eastAsia="楷体" w:hAnsi="楷体" w:hint="eastAsia"/>
        </w:rPr>
        <w:t>、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间曲线</w:t>
      </w:r>
      <w:r>
        <w:rPr>
          <w:rFonts w:ascii="楷体" w:eastAsia="楷体" w:hAnsi="楷体" w:hint="eastAsia"/>
        </w:rPr>
        <w:t>、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助曲线</w:t>
      </w:r>
      <w:r>
        <w:rPr>
          <w:rFonts w:ascii="楷体" w:eastAsia="楷体" w:hAnsi="楷体" w:hint="eastAsia"/>
        </w:rPr>
        <w:t>。</w:t>
      </w:r>
    </w:p>
    <w:p w14:paraId="43082048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测绘地形图时，碎部点的高程注记在点的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右侧</w:t>
      </w:r>
      <w:r>
        <w:rPr>
          <w:rFonts w:ascii="楷体" w:eastAsia="楷体" w:hAnsi="楷体" w:hint="eastAsia"/>
        </w:rPr>
        <w:t>、字头应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座南朝北</w:t>
      </w:r>
      <w:r>
        <w:rPr>
          <w:rFonts w:ascii="楷体" w:eastAsia="楷体" w:hAnsi="楷体" w:hint="eastAsia"/>
        </w:rPr>
        <w:t>。</w:t>
      </w:r>
    </w:p>
    <w:p w14:paraId="29CB4B31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测绘地形图时，对地物应选择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角点</w:t>
      </w:r>
      <w:r>
        <w:rPr>
          <w:rFonts w:ascii="楷体" w:eastAsia="楷体" w:hAnsi="楷体" w:hint="eastAsia"/>
        </w:rPr>
        <w:t>立尺、对地貌应选择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坡度变化</w:t>
      </w:r>
      <w:r>
        <w:rPr>
          <w:rFonts w:ascii="楷体" w:eastAsia="楷体" w:hAnsi="楷体" w:hint="eastAsia"/>
        </w:rPr>
        <w:t>点立尺。</w:t>
      </w:r>
    </w:p>
    <w:p w14:paraId="771052E4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等高线应与山脊线和山谷线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垂直</w:t>
      </w:r>
      <w:r>
        <w:rPr>
          <w:rFonts w:ascii="楷体" w:eastAsia="楷体" w:hAnsi="楷体" w:hint="eastAsia"/>
        </w:rPr>
        <w:t>。</w:t>
      </w:r>
    </w:p>
    <w:p w14:paraId="4848E898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绘制地形图时，地物符号分为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比例符号</w:t>
      </w:r>
      <w:r>
        <w:rPr>
          <w:rFonts w:ascii="楷体" w:eastAsia="楷体" w:hAnsi="楷体" w:hint="eastAsia"/>
        </w:rPr>
        <w:t>、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非比例符号</w:t>
      </w:r>
      <w:r>
        <w:rPr>
          <w:rFonts w:ascii="楷体" w:eastAsia="楷体" w:hAnsi="楷体" w:hint="eastAsia"/>
        </w:rPr>
        <w:t>和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半比例符号</w:t>
      </w:r>
      <w:r>
        <w:rPr>
          <w:rFonts w:ascii="楷体" w:eastAsia="楷体" w:hAnsi="楷体" w:hint="eastAsia"/>
        </w:rPr>
        <w:t>。</w:t>
      </w:r>
    </w:p>
    <w:p w14:paraId="300FDB1F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测图比例尺越大，表示地表现状越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详细</w:t>
      </w:r>
      <w:r>
        <w:rPr>
          <w:rFonts w:ascii="楷体" w:eastAsia="楷体" w:hAnsi="楷体" w:hint="eastAsia"/>
        </w:rPr>
        <w:t>。</w:t>
      </w:r>
    </w:p>
    <w:p w14:paraId="6B560E2C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典型地貌有山头与洼地、山脊与山谷、鞍部、陡崖与悬崖。</w:t>
      </w:r>
    </w:p>
    <w:p w14:paraId="5F6AACFC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山脊的等高线应向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下坡</w:t>
      </w:r>
      <w:r>
        <w:rPr>
          <w:rFonts w:ascii="楷体" w:eastAsia="楷体" w:hAnsi="楷体" w:hint="eastAsia"/>
        </w:rPr>
        <w:t>方向凸出，山谷的等高线应向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上坡</w:t>
      </w:r>
      <w:r>
        <w:rPr>
          <w:rFonts w:ascii="楷体" w:eastAsia="楷体" w:hAnsi="楷体" w:hint="eastAsia"/>
        </w:rPr>
        <w:t>方向凸出。</w:t>
      </w:r>
    </w:p>
    <w:p w14:paraId="1A7B3B42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地形图比例尺的定义是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图上一段直线长度与地面山相应线段的实际长度之比</w:t>
      </w:r>
      <w:r>
        <w:rPr>
          <w:rFonts w:ascii="楷体" w:eastAsia="楷体" w:hAnsi="楷体" w:hint="eastAsia"/>
        </w:rPr>
        <w:t>，分为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数字比例尺</w:t>
      </w:r>
      <w:r>
        <w:rPr>
          <w:rFonts w:ascii="楷体" w:eastAsia="楷体" w:hAnsi="楷体" w:hint="eastAsia"/>
        </w:rPr>
        <w:t>与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图示比例尺</w:t>
      </w:r>
      <w:r>
        <w:rPr>
          <w:rFonts w:ascii="楷体" w:eastAsia="楷体" w:hAnsi="楷体" w:hint="eastAsia"/>
        </w:rPr>
        <w:t>两种。</w:t>
      </w:r>
    </w:p>
    <w:p w14:paraId="049D022F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首曲线是按基本等高距测绘的等高线，在图上应用0</w:t>
      </w:r>
      <w:r>
        <w:rPr>
          <w:rFonts w:ascii="楷体" w:eastAsia="楷体" w:hAnsi="楷体"/>
        </w:rPr>
        <w:t>.15mm</w:t>
      </w:r>
      <w:r>
        <w:rPr>
          <w:rFonts w:ascii="楷体" w:eastAsia="楷体" w:hAnsi="楷体" w:hint="eastAsia"/>
        </w:rPr>
        <w:t>宽的细实线绘制。</w:t>
      </w:r>
    </w:p>
    <w:p w14:paraId="16698930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计曲线是从0</w:t>
      </w:r>
      <w:r>
        <w:rPr>
          <w:rFonts w:ascii="楷体" w:eastAsia="楷体" w:hAnsi="楷体"/>
        </w:rPr>
        <w:t>m</w:t>
      </w:r>
      <w:r>
        <w:rPr>
          <w:rFonts w:ascii="楷体" w:eastAsia="楷体" w:hAnsi="楷体" w:hint="eastAsia"/>
        </w:rPr>
        <w:t>起算，每隔四条首曲线加粗的一条等高线，在图上应用0</w:t>
      </w:r>
      <w:r>
        <w:rPr>
          <w:rFonts w:ascii="楷体" w:eastAsia="楷体" w:hAnsi="楷体"/>
        </w:rPr>
        <w:t>.3mm</w:t>
      </w:r>
      <w:r>
        <w:rPr>
          <w:rFonts w:ascii="楷体" w:eastAsia="楷体" w:hAnsi="楷体" w:hint="eastAsia"/>
        </w:rPr>
        <w:t>宽的粗实线绘制。</w:t>
      </w:r>
    </w:p>
    <w:p w14:paraId="69C0AE2F" w14:textId="77777777" w:rsidR="007470B2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间曲线是按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1</w:t>
      </w:r>
      <w:r w:rsidRPr="0049303E">
        <w:rPr>
          <w:rFonts w:ascii="楷体" w:eastAsia="楷体" w:hAnsi="楷体"/>
          <w:color w:val="4472C4" w:themeColor="accent1"/>
          <w:u w:val="single"/>
        </w:rPr>
        <w:t>/2</w:t>
      </w:r>
      <w:r w:rsidRPr="0049303E">
        <w:rPr>
          <w:rFonts w:ascii="楷体" w:eastAsia="楷体" w:hAnsi="楷体" w:hint="eastAsia"/>
          <w:color w:val="4472C4" w:themeColor="accent1"/>
          <w:u w:val="single"/>
        </w:rPr>
        <w:t>基本等高距加绘的等高线</w:t>
      </w:r>
      <w:r>
        <w:rPr>
          <w:rFonts w:ascii="楷体" w:eastAsia="楷体" w:hAnsi="楷体" w:hint="eastAsia"/>
        </w:rPr>
        <w:t>，应用0</w:t>
      </w:r>
      <w:r>
        <w:rPr>
          <w:rFonts w:ascii="楷体" w:eastAsia="楷体" w:hAnsi="楷体"/>
        </w:rPr>
        <w:t>.15mm</w:t>
      </w:r>
      <w:r>
        <w:rPr>
          <w:rFonts w:ascii="楷体" w:eastAsia="楷体" w:hAnsi="楷体" w:hint="eastAsia"/>
        </w:rPr>
        <w:t>宽的长虚线绘制，用于坡度很小的局部区域，可不闭合。</w:t>
      </w:r>
    </w:p>
    <w:p w14:paraId="1FE7204F" w14:textId="77777777" w:rsidR="007470B2" w:rsidRPr="004C7FA9" w:rsidRDefault="007470B2" w:rsidP="007470B2">
      <w:pPr>
        <w:pStyle w:val="a3"/>
        <w:numPr>
          <w:ilvl w:val="0"/>
          <w:numId w:val="31"/>
        </w:numPr>
        <w:tabs>
          <w:tab w:val="left" w:pos="704"/>
        </w:tabs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地形图的分幅方法有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梯形分幅</w:t>
      </w:r>
      <w:r>
        <w:rPr>
          <w:rFonts w:ascii="楷体" w:eastAsia="楷体" w:hAnsi="楷体" w:hint="eastAsia"/>
        </w:rPr>
        <w:t>和</w:t>
      </w:r>
      <w:r w:rsidRPr="006A0B57">
        <w:rPr>
          <w:rFonts w:ascii="楷体" w:eastAsia="楷体" w:hAnsi="楷体" w:hint="eastAsia"/>
          <w:color w:val="4472C4" w:themeColor="accent1"/>
          <w:u w:val="single"/>
        </w:rPr>
        <w:t>矩形分幅</w:t>
      </w:r>
      <w:r>
        <w:rPr>
          <w:rFonts w:ascii="楷体" w:eastAsia="楷体" w:hAnsi="楷体" w:hint="eastAsia"/>
        </w:rPr>
        <w:t>。</w:t>
      </w:r>
    </w:p>
    <w:p w14:paraId="1425071F" w14:textId="77777777" w:rsidR="007470B2" w:rsidRPr="007470B2" w:rsidRDefault="007470B2" w:rsidP="007470B2">
      <w:pPr>
        <w:rPr>
          <w:rFonts w:ascii="楷体" w:eastAsia="楷体" w:hAnsi="楷体" w:hint="eastAsia"/>
          <w:szCs w:val="21"/>
        </w:rPr>
      </w:pPr>
    </w:p>
    <w:sectPr w:rsidR="007470B2" w:rsidRPr="00747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42E"/>
    <w:multiLevelType w:val="hybridMultilevel"/>
    <w:tmpl w:val="66E4AB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EC7ADB"/>
    <w:multiLevelType w:val="hybridMultilevel"/>
    <w:tmpl w:val="08087E16"/>
    <w:lvl w:ilvl="0" w:tplc="8BDACEB2">
      <w:start w:val="1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113B63"/>
    <w:multiLevelType w:val="hybridMultilevel"/>
    <w:tmpl w:val="2270963E"/>
    <w:lvl w:ilvl="0" w:tplc="98E61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48634B2"/>
    <w:multiLevelType w:val="hybridMultilevel"/>
    <w:tmpl w:val="B51226F8"/>
    <w:lvl w:ilvl="0" w:tplc="4ABECA08">
      <w:start w:val="10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31CD1"/>
    <w:multiLevelType w:val="hybridMultilevel"/>
    <w:tmpl w:val="95A41FE0"/>
    <w:lvl w:ilvl="0" w:tplc="98E61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4262ED"/>
    <w:multiLevelType w:val="hybridMultilevel"/>
    <w:tmpl w:val="FD544C52"/>
    <w:lvl w:ilvl="0" w:tplc="A0B24584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2D43CA"/>
    <w:multiLevelType w:val="hybridMultilevel"/>
    <w:tmpl w:val="67268D5A"/>
    <w:lvl w:ilvl="0" w:tplc="7348F18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DE453B"/>
    <w:multiLevelType w:val="hybridMultilevel"/>
    <w:tmpl w:val="6A6C2138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674314"/>
    <w:multiLevelType w:val="hybridMultilevel"/>
    <w:tmpl w:val="27569B4A"/>
    <w:lvl w:ilvl="0" w:tplc="3BD257E4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B50394"/>
    <w:multiLevelType w:val="hybridMultilevel"/>
    <w:tmpl w:val="FBE067EE"/>
    <w:lvl w:ilvl="0" w:tplc="4FE8E90E">
      <w:start w:val="1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8A0D3E"/>
    <w:multiLevelType w:val="hybridMultilevel"/>
    <w:tmpl w:val="FF0646D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2A58B2"/>
    <w:multiLevelType w:val="hybridMultilevel"/>
    <w:tmpl w:val="FC7A7182"/>
    <w:lvl w:ilvl="0" w:tplc="12165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584576"/>
    <w:multiLevelType w:val="hybridMultilevel"/>
    <w:tmpl w:val="79CAA36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6F2078"/>
    <w:multiLevelType w:val="hybridMultilevel"/>
    <w:tmpl w:val="7608B330"/>
    <w:lvl w:ilvl="0" w:tplc="1540A71C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E01D06"/>
    <w:multiLevelType w:val="hybridMultilevel"/>
    <w:tmpl w:val="1FC674D0"/>
    <w:lvl w:ilvl="0" w:tplc="1F7EA43C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0F24C3"/>
    <w:multiLevelType w:val="hybridMultilevel"/>
    <w:tmpl w:val="E8EC4C66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BC6538"/>
    <w:multiLevelType w:val="hybridMultilevel"/>
    <w:tmpl w:val="13D663BC"/>
    <w:lvl w:ilvl="0" w:tplc="09FA130C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B92316"/>
    <w:multiLevelType w:val="hybridMultilevel"/>
    <w:tmpl w:val="97B44602"/>
    <w:lvl w:ilvl="0" w:tplc="C70212B8">
      <w:start w:val="1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4AC0B34"/>
    <w:multiLevelType w:val="hybridMultilevel"/>
    <w:tmpl w:val="9856BC74"/>
    <w:lvl w:ilvl="0" w:tplc="718A3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5987EA9"/>
    <w:multiLevelType w:val="hybridMultilevel"/>
    <w:tmpl w:val="69D6A810"/>
    <w:lvl w:ilvl="0" w:tplc="E580028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DC9337C"/>
    <w:multiLevelType w:val="hybridMultilevel"/>
    <w:tmpl w:val="094E70D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DE72602"/>
    <w:multiLevelType w:val="hybridMultilevel"/>
    <w:tmpl w:val="5492D92E"/>
    <w:lvl w:ilvl="0" w:tplc="DC02E882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0915CED"/>
    <w:multiLevelType w:val="hybridMultilevel"/>
    <w:tmpl w:val="A7D2C4FC"/>
    <w:lvl w:ilvl="0" w:tplc="73608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3E8768A"/>
    <w:multiLevelType w:val="hybridMultilevel"/>
    <w:tmpl w:val="2E5623D4"/>
    <w:lvl w:ilvl="0" w:tplc="DD5C951E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4F85BA4"/>
    <w:multiLevelType w:val="hybridMultilevel"/>
    <w:tmpl w:val="E480B56A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5A64FA2"/>
    <w:multiLevelType w:val="hybridMultilevel"/>
    <w:tmpl w:val="72DCE456"/>
    <w:lvl w:ilvl="0" w:tplc="FFA63ACE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792809"/>
    <w:multiLevelType w:val="hybridMultilevel"/>
    <w:tmpl w:val="2690C454"/>
    <w:lvl w:ilvl="0" w:tplc="51CED0EE">
      <w:start w:val="1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E9226FB"/>
    <w:multiLevelType w:val="hybridMultilevel"/>
    <w:tmpl w:val="27A8D69A"/>
    <w:lvl w:ilvl="0" w:tplc="48CA0292">
      <w:start w:val="10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2EB6329"/>
    <w:multiLevelType w:val="hybridMultilevel"/>
    <w:tmpl w:val="BBDA2ACA"/>
    <w:lvl w:ilvl="0" w:tplc="85F697B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4AD516E"/>
    <w:multiLevelType w:val="hybridMultilevel"/>
    <w:tmpl w:val="7520B928"/>
    <w:lvl w:ilvl="0" w:tplc="D582815E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F0A7AC0"/>
    <w:multiLevelType w:val="hybridMultilevel"/>
    <w:tmpl w:val="E6A03C62"/>
    <w:lvl w:ilvl="0" w:tplc="1EEA5748">
      <w:start w:val="1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2"/>
  </w:num>
  <w:num w:numId="5">
    <w:abstractNumId w:val="9"/>
  </w:num>
  <w:num w:numId="6">
    <w:abstractNumId w:val="10"/>
  </w:num>
  <w:num w:numId="7">
    <w:abstractNumId w:val="17"/>
  </w:num>
  <w:num w:numId="8">
    <w:abstractNumId w:val="6"/>
  </w:num>
  <w:num w:numId="9">
    <w:abstractNumId w:val="23"/>
  </w:num>
  <w:num w:numId="10">
    <w:abstractNumId w:val="30"/>
  </w:num>
  <w:num w:numId="11">
    <w:abstractNumId w:val="14"/>
  </w:num>
  <w:num w:numId="12">
    <w:abstractNumId w:val="21"/>
  </w:num>
  <w:num w:numId="13">
    <w:abstractNumId w:val="24"/>
  </w:num>
  <w:num w:numId="14">
    <w:abstractNumId w:val="19"/>
  </w:num>
  <w:num w:numId="15">
    <w:abstractNumId w:val="29"/>
  </w:num>
  <w:num w:numId="16">
    <w:abstractNumId w:val="20"/>
  </w:num>
  <w:num w:numId="17">
    <w:abstractNumId w:val="15"/>
  </w:num>
  <w:num w:numId="18">
    <w:abstractNumId w:val="7"/>
  </w:num>
  <w:num w:numId="19">
    <w:abstractNumId w:val="28"/>
  </w:num>
  <w:num w:numId="20">
    <w:abstractNumId w:val="0"/>
  </w:num>
  <w:num w:numId="21">
    <w:abstractNumId w:val="8"/>
  </w:num>
  <w:num w:numId="22">
    <w:abstractNumId w:val="3"/>
  </w:num>
  <w:num w:numId="23">
    <w:abstractNumId w:val="5"/>
  </w:num>
  <w:num w:numId="24">
    <w:abstractNumId w:val="18"/>
  </w:num>
  <w:num w:numId="25">
    <w:abstractNumId w:val="22"/>
  </w:num>
  <w:num w:numId="26">
    <w:abstractNumId w:val="27"/>
  </w:num>
  <w:num w:numId="27">
    <w:abstractNumId w:val="13"/>
  </w:num>
  <w:num w:numId="28">
    <w:abstractNumId w:val="26"/>
  </w:num>
  <w:num w:numId="29">
    <w:abstractNumId w:val="25"/>
  </w:num>
  <w:num w:numId="30">
    <w:abstractNumId w:val="2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D4"/>
    <w:rsid w:val="00001DC6"/>
    <w:rsid w:val="00082D3F"/>
    <w:rsid w:val="001B4404"/>
    <w:rsid w:val="003B28D7"/>
    <w:rsid w:val="003C0ED4"/>
    <w:rsid w:val="007470B2"/>
    <w:rsid w:val="00804840"/>
    <w:rsid w:val="00911EB2"/>
    <w:rsid w:val="00BF326A"/>
    <w:rsid w:val="00C50A0B"/>
    <w:rsid w:val="00D8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6E2BA"/>
  <w15:chartTrackingRefBased/>
  <w15:docId w15:val="{1749E4FA-EE21-3749-9FBE-96AAD6A6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8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B6422</dc:creator>
  <cp:keywords/>
  <dc:description/>
  <cp:lastModifiedBy>B6422</cp:lastModifiedBy>
  <cp:revision>8</cp:revision>
  <dcterms:created xsi:type="dcterms:W3CDTF">2022-05-29T12:14:00Z</dcterms:created>
  <dcterms:modified xsi:type="dcterms:W3CDTF">2022-06-11T17:55:00Z</dcterms:modified>
</cp:coreProperties>
</file>