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Символ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Действие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Заголовок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Неупорядоченный список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Жирный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Курсив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Жирный курсив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~n~0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Нижний индекс 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^n^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Верхний индекс n</w:t>
            </w:r>
          </w:p>
        </w:tc>
      </w:tr>
    </w:tbl>
    <w:bookmarkEnd w:id="22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Берём предоставленный шаблон отчёта (рис.1)</w:t>
      </w:r>
    </w:p>
    <w:p>
      <w:pPr>
        <w:pStyle w:val="BodyText"/>
      </w:pPr>
      <w:r>
        <w:drawing>
          <wp:inline>
            <wp:extent cx="5334000" cy="2318530"/>
            <wp:effectExtent b="0" l="0" r="0" t="0"/>
            <wp:docPr descr="Шаблон" title="" id="24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5530257-8985b060-b735-4caf-8d0d-b1dc5a01298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1}</w:t>
      </w:r>
    </w:p>
    <w:bookmarkStart w:id="35" w:name="меняем-всё-необходимое"/>
    <w:p>
      <w:pPr>
        <w:pStyle w:val="Heading2"/>
      </w:pPr>
      <w:r>
        <w:t xml:space="preserve">Меняем всё необходимое</w:t>
      </w:r>
    </w:p>
    <w:p>
      <w:pPr>
        <w:pStyle w:val="FirstParagraph"/>
      </w:pPr>
      <w:r>
        <w:t xml:space="preserve">Пишем цель работы в соответсвии с руководством (рис. 2)</w:t>
      </w:r>
    </w:p>
    <w:p>
      <w:pPr>
        <w:pStyle w:val="BodyText"/>
      </w:pPr>
      <w:r>
        <w:drawing>
          <wp:inline>
            <wp:extent cx="2483317" cy="529389"/>
            <wp:effectExtent b="0" l="0" r="0" t="0"/>
            <wp:docPr descr="Цель" title="" id="27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5530644-953d2061-2756-4dbd-85e7-fe176ab77b1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2}</w:t>
      </w:r>
    </w:p>
    <w:p>
      <w:pPr>
        <w:pStyle w:val="BodyText"/>
      </w:pPr>
      <w:r>
        <w:t xml:space="preserve">Ставим задание в соответсвии с руководством (рис. 3)</w:t>
      </w:r>
    </w:p>
    <w:p>
      <w:pPr>
        <w:pStyle w:val="BodyText"/>
      </w:pPr>
      <w:r>
        <w:drawing>
          <wp:inline>
            <wp:extent cx="4437246" cy="1607418"/>
            <wp:effectExtent b="0" l="0" r="0" t="0"/>
            <wp:docPr descr="Задание" title="" id="30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5532106-87f770ee-2e25-4a46-a734-1479a05b78a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3}</w:t>
      </w:r>
    </w:p>
    <w:p>
      <w:pPr>
        <w:pStyle w:val="BodyText"/>
      </w:pPr>
      <w:r>
        <w:t xml:space="preserve">Пишем подходящее теоретическое введение (рис. 4)</w:t>
      </w:r>
    </w:p>
    <w:p>
      <w:pPr>
        <w:pStyle w:val="BodyText"/>
      </w:pPr>
      <w:r>
        <w:drawing>
          <wp:inline>
            <wp:extent cx="5334000" cy="532567"/>
            <wp:effectExtent b="0" l="0" r="0" t="0"/>
            <wp:docPr descr="Теория" title="" id="33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5532404-23e41ac7-4929-4a10-8e86-004533de1cd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4}</w:t>
      </w:r>
    </w:p>
    <w:bookmarkEnd w:id="35"/>
    <w:bookmarkStart w:id="39" w:name="выполнение-лабораторной-работы-1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Переписываем всё из предыдущего отчёта и оформляем для Markdown(рис. 5)</w:t>
      </w:r>
    </w:p>
    <w:p>
      <w:pPr>
        <w:pStyle w:val="BodyText"/>
      </w:pPr>
      <w:r>
        <w:drawing>
          <wp:inline>
            <wp:extent cx="5334000" cy="1508606"/>
            <wp:effectExtent b="0" l="0" r="0" t="0"/>
            <wp:docPr descr="Отчёт" title="" id="37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5532939-4c8eb60b-9442-4e4b-8681-9663314ec5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5}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пользоваться маркдауном и делать в нем отчёты.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Мой мозг</w:t>
      </w:r>
    </w:p>
    <w:p>
      <w:pPr>
        <w:numPr>
          <w:ilvl w:val="0"/>
          <w:numId w:val="1002"/>
        </w:numPr>
        <w:pStyle w:val="Compact"/>
      </w:pPr>
      <w:r>
        <w:t xml:space="preserve">Мой разум</w:t>
      </w:r>
    </w:p>
    <w:p>
      <w:pPr>
        <w:numPr>
          <w:ilvl w:val="0"/>
          <w:numId w:val="1002"/>
        </w:numPr>
        <w:pStyle w:val="Compact"/>
      </w:pPr>
      <w:r>
        <w:t xml:space="preserve">Моё сознание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https://esystem.rudn.ru/pluginfile.php/1383171/mod_resource/content/3/003-lab_markdown.pdf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Артамонов Тимофей Евгеньевич</dc:creator>
  <dc:language>ru-RU</dc:language>
  <cp:keywords/>
  <dcterms:created xsi:type="dcterms:W3CDTF">2022-04-30T14:06:27Z</dcterms:created>
  <dcterms:modified xsi:type="dcterms:W3CDTF">2022-04-30T14:06:27Z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