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2024-02-17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Цель работы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114300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Познакомиться с языком программирования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Julia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-81280</wp:posOffset>
            </wp:positionV>
            <wp:extent cx="47625" cy="476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ind w:left="700" w:right="80"/>
        <w:spacing w:after="0" w:line="327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Разобраться и научиться решать задачу о погоне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поставленную да Винчи для выбора правильной стратегии при решении задач поиска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90805</wp:posOffset>
            </wp:positionV>
            <wp:extent cx="6477000" cy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-403860</wp:posOffset>
            </wp:positionV>
            <wp:extent cx="47625" cy="476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Теоретическое введение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114300</wp:posOffset>
            </wp:positionV>
            <wp:extent cx="647700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100" w:right="80"/>
        <w:spacing w:after="0" w:line="30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Кривая погони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кривая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представляющая собой решение задачи 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«</w:t>
      </w:r>
      <w:r>
        <w:rPr>
          <w:rFonts w:ascii="Segoe UI" w:cs="Segoe UI" w:eastAsia="Segoe UI" w:hAnsi="Segoe UI"/>
          <w:sz w:val="21"/>
          <w:szCs w:val="21"/>
          <w:color w:val="auto"/>
        </w:rPr>
        <w:t>погоне</w:t>
      </w:r>
      <w:r>
        <w:rPr>
          <w:rFonts w:ascii="Segoe UI" w:cs="Segoe UI" w:eastAsia="Segoe UI" w:hAnsi="Segoe UI"/>
          <w:sz w:val="21"/>
          <w:szCs w:val="21"/>
          <w:color w:val="auto"/>
        </w:rPr>
        <w:t>»,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которая ставится следующим образом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Пусть точка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A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равномерно движется по некоторой заданной кривой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Требуется найти траекторию равномерного движения точки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такую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касательная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проведённая к траектории в любой момент движения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проходила бы через соответствующее этому моменту положение точки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A.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ind w:left="100" w:right="140"/>
        <w:spacing w:after="0" w:line="30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Задача построения кривой погони впервые встала при выборе курса судна с учётом внешних факторов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боковых ветров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течения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оптимального достижения точки цели путешествия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Вновь эта проблема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возникла при использовании в военных целях подводных лодок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торпед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позднее и управляемых ракет с целью достижения и поражения движущихся целей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Кроме того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кривая погони применяется в космической навигации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111125</wp:posOffset>
            </wp:positionV>
            <wp:extent cx="6477000" cy="190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Постановка задачи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114300</wp:posOffset>
            </wp:positionV>
            <wp:extent cx="647700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100" w:right="260"/>
        <w:spacing w:after="0" w:line="30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 море в тумане катер береговой охраны преследует лодку браконьеров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Через определенный промежуток времени туман рассеивается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лодка обнаруживается на расстоянии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25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км от катера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Затем лодка снова скрывается втумане и уходит прямолинейно в неизвестном направлении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Известно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скорость катера 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5,1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раза больше скорости браконьерской лодки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Необходимо определить по какой траектории необходимо двигаться катеру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чтобы нагнать лодку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111125</wp:posOffset>
            </wp:positionV>
            <wp:extent cx="6477000" cy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Задание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123825</wp:posOffset>
            </wp:positionV>
            <wp:extent cx="647700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700" w:right="180" w:hanging="210"/>
        <w:spacing w:after="0" w:line="309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Запишите уравнение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описывающее движение катера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с начальными условиями для двух случаев </w:t>
      </w:r>
      <w:r>
        <w:rPr>
          <w:rFonts w:ascii="Segoe UI" w:cs="Segoe UI" w:eastAsia="Segoe UI" w:hAnsi="Segoe UI"/>
          <w:sz w:val="20"/>
          <w:szCs w:val="20"/>
          <w:color w:val="auto"/>
        </w:rPr>
        <w:t>(</w:t>
      </w:r>
      <w:r>
        <w:rPr>
          <w:rFonts w:ascii="Segoe UI" w:cs="Segoe UI" w:eastAsia="Segoe UI" w:hAnsi="Segoe UI"/>
          <w:sz w:val="20"/>
          <w:szCs w:val="20"/>
          <w:color w:val="auto"/>
        </w:rPr>
        <w:t>в зависимости от расположения катера относительно лодки в начальный момент времени</w:t>
      </w:r>
      <w:r>
        <w:rPr>
          <w:rFonts w:ascii="Segoe UI" w:cs="Segoe UI" w:eastAsia="Segoe UI" w:hAnsi="Segoe UI"/>
          <w:sz w:val="20"/>
          <w:szCs w:val="20"/>
          <w:color w:val="auto"/>
        </w:rPr>
        <w:t>).</w:t>
      </w:r>
    </w:p>
    <w:p>
      <w:pPr>
        <w:spacing w:after="0" w:line="1" w:lineRule="exact"/>
        <w:rPr>
          <w:rFonts w:ascii="Segoe UI" w:cs="Segoe UI" w:eastAsia="Segoe UI" w:hAnsi="Segoe UI"/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Постройте траекторию движения катера и лодки для двух случаев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Найдите точку пересечения траектории катера и лодки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187325</wp:posOffset>
            </wp:positionV>
            <wp:extent cx="6477000" cy="190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Выполнение лабораторной работы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123825</wp:posOffset>
            </wp:positionV>
            <wp:extent cx="6477000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Теоретическая часть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2024-02-17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jc w:val="both"/>
        <w:ind w:left="100" w:right="8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Возьмём в качестве начальной точки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O,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точку обнаружение лодки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ввёдём полярные координаты и как полюс возьмём точку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O,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полярная ось будет проходить через катер в момент обнаружения лодки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Тогда есть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варианта развития событий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700" w:right="3980"/>
        <w:spacing w:after="0" w:line="37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Катер будет справа от лодки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тогда угол тета будет равен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0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Катер будет слева от лодки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тогда угол тета будет равен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-pi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-437515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-227965</wp:posOffset>
            </wp:positionV>
            <wp:extent cx="47625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00" w:right="300"/>
        <w:spacing w:after="0" w:line="318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Чтобы посчитать начальное положение катера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пусть за время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t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катер и лодка окажутся на одном расстоянии</w:t>
      </w:r>
      <w:r>
        <w:rPr>
          <w:rFonts w:ascii="Segoe UI" w:cs="Segoe UI" w:eastAsia="Segoe UI" w:hAnsi="Segoe UI"/>
          <w:sz w:val="20"/>
          <w:szCs w:val="20"/>
          <w:color w:val="auto"/>
        </w:rPr>
        <w:t>x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от полюса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За это время лодка пройдет</w:t>
      </w:r>
      <w:r>
        <w:rPr>
          <w:rFonts w:ascii="Segoe UI" w:cs="Segoe UI" w:eastAsia="Segoe UI" w:hAnsi="Segoe UI"/>
          <w:sz w:val="20"/>
          <w:szCs w:val="20"/>
          <w:color w:val="auto"/>
        </w:rPr>
        <w:t>x 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а катер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k - x (</w:t>
      </w:r>
      <w:r>
        <w:rPr>
          <w:rFonts w:ascii="Segoe UI" w:cs="Segoe UI" w:eastAsia="Segoe UI" w:hAnsi="Segoe UI"/>
          <w:sz w:val="20"/>
          <w:szCs w:val="20"/>
          <w:color w:val="auto"/>
        </w:rPr>
        <w:t>или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k + x 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в зависимости от начального положения катера относительно полюса</w:t>
      </w:r>
      <w:r>
        <w:rPr>
          <w:rFonts w:ascii="Segoe UI" w:cs="Segoe UI" w:eastAsia="Segoe UI" w:hAnsi="Segoe UI"/>
          <w:sz w:val="20"/>
          <w:szCs w:val="20"/>
          <w:color w:val="auto"/>
        </w:rPr>
        <w:t>).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Время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за которое они пройдут это расстояние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вычисляется как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t = x/v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t = (k - x)/5.1v (</w:t>
      </w:r>
      <w:r>
        <w:rPr>
          <w:rFonts w:ascii="Segoe UI" w:cs="Segoe UI" w:eastAsia="Segoe UI" w:hAnsi="Segoe UI"/>
          <w:sz w:val="20"/>
          <w:szCs w:val="20"/>
          <w:color w:val="auto"/>
        </w:rPr>
        <w:t>во втором случае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(t = x + k) /5.1v).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Так как время одно и то же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то эти величины одинаковы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Тогда неизвестное расстояние</w:t>
      </w:r>
      <w:r>
        <w:rPr>
          <w:rFonts w:ascii="Segoe UI" w:cs="Segoe UI" w:eastAsia="Segoe UI" w:hAnsi="Segoe UI"/>
          <w:sz w:val="20"/>
          <w:szCs w:val="20"/>
          <w:color w:val="auto"/>
        </w:rPr>
        <w:t>x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можно найти из следующего уравнения</w:t>
      </w:r>
      <w:r>
        <w:rPr>
          <w:rFonts w:ascii="Segoe UI" w:cs="Segoe UI" w:eastAsia="Segoe UI" w:hAnsi="Segoe UI"/>
          <w:sz w:val="20"/>
          <w:szCs w:val="20"/>
          <w:color w:val="auto"/>
        </w:rPr>
        <w:t>: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x/v = (k - x) / 5.1v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первом случае или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-81280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700" w:right="360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x/v = (k + x) / 5.1v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во втором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Отсюда мы найдем два значения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x1 = k/6.1 = 25/6.1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-339090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-129540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x2 = k/4.1 = 25/4.1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Задачу будем решать для двух случаев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-97790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100" w:right="80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>к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этого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катер начнет двигаться по спирали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разложим его скорость на тангенциальную и радиальную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700" w:right="220"/>
        <w:spacing w:after="0" w:line="30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Тангенциальная скорость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vt = sqrt((5.1v)^2 - v^2) = sqrt(25.01)v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>к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радиальная равна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v,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чтобы выполнялось условие задачи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Получаем уравнение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r * dθ/dt = vt = sqrt(25.01)v.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Тогда решение исходной задачи сводится к решению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>: { dr/dt = v { r*dθ/dt = sqrt(25.01) * v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 начальными условиями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{ θ = 0 { θ = -pi { x = x1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{ x = x2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-805180</wp:posOffset>
            </wp:positionV>
            <wp:extent cx="47625" cy="47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Исключая производную по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можно выразить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dr = dθ * r/sqrt(25.01)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 w:right="26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 примере решения задачи в тексте лабораторной работы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записали уравнение движения катера для первого случая</w:t>
      </w:r>
      <w:r>
        <w:rPr>
          <w:rFonts w:ascii="Segoe UI" w:cs="Segoe UI" w:eastAsia="Segoe UI" w:hAnsi="Segoe UI"/>
          <w:sz w:val="21"/>
          <w:szCs w:val="21"/>
          <w:color w:val="auto"/>
        </w:rPr>
        <w:t>. (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>. 1)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2024-02-17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235585</wp:posOffset>
            </wp:positionV>
            <wp:extent cx="6477000" cy="37242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{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>. 1}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И для второго случая</w:t>
      </w:r>
      <w:r>
        <w:rPr>
          <w:rFonts w:ascii="Segoe UI" w:cs="Segoe UI" w:eastAsia="Segoe UI" w:hAnsi="Segoe UI"/>
          <w:sz w:val="21"/>
          <w:szCs w:val="21"/>
          <w:color w:val="auto"/>
        </w:rPr>
        <w:t>. (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>. 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184785</wp:posOffset>
            </wp:positionV>
            <wp:extent cx="6477000" cy="25717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{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>. 2}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Практическая часть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Написали код на ЯП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Julia,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использую библиотеки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Plots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DifferentialEquations. (</w:t>
      </w:r>
      <w:r>
        <w:rPr>
          <w:rFonts w:ascii="Segoe UI" w:cs="Segoe UI" w:eastAsia="Segoe UI" w:hAnsi="Segoe UI"/>
          <w:sz w:val="20"/>
          <w:szCs w:val="20"/>
          <w:color w:val="auto"/>
        </w:rPr>
        <w:t>рис</w:t>
      </w:r>
      <w:r>
        <w:rPr>
          <w:rFonts w:ascii="Segoe UI" w:cs="Segoe UI" w:eastAsia="Segoe UI" w:hAnsi="Segoe UI"/>
          <w:sz w:val="20"/>
          <w:szCs w:val="20"/>
          <w:color w:val="auto"/>
        </w:rPr>
        <w:t>. 3)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3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2024-02-17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235585</wp:posOffset>
            </wp:positionV>
            <wp:extent cx="6477000" cy="49720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{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>. 3}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Получили график траектории катера и лодки для первого случая</w:t>
      </w:r>
      <w:r>
        <w:rPr>
          <w:rFonts w:ascii="Segoe UI" w:cs="Segoe UI" w:eastAsia="Segoe UI" w:hAnsi="Segoe UI"/>
          <w:sz w:val="21"/>
          <w:szCs w:val="21"/>
          <w:color w:val="auto"/>
        </w:rPr>
        <w:t>. (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>. 4)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184785</wp:posOffset>
            </wp:positionV>
            <wp:extent cx="5695950" cy="38004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right"/>
        <w:ind w:right="6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{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>. 4}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4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2024-02-17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Получили график траектории катера и лодки для второго случая</w:t>
      </w:r>
      <w:r>
        <w:rPr>
          <w:rFonts w:ascii="Segoe UI" w:cs="Segoe UI" w:eastAsia="Segoe UI" w:hAnsi="Segoe UI"/>
          <w:sz w:val="21"/>
          <w:szCs w:val="21"/>
          <w:color w:val="auto"/>
        </w:rPr>
        <w:t>. (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>. 5)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676900" cy="37814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1"/>
          <w:szCs w:val="21"/>
          <w:color w:val="auto"/>
        </w:rPr>
        <w:t>{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>. 5}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Выбрали в процессе программирования угол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3pi/4,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т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  <w:r>
        <w:rPr>
          <w:rFonts w:ascii="Segoe UI" w:cs="Segoe UI" w:eastAsia="Segoe UI" w:hAnsi="Segoe UI"/>
          <w:sz w:val="20"/>
          <w:szCs w:val="20"/>
          <w:color w:val="auto"/>
        </w:rPr>
        <w:t>к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использовали тангенс для построения графика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Выберем для первого варианта угол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7pi/4,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для второго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-pi/4.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Рассчитали точки пересечения траекторий для обоих случаев</w:t>
      </w:r>
      <w:r>
        <w:rPr>
          <w:rFonts w:ascii="Segoe UI" w:cs="Segoe UI" w:eastAsia="Segoe UI" w:hAnsi="Segoe UI"/>
          <w:sz w:val="21"/>
          <w:szCs w:val="21"/>
          <w:color w:val="auto"/>
        </w:rPr>
        <w:t>. (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>. 6)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5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2024-02-17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235585</wp:posOffset>
            </wp:positionV>
            <wp:extent cx="6477000" cy="47434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{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>. 6}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Проверили вычисления с помощью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Julia. (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>. 7,8)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184785</wp:posOffset>
            </wp:positionV>
            <wp:extent cx="3533775" cy="14192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{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7} </w:t>
      </w:r>
      <w:r>
        <w:rPr>
          <w:sz w:val="1"/>
          <w:szCs w:val="1"/>
          <w:color w:val="auto"/>
        </w:rPr>
        <w:drawing>
          <wp:inline distT="0" distB="0" distL="0" distR="0">
            <wp:extent cx="1495425" cy="428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1"/>
          <w:szCs w:val="21"/>
          <w:color w:val="auto"/>
        </w:rPr>
        <w:t>{</w:t>
      </w:r>
      <w:r>
        <w:rPr>
          <w:rFonts w:ascii="Segoe UI" w:cs="Segoe UI" w:eastAsia="Segoe UI" w:hAnsi="Segoe UI"/>
          <w:sz w:val="21"/>
          <w:szCs w:val="21"/>
          <w:color w:val="auto"/>
        </w:rPr>
        <w:t>рис</w:t>
      </w:r>
      <w:r>
        <w:rPr>
          <w:rFonts w:ascii="Segoe UI" w:cs="Segoe UI" w:eastAsia="Segoe UI" w:hAnsi="Segoe UI"/>
          <w:sz w:val="21"/>
          <w:szCs w:val="21"/>
          <w:color w:val="auto"/>
        </w:rPr>
        <w:t>. 8}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175895</wp:posOffset>
            </wp:positionV>
            <wp:extent cx="6477000" cy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Выводы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123825</wp:posOffset>
            </wp:positionV>
            <wp:extent cx="6477000" cy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100" w:right="82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Познакомились с ЯП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Julia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рассмотрели задачу о погоне на примере задачи о катере береговой охраны и браконьерской лодке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также разобрались в ней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74930</wp:posOffset>
            </wp:positionV>
            <wp:extent cx="6477000" cy="190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Список литературы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123825</wp:posOffset>
            </wp:positionV>
            <wp:extent cx="6477000" cy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Мой мозг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-81280</wp:posOffset>
            </wp:positionV>
            <wp:extent cx="47625" cy="476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Мой разум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-97790</wp:posOffset>
            </wp:positionV>
            <wp:extent cx="47625" cy="476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6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2024-02-17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Моё сознание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-81280</wp:posOffset>
            </wp:positionV>
            <wp:extent cx="47625" cy="476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Лабораторная работа №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-97790</wp:posOffset>
            </wp:positionV>
            <wp:extent cx="47625" cy="476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0"/>
          <w:szCs w:val="20"/>
          <w:color w:val="0000EE"/>
        </w:rPr>
      </w:pPr>
      <w:hyperlink r:id="rId46">
        <w:r>
          <w:rPr>
            <w:rFonts w:ascii="Segoe UI" w:cs="Segoe UI" w:eastAsia="Segoe UI" w:hAnsi="Segoe UI"/>
            <w:sz w:val="20"/>
            <w:szCs w:val="20"/>
            <w:color w:val="0000EE"/>
          </w:rPr>
          <w:t>https://ru.wikipedia.org/wiki/Кривая_погони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-89535</wp:posOffset>
            </wp:positionV>
            <wp:extent cx="47625" cy="476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0000EE"/>
        </w:rPr>
      </w:pPr>
      <w:hyperlink r:id="rId48">
        <w:r>
          <w:rPr>
            <w:rFonts w:ascii="Segoe UI" w:cs="Segoe UI" w:eastAsia="Segoe UI" w:hAnsi="Segoe UI"/>
            <w:sz w:val="21"/>
            <w:szCs w:val="21"/>
            <w:color w:val="0000EE"/>
          </w:rPr>
          <w:t>Inspiration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-97790</wp:posOffset>
            </wp:positionV>
            <wp:extent cx="47625" cy="476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7 / 7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jpeg"/><Relationship Id="rId34" Type="http://schemas.openxmlformats.org/officeDocument/2006/relationships/image" Target="media/image23.jpeg"/><Relationship Id="rId35" Type="http://schemas.openxmlformats.org/officeDocument/2006/relationships/image" Target="media/image24.jpeg"/><Relationship Id="rId36" Type="http://schemas.openxmlformats.org/officeDocument/2006/relationships/image" Target="media/image25.jpeg"/><Relationship Id="rId37" Type="http://schemas.openxmlformats.org/officeDocument/2006/relationships/image" Target="media/image26.jpe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7" Type="http://schemas.openxmlformats.org/officeDocument/2006/relationships/image" Target="media/image35.png"/><Relationship Id="rId49" Type="http://schemas.openxmlformats.org/officeDocument/2006/relationships/image" Target="media/image36.png"/><Relationship Id="rId46" Type="http://schemas.openxmlformats.org/officeDocument/2006/relationships/hyperlink" Target="https://ru.wikipedia.org/wiki/%D0%9A%D1%80%D0%B8%D0%B2%D0%B0%D1%8F_%D0%BF%D0%BE%D0%B3%D0%BE%D0%BD%D0%B8" TargetMode="External"/><Relationship Id="rId48" Type="http://schemas.openxmlformats.org/officeDocument/2006/relationships/hyperlink" Target="https://youtu.be/7OYFay9Bel4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2024-02-17T19:58:00Z</dcterms:created>
  <dcterms:modified xsi:type="dcterms:W3CDTF">2024-02-17T19:58:00Z</dcterms:modified>
</cp:coreProperties>
</file>