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标题：云南禄丰一尾矿干堆场坍塌致5人被埋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摘要：5月5日上午，云南省楚雄州禄丰市一尾矿干堆场坍塌，导致5人被埋。目前，当地正全力搜救被埋人员。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标题：建设者们扎根一线奏响“奋进曲”，多项重大工程建设假期不停工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摘要：建设者在假期期间坚守一线，持续推进多项重大工程建设。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标题：推荐“五一”假期文旅热度创近3年新高，入境游订单飙升130%</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五一”假期文旅热度创近3年新高，入境游订单同比飙升130%。多家在线旅游平台报告显示，假期出游热度和人均消费金额均超过去年同期。国内旅游市场呈现“多点开花”态势，长线游、亲子家庭与携宠出游、自驾游、邮轮游等多样化旅游方式受到欢迎。出境游市场同样火爆，出境游打包旅游产品预订中，自由行和跟团游出游人次同比分别增长了23%和18%。入境旅游市场迎来强劲复苏，文化体验与多元玩法成为吸引外国游客的核心动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标题：张家口一景区观光魔毯疑失控致游客被甩出，涉事景区改造升级重新开园才3天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3日，河北张家口檀邑溪谷景区观光魔毯项目发生事故，导致多名游客被甩出并受伤。事故发生时，魔毯突然高速运转，引发混乱。伤者中有人头部受伤，已送医治疗。景区工作人员表示，该项目已停运检修，可能与事故有关。檀邑溪谷景区是张家口市重点打造的文旅融合示范项目，经过改造升级后于5月1日重新开园。桥西区文旅局已介入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标题：申活观察｜演出场次破纪录、入境游导游档期忙，上海文旅商“热力”拉满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五一假期，上海文旅商“热力值”拉满，演出场次破纪录，入境游导游档期忙。春秋旅游透露，五一假期出游预订人次超过去年同期，出境游预订人次同比增加近40%。入境游导游陈君君的团队预约已排至6月下旬。锦江国际集团开启“乐享锦江 城市生活季”系列活动，锦江酒店（中国区）推出提前预订及连住折扣优惠78折起。上海千古情景区核心演艺项目《上海千古情》单日连演8场，创上海大型旅游演艺单日场次、单日游客量新高。上海海昌海洋公园高峰客流单日超5万人次，其中来自长三角的游客占比达8成。</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标题：《阿凡达》《碟中谍》全中枪！特朗普拟征“电影关税”，美专家：将对美电影造成毁灭性打击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计划对所有在外国制作的电影征收100%关税，认为好莱坞因其他国家优惠政策而遭受重创，此举可能对包括《阿凡达》《碟中谍》等多部大片在内的美国电影行业造成毁灭性打击。美国商务部前高级官员表示，若其他国家报复，美国电影行业将损失惨重。特朗普还将好莱坞衰退部分归咎于加州州长纽森。近年来，由于加州高昂的制作成本和其他国家的税收激励，电影制作外流现象加剧。美国在全球电影制作支出中的份额下降，而英国、加拿大等国的份额上升。各国通过提高税收减免等措施吸引电影制作，这些措施也促进了当地经济增长。特朗普的关税计划引发多方质疑，包括其实施的可行性和对服务贸易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标题：美国农业部超1.5万名员工接受特朗普政府自愿离职计划</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超过1.5万名美国农业部员工接受了特朗普政府的一份自愿离职激励计划，这一数字约占美国农业部总劳动力的15%。特朗普政府此举旨在缩减联邦劳动力规模，已向选择离职的联邦雇员提供数月的工资和福利。简报显示，美国农业部2月份有3877名员工在首轮延期辞职计划中签署了合同，4月份有11305名员工在第二轮中签署了合同，总计有15182人辞职。</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标题：曝奇瑞即将在大众德国工厂生产汽车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摘要：中国汽车制造商奇瑞即将与大众集团达成协议，在大众位于德国的一座工厂生产其新品牌Lepas的车型。奇瑞国际副总裁Charlie Zhang表示，谈判仍在进行中，需评估成本、供应链等因素。Lepas品牌将于2026年登陆欧洲，首推三款车型。奇瑞计划升级巴塞罗那工厂，提高产量并增加纯电版本生产能力，以应对欧盟对中国制造的电动汽车加征的额外关税。奇瑞是中国最大的汽车出口商，第一季度出口255,465辆汽车，计划扩展在欧洲的销售国家至19个。</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标题：习近平对贵州毕节黔西市游船倾覆事故作出重要指示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4日16时40分许，贵州毕节市黔西市新仁乡化屋村百里画廊景区发生游船倾覆事故，造成3人死亡、60人送医救治，另有14人正在搜救中。习近平对事故作出重要指示，强调要千方百计搜救落水人员，全力救治伤员，坚决遏制重特大安全事故多发势头。李强作出批示，要求全力以赴搜救失联人员、救治受伤人员，并强调要狠抓安全生产责任落实和安全管理措施落地。张国清率有关部门负责同志赶赴现场指导救援处置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标题：失联人员已找到 贵州黔西游船倾覆事故共10人遇难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贵州黔西市游船倾覆事故最后1名失联人员于5月5日12时45分被找到，已无生命体征。事故共造成10人遇难，70人受伤（无生命危险），4人未受伤。事故涉及4艘船，其中2艘正在运营中，分别载有38名游客、2名船员和35名游客、2名船员；另2艘已靠岸的船上有7名游船工作人员。84名落水人员已全部找到，善后工作仍在进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标题：特朗普要征100%关税，好莱坞这批境外摄制新片有麻烦了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于2025年5月4日宣布，将对所有在非美国拍摄制作的电影征收100%关税，旨在保护美国电影产业。这一政策针对好莱坞电影在海外拍摄以降低成本的现象，可能影响多部即将上映的电影，如《碟中谍8：最终清算》、《侏罗纪世界：重生》等。特朗普将此归咎于加州州长及提供税收优惠的国家，并认为外国政府的支持构成国家安全威胁。专家和行业媒体对此政策持批评态度，认为其弊大于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标题：贵州黔西游船发生侧翻事故：约70人落水，已打捞搜救50余人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摘要：2025年5月4日，贵州省黔西市新仁苗族乡六冲河东风库区附近发生载人游船侧翻事故，造成包括船员在内大约70人落水。截至19时，已打捞搜救50余人。相关救援部门正开展救援。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标题：特朗普签署行政令放松汽车关税政策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签署行政命令，缓解汽车关税影响，进口汽车将免于被征收铝和钢材料的单独关税，以避免重叠关税的累积效应。美国商务部调整原定于5月3日生效的对汽车零部件征收的25%关税，允许车企申请最多相当于车辆价值3.75%的关税抵扣，一年后下调至2.5%，随后取消。此外，新闻还涉及奇瑞与大众集团在德国生产汽车的谈判、沃尔沃汽车Q1营业利润大跌及成本削减计划、通用汽车Q1营收增长但净利润下降、保时捷美国经销商因关税影响暂停新车交付、沃尔沃汽车计划利用美国工厂抵御高关税、通用和福特因车辆故障召回、法拉利推出新款混合动力车型、特斯拉扩大电动Semi半挂卡车生产、法拉利坚持内部开发电动汽车关键部件、LG集团在印尼追加电池工厂投资、LG新能源Q1营收和利润增长、丰田与Waymo合作开发自动驾驶技术、梅赛德斯奔驰与Luminar签署激光雷达传感器开发协议、法雷奥Q1销售额下降及预测、法雷奥墨西哥产品符合《美墨加贸易协定》等内容。</w:t>
      </w:r>
    </w:p>
    <w:p>
      <w:pPr>
        <w:spacing w:after="0"/>
      </w:pPr>
      <w:r>
        <w:rPr>
          <w:rFonts w:ascii="微软雅黑" w:hAnsi="微软雅黑" w:eastAsia="微软雅黑"/>
          <w:b/>
          <w:color w:val="000000"/>
          <w:sz w:val="18"/>
        </w:rPr>
        <w:t>标题：2025年05月05日汽车相关企业股市情况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