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2025年05月24日 新闻晚报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标题：“十五五”规划编制工作开展网络征求意见活动 新华网邀请您建言献策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今年是'十四五'规划收官之年，也是'十五五'规划谋篇布局之年。为科学制定和实施'十五五'规划，现开展网上意见征求活动，邀请广大网民和社会各界提供宝贵意见和建议。活动涵盖科技创新、全面深化改革、文化遗产传承保护、住房保障、高水平对外开放等多个领域。网民提出的建议包括搭建国家级就业服务公共平台、加大县乡基层干部选拔力度、将传统中医文化知识纳入义务教育课程、加强中学和高等院校的党建工作、实现乡村全面振兴、加大博物馆建设力度、改善居民小区厨余垃圾处理、建设深珠通道、推进全国统一大市场建设、扩大内需、推动司法公开、规划建设延安至银川铁路、支持残疾人收入分配、鼓励生育和房地产市场发展、扩充高中教育、推进学前教育免费、鼓励居民危房改造或拆旧建新、加快财税体制改革等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标题：加快构建科技金融体制 多部门划定政策路线图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摘要：科技部会同中国人民银行、国家金融监管总局、中国证监会等七部门联合印发《加快构建科技金融体制 有力支撑高水平科技自立自强的若干政策举措》，旨在加快构建科技金融体制，支持高水平科技自立自强。政策包括适时推出“创新积分制”升级版2.0、支持优质未盈利科技企业上市、加大科技金融风险补偿力度、优化科技保险服务体系等。科技部副部长邱勇表示，将推行“创新积分制”升级版2.0，精准为科技型中小企业“画像”，并透露科技创新专项担保计划已在全国31个省份全面铺开，担保规模超过380亿元。中国人民银行副行长朱鹤新表示，将优化科技金融发展环境，推广“创新积分制”，截至今年3月末，科技型中小企业贷款余额已超过3.3万亿元，同比增长24%。中国证监会首席风险官严伯进表示，将持续优化科技企业境内上市环境，支持优质红筹科技企业回归境内上市。金融监管总局新闻发言人郭武平透露，已出台政策允许保险公司投资与保险业务相关的科技企业，并调整保险资金权益类资产监管比例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标题：“两新”政策效应显现，有效激发内需潜力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摘要：“两新”政策效应显现，有效激发内需潜力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标题：我国首艘弹射型航母正加紧海试，入列后作战模式将更灵活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我国首艘弹射型航空母舰福建舰正在加紧进行海试，预计入列后将显著提升作战效能。采用弹射起飞的航母优势明显，包括战斗机可满载燃料和弹药起飞，具备搭载固定翼舰载预警机的能力，以及电磁弹射器可控制弹射力度，使航母的作战模式更灵活。军事专家曹卫东表示，福建舰入列后将大幅提升人民海军近海防御和远海护卫作战的能力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标题：圆桌｜五大券商首席：中国资产在全球再平衡中凸显配置价值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摘要：五大券商首席认为中国资产在全球再平衡中凸显配置价值。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标题：推荐广西龙胜山洪已致4人遇难，救援仍在持续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摘要：广西龙胜山洪已致4人遇难，救援仍在持续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标题：国家网信办持续深入整治网上金融信息乱象，“侃哥说财经”等账号被关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摘要：国家网信办持续深入整治网上金融信息乱象，“侃哥说财经”等账号被关。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标题：个人信息防泄露！我国将推广应用国家网络身份认证公共服务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公安部、国家网信办等6部门联合发布《国家网络身份认证公共服务管理办法》，自2025年7月15日起施行。该办法旨在通过国家网络身份认证公共服务平台，以法定身份证件信息为基础，采用网号、网证、网络身份应用标识等方式，既证明身份又避免个人信息泄露。公众可下载“国家网络身份认证App”进行申领，未成年人需监护人协助。此举旨在减少个人身份信息的采集、留存，实现身份数据“可用不可见”，降低个人信息保护成本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标题：特朗普威胁向外国产智能手机征税，分析师：美国产iPhone“天方夜谭”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总统特朗普在社交媒体上发文威胁向外国产智能手机征税，特别是针对苹果公司在美国销售的iPhone，要求其在美国制造和生产，否则将面临至少25%的关税。特朗普还表示，此关税政策也将适用于三星等公司生产的智能手机，并可能在6月底实施。苹果股价因此重挫3.02%，年初至今累计跌幅超22%。分析师认为在美国生产iPhone的想法不切实际，可能导致售价飙升至3500美元。此外，特朗普还威胁自6月1日起对欧盟征收50%的关税，这可能加剧美国通胀上行风险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标题：剑指3400美元！黄金将何时再次挑战新高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本周国际金价大涨近6%，攀升至近两周高点，纽约商品交易所5月交割的COMEX黄金期货涨2.17%，报3363.60美元/盎司。新一轮涨势源于外界对美国财政担忧加剧和全球地缘政治紧张局势，市场对避险资产的需求增加。穆迪将美国的信用评级从“AAA”降至“AA1”，理由是对36万亿美元债务的担忧。美国公共债务总额与经济规模的比率从2007年的约35%上升到现在的100%。债券收益率的上升给更广泛的前景增加了一些复杂性，30年期国债收益率本周回升至5%以上。美联储近期表达的立场是谨慎的，需要等待关税影响显现后作出决定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标题：日本游客赴韩买米，大米危机引发石破茂政府动荡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日本因政府误判、气候和旅游业繁荣导致米价飙升，4月大米类价格同比上涨98.4%，创历史最大涨幅。日本游客赴韩购买大米，农林水产大臣小泉进次郎宣布6月初上架低价政府储备米，并改变投放方式。前农林水产大臣江藤拓因不当言论辞职，加剧石破茂政府危机。日本政府计划每月释放10万吨储备米以应对危机，但供应链复杂问题待解。石破茂政府面临支持率创新低和参议院选举挑战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标题：上汽欧洲被比亚迪“截胡”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上汽集团在2025年第一季度净利润同比增长11.40%，前4个月销量同比增长10.65%，但在海外市场表现不佳，出口销量同比下跌3.37%，且海外毛利率仅为4.03%。比亚迪在欧洲市场的逆势增长对上汽造成冲击，主要因为欧洲未将插混车纳入电动车关税监管体系。上汽发布的“Glocal战略”旨在打造本地化体系生态和全球汽车品牌，但海外业务“大而不强”的问题依旧存在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标题：3.5亿辆汽车背后的“后市场江湖”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2025年4月，新能源渗透率达51.5%，汽车后市场成为拉动内需的核心引擎，涵盖维修保养到改装文化等多个领域，预计2024—2029年新能源汽车后市场年复合增长率约为20%，到2029年市场规模约为2.9万亿元。然而，行业面临传统4S店模式的价格竞争、配件流通体系混乱、服务质量参差不齐等问题，以及新能源汽车快速普及带来的“三电”维修、电池回收等新需求与技术人才短缺、标准化缺失的挑战。政策方面，2023年九部委联合发布的《指导意见》构建了行业发展的顶层设计框架，推动配件流通标准化、建立新能源维修体系等。新能源汽车后市场成为最大受益者，截至2024年底，中国新能源汽车保有量达3140万辆，占汽车总量的8.9%。行业正从“规模扩张”向“价值重构”跃迁，面临标准化建设、人才体系数字化转型、商业模式生态化重构等核心命题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标题：加州要求索尼与本田合资企业停止直销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摘要：加州新车经销商协会要求本田美国分公司与索尼本田移动公司停止Afeela电动轿车的直销模式，称此举违反了加州汽车销售法规。Afeela 1电动车型预计将于2026年初交付。加州新车经销商协会指出，此举违反了加州特许经营法。本田美国分公司表示与合资企业互为独立实体，不涉足Afeela车型的经销、销售及售后服务。SHM近期开设了两个临时展厅供消费者体验Afeela 1实车并完成预订，并计划在加州开设两家永久性场所。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四: 疑似重复信息新闻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标题：哈佛国际生禁令危机：律师支招保身份，美国留学市场或遭重创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总统特朗普限制哈佛大学招收国际学生的政策，导致哈佛大学提起诉讼，要求法院推翻禁令。该政策直接影响约6700名哈佛国际学生，并可能对美国留学市场和经济造成重创，国际学生每年为美国经济贡献438亿美元，支持超过37.8万个工作岗位。哈佛大学已获得临时限制令，维持现状至5月27日听证会。律师建议受影响学生考虑转学以保持合法身份，同时指出美国可能进一步流失国际学生至英国、加拿大等国家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标题：提上诉！发限令！哈佛禁令引众怒 最新进展一文速览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哈佛大学已正式提起诉讼并提交临时限制令动议，反对特朗普政府取消其招收国际学生资质的决定。美国马萨诸塞州联邦地区法院一名法官23日对禁止哈佛大学招收国际学生的政策发出临时限制令，要求在5月29日的听证会之前“维持现状”。哈佛大学校长艾伦·M·加伯谴责这一行为，称其危及数千名学生和学者的未来。国际学生占哈佛学生总数的27%以上，校方表示将支持受影响的学生和学者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标题：两部门拨资金支持贵州救灾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财政部、应急管理部23日紧急预拨3000万元中央自然灾害救灾资金，支持贵州省迅速组织开展抢险救援，妥善安置受灾群众，重点做好人员搜救、排危除险等应急处置、开展次生灾害隐患排查等工作，最大限度减少人员伤亡、降低灾害损失。近期，贵州省多地出现强降雨，引发洪涝、地质等灾害，5月22日毕节市大方县果瓦乡庆阳村发生山体滑坡，造成多人失联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标题：【国际快讯】比亚迪欧洲纯电销量首超特斯拉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比亚迪纯电动汽车4月欧洲销量同比激增169%，首次超越特斯拉，注册量达7,231辆，跻身欧洲电动汽车销量前十品牌之列；特斯拉在欧洲的注册量同比大降49%。特斯拉仍推进德国工厂产量翻倍计划。现代汽车因需求疲软，将再次停产IONIQ 5和KONA电动车型。印度政府宣布200亿卢比投资计划，加速电动汽车普及。Northvolt若找不到买家，将在6月底停产。美国参议院投票通过阻止加州到2035年全面禁售燃油车的计划。泰国4月国内汽车销量实现近两年来的首次增长。菲律宾、印度尼西亚、马来西亚新车销量数据公布。莲花跑车准备重新向美国市场出口跑车。梅赛德斯-奔驰将500个工作岗位转移到亚特兰大。保时捷启动德国债务凭证发行计划。Luminar启动新一轮裁员。马斯克表示特斯拉与xAI将继续向英伟达和AMD采购芯片。丰田汽车集团计划加快人工智能技术的开发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标题：2025年05月24日汽车相关企业股市情况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2025年05月24日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