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标题：《习近平生态文明文选》第一卷出版发行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党史和文献研究院编辑的《习近平生态文明文选》第一卷近日由中央文献出版社出版，在全国发行。该书收入习近平同志2012年12月至2025年4月期间关于生态文明建设最重要、最基本的著作，共有报告、讲话、演讲、指示、批示等79篇，部分著作是第一次公开发表。习近平生态文明思想是习近平新时代中国特色社会主义思想的重要组成部分，为美丽中国建设提供了根本遵循。</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标题：马斯克负气成立“美国党”，可能连一张选举人票都拿不到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世界首富、特斯拉创始人马斯克宣布成立新政党“美国党”，挑战美国两党制，计划参与2026年中期选举或2028年大选。马斯克批评美国当前政治为“单党制”，主张削减债务、支持科技发展、保障言论自由等政策。然而，美国选举制度和法律对新政党设立高门槛，且马斯克的政治构想面临资金和选民支持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标题：“末日地震”谣言搅动日本，今夏酷暑飓风考验接踵而至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近期因一则关于“末日地震”的谣言引发社会广泛关注，该谣言源自日本漫画家龙树谅1999年出版的《我所看见的未来》中的梦境描述。尽管日本气象厅等官方机构迅速辟谣，强调地震无法精确预测，但谣言已导致亚洲多国民众赴日旅游意愿下降，预计经济损失达5600亿日元。此外，日本还面临飓风、热浪等极端气候灾害的考验，今年6月成为自1898年有纪录以来最热的6月，预计高温天气将持续到9月。中国驻日本大使馆已提醒在日中国公民防范自然灾害。</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