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jc w:val="center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W0</w:t>
      </w:r>
      <w:r>
        <w:rPr>
          <w:rFonts w:hint="eastAsia" w:asciiTheme="minorEastAsia" w:hAnsiTheme="minorEastAsia" w:cstheme="minorEastAsia"/>
          <w:lang w:val="en-US" w:eastAsia="zh-CN"/>
        </w:rPr>
        <w:t>06 两栏三栏布局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两栏布局</w:t>
      </w:r>
    </w:p>
    <w:p>
      <w:pPr>
        <w:bidi w:val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浮动float的原本作用是为了实现文字环绕效果</w:t>
      </w: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父级BFC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 clearfixed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 &lt;!-- width:200px; float:left;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&gt;&lt;/div&gt;&lt;!-- margin-left:200px;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default"/>
          <w:lang w:val="en-US" w:eastAsia="zh-CN"/>
        </w:rPr>
      </w:pPr>
    </w:p>
    <w:p>
      <w:pPr>
        <w:pStyle w:val="4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子集BFC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 clearfixed</w:t>
      </w:r>
      <w:bookmarkStart w:id="0" w:name="_GoBack"/>
      <w:bookmarkEnd w:id="0"/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 &lt;!-- width:200px; float:left;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&gt;&lt;/div&gt;&lt;!-- overflow:hidden; --&gt;</w:t>
      </w:r>
    </w:p>
    <w:p>
      <w:pPr>
        <w:bidi w:val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&lt;/div&gt;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br w:type="textWrapping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三栏布局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简易布局/兔耳布局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  <w:r>
        <w:rPr>
          <w:rFonts w:hint="eastAsia"/>
          <w:b w:val="0"/>
          <w:bCs w:val="0"/>
          <w:lang w:val="en-US" w:eastAsia="zh-CN"/>
        </w:rPr>
        <w:t>两侧</w:t>
      </w:r>
      <w:r>
        <w:rPr>
          <w:rFonts w:hint="eastAsia"/>
          <w:lang w:val="en-US" w:eastAsia="zh-CN"/>
        </w:rPr>
        <w:t>先加载渲染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 clearfixed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 &lt;!-- width:200px; float:left; --&gt;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 &lt;!-- width:150px; float:right; --&gt;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center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&gt;&lt;/div&gt;&lt;!-- margin-left:200px; margin-right:150px; --&gt;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双飞翼布局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  <w:r>
        <w:rPr>
          <w:rFonts w:hint="eastAsia"/>
          <w:lang w:val="en-US" w:eastAsia="zh-CN"/>
        </w:rPr>
        <w:t>中间先加载渲染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&lt;div class="main"&gt;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class="center"&gt;&lt;!-- float:left; width:100%; --&gt;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class="content"&gt;中间&lt;/div&gt;&lt;!-- margin-left:200px; margin-right:150px;  --&gt;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class="left"&gt;左边&lt;/div&gt;&lt;!-- float:left; width:200px; margin-left:-100%;  --&gt;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class="right"&gt;右边&lt;/div&gt;&lt;!-- float:left; width:150px; margin-left:-150px;--&gt;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圣杯布局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特点：</w:t>
      </w:r>
      <w:r>
        <w:rPr>
          <w:rFonts w:hint="eastAsia"/>
          <w:lang w:val="en-US" w:eastAsia="zh-CN"/>
        </w:rPr>
        <w:t>中间先加载渲染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&lt;div class="main"&gt;&lt;!-- padding: 0 150px 0 200px; --&gt;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class="center"&gt;中间&lt;/div&gt;&lt;!-- float:left; width:100%; --&gt;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class="left"&gt;左边&lt;/div&gt;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float:left; width:200px; margin-left:-100%;position: relative; left:-200px;  --&gt;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class="right"&gt;右边&lt;/div&gt;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float:left; width:150px; margin-left:-150px; position: relative;left:150px;--&gt;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布局比较</w:t>
      </w:r>
    </w:p>
    <w:tbl>
      <w:tblPr>
        <w:tblStyle w:val="14"/>
        <w:tblW w:w="9006" w:type="dxa"/>
        <w:tblInd w:w="-258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96"/>
        <w:gridCol w:w="2170"/>
        <w:gridCol w:w="2729"/>
        <w:gridCol w:w="3711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left w:w="108" w:type="dxa"/>
            <w:right w:w="108" w:type="dxa"/>
          </w:tblCellMar>
        </w:tblPrEx>
        <w:tc>
          <w:tcPr>
            <w:tcW w:w="396" w:type="dxa"/>
            <w:tcBorders>
              <w:tl2br w:val="nil"/>
              <w:tr2bl w:val="nil"/>
            </w:tcBorders>
            <w:shd w:val="clear" w:color="auto" w:fill="E7E6E6" w:themeFill="background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70" w:type="dxa"/>
            <w:tcBorders>
              <w:tl2br w:val="nil"/>
              <w:tr2bl w:val="nil"/>
            </w:tcBorders>
            <w:shd w:val="clear" w:color="auto" w:fill="E7E6E6" w:themeFill="background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优点</w:t>
            </w:r>
          </w:p>
        </w:tc>
        <w:tc>
          <w:tcPr>
            <w:tcW w:w="2729" w:type="dxa"/>
            <w:tcBorders>
              <w:tl2br w:val="nil"/>
              <w:tr2bl w:val="nil"/>
            </w:tcBorders>
            <w:shd w:val="clear" w:color="auto" w:fill="E7E6E6" w:themeFill="background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缺点</w:t>
            </w:r>
          </w:p>
        </w:tc>
        <w:tc>
          <w:tcPr>
            <w:tcW w:w="3711" w:type="dxa"/>
            <w:tcBorders>
              <w:tl2br w:val="nil"/>
              <w:tr2bl w:val="nil"/>
            </w:tcBorders>
            <w:shd w:val="clear" w:color="auto" w:fill="E7E6E6" w:themeFill="background2"/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left w:w="108" w:type="dxa"/>
            <w:right w:w="108" w:type="dxa"/>
          </w:tblCellMar>
        </w:tblPrEx>
        <w:tc>
          <w:tcPr>
            <w:tcW w:w="396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圣杯</w:t>
            </w:r>
          </w:p>
        </w:tc>
        <w:tc>
          <w:tcPr>
            <w:tcW w:w="2170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1.有效利用外层包裹结构</w:t>
            </w:r>
          </w:p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2.中间部分优先渲染</w:t>
            </w:r>
          </w:p>
        </w:tc>
        <w:tc>
          <w:tcPr>
            <w:tcW w:w="2729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1.代码量最多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2.因外包裹涉及到padding，所以要注意box-sizing:border-box时对整体宽度造成的印象</w:t>
            </w:r>
          </w:p>
          <w:p>
            <w:pPr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</w:tc>
        <w:tc>
          <w:tcPr>
            <w:tcW w:w="3711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虽代码量较多，但是较双飞翼结构简单。在实际开发当中考虑到子元素的绝对定位问题，通常会给外包裹添加position:relative。因此，这多余出的代码量也就不算什么了。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left w:w="108" w:type="dxa"/>
            <w:right w:w="108" w:type="dxa"/>
          </w:tblCellMar>
        </w:tblPrEx>
        <w:tc>
          <w:tcPr>
            <w:tcW w:w="396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双飞翼</w:t>
            </w:r>
          </w:p>
        </w:tc>
        <w:tc>
          <w:tcPr>
            <w:tcW w:w="2170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1.不依赖外层包裹</w:t>
            </w:r>
          </w:p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2.中间部分优先渲染</w:t>
            </w:r>
          </w:p>
        </w:tc>
        <w:tc>
          <w:tcPr>
            <w:tcW w:w="2729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main需要再嵌套一层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ab/>
            </w:r>
          </w:p>
        </w:tc>
        <w:tc>
          <w:tcPr>
            <w:tcW w:w="3711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由于中间多了一层子元素，使得结构复杂了一层。可视情况而定。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left w:w="108" w:type="dxa"/>
            <w:right w:w="108" w:type="dxa"/>
          </w:tblCellMar>
        </w:tblPrEx>
        <w:tc>
          <w:tcPr>
            <w:tcW w:w="396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简易</w:t>
            </w:r>
          </w:p>
        </w:tc>
        <w:tc>
          <w:tcPr>
            <w:tcW w:w="2170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1.不依赖外层包裹</w:t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2.代码量最少</w:t>
            </w:r>
          </w:p>
        </w:tc>
        <w:tc>
          <w:tcPr>
            <w:tcW w:w="2729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jc w:val="left"/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中间部分最后渲染</w:t>
            </w:r>
          </w:p>
        </w:tc>
        <w:tc>
          <w:tcPr>
            <w:tcW w:w="3711" w:type="dxa"/>
            <w:tcBorders>
              <w:tl2br w:val="nil"/>
              <w:tr2bl w:val="nil"/>
            </w:tcBorders>
            <w:tcMar>
              <w:top w:w="113" w:type="dxa"/>
              <w:left w:w="108" w:type="dxa"/>
              <w:bottom w:w="113" w:type="dxa"/>
              <w:right w:w="108" w:type="dxa"/>
            </w:tcMar>
            <w:vAlign w:val="top"/>
          </w:tcPr>
          <w:p>
            <w:pP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404040" w:themeColor="text1" w:themeTint="BF"/>
                <w:sz w:val="18"/>
                <w:szCs w:val="18"/>
                <w:vertAlign w:val="baseline"/>
                <w:lang w:val="en-US" w:eastAsia="zh-CN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如无特别需要，平时开发利用此布局即可。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书体坊雪纯体3500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书体坊赵九江钢笔行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5FC02"/>
    <w:multiLevelType w:val="multilevel"/>
    <w:tmpl w:val="19D5FC02"/>
    <w:lvl w:ilvl="0" w:tentative="0">
      <w:start w:val="1"/>
      <w:numFmt w:val="decimal"/>
      <w:pStyle w:val="2"/>
      <w:suff w:val="nothing"/>
      <w:lvlText w:val="%1"/>
      <w:lvlJc w:val="left"/>
      <w:pPr>
        <w:tabs>
          <w:tab w:val="left" w:pos="42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lvlText w:val="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2.%3.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4E5C"/>
    <w:rsid w:val="00194D94"/>
    <w:rsid w:val="001E679C"/>
    <w:rsid w:val="00560F2B"/>
    <w:rsid w:val="00A677F2"/>
    <w:rsid w:val="00AB2C4D"/>
    <w:rsid w:val="00B9161C"/>
    <w:rsid w:val="00C14BEA"/>
    <w:rsid w:val="00C505B4"/>
    <w:rsid w:val="00C51B43"/>
    <w:rsid w:val="00C84301"/>
    <w:rsid w:val="00F95A0E"/>
    <w:rsid w:val="01066153"/>
    <w:rsid w:val="012F0E86"/>
    <w:rsid w:val="013934A7"/>
    <w:rsid w:val="01703D0F"/>
    <w:rsid w:val="017B7CBA"/>
    <w:rsid w:val="01800DCC"/>
    <w:rsid w:val="01861D18"/>
    <w:rsid w:val="01880A75"/>
    <w:rsid w:val="019704BA"/>
    <w:rsid w:val="0198554C"/>
    <w:rsid w:val="019D77BD"/>
    <w:rsid w:val="019F234F"/>
    <w:rsid w:val="01A53453"/>
    <w:rsid w:val="01B76B21"/>
    <w:rsid w:val="01BB34F5"/>
    <w:rsid w:val="01CF5DA2"/>
    <w:rsid w:val="01D142E5"/>
    <w:rsid w:val="01FD5B5B"/>
    <w:rsid w:val="020A5401"/>
    <w:rsid w:val="02120911"/>
    <w:rsid w:val="02134054"/>
    <w:rsid w:val="02496969"/>
    <w:rsid w:val="025038EF"/>
    <w:rsid w:val="02676481"/>
    <w:rsid w:val="026B28A9"/>
    <w:rsid w:val="029019AF"/>
    <w:rsid w:val="02B24AE5"/>
    <w:rsid w:val="02C03C6D"/>
    <w:rsid w:val="02C52115"/>
    <w:rsid w:val="02CA195B"/>
    <w:rsid w:val="02CC106A"/>
    <w:rsid w:val="02D40D02"/>
    <w:rsid w:val="02DE0AA3"/>
    <w:rsid w:val="02F118AF"/>
    <w:rsid w:val="02F76E1F"/>
    <w:rsid w:val="03003CD6"/>
    <w:rsid w:val="032173A5"/>
    <w:rsid w:val="032F0C70"/>
    <w:rsid w:val="03557304"/>
    <w:rsid w:val="03854DAC"/>
    <w:rsid w:val="03941786"/>
    <w:rsid w:val="03A044DD"/>
    <w:rsid w:val="03A33E66"/>
    <w:rsid w:val="03BA3F59"/>
    <w:rsid w:val="03BD4544"/>
    <w:rsid w:val="03EF360E"/>
    <w:rsid w:val="041B358B"/>
    <w:rsid w:val="043D59CB"/>
    <w:rsid w:val="04532FDC"/>
    <w:rsid w:val="049A1220"/>
    <w:rsid w:val="04D47D4F"/>
    <w:rsid w:val="04F62593"/>
    <w:rsid w:val="04FB3053"/>
    <w:rsid w:val="052A1FB0"/>
    <w:rsid w:val="05454651"/>
    <w:rsid w:val="054F3761"/>
    <w:rsid w:val="056844B6"/>
    <w:rsid w:val="057C5D49"/>
    <w:rsid w:val="05867738"/>
    <w:rsid w:val="05965573"/>
    <w:rsid w:val="05980A64"/>
    <w:rsid w:val="05A17513"/>
    <w:rsid w:val="05BB3D18"/>
    <w:rsid w:val="05D5033F"/>
    <w:rsid w:val="05ED65D9"/>
    <w:rsid w:val="060C1C23"/>
    <w:rsid w:val="06100D80"/>
    <w:rsid w:val="061434B8"/>
    <w:rsid w:val="06471BA3"/>
    <w:rsid w:val="065B64C2"/>
    <w:rsid w:val="069D6AC7"/>
    <w:rsid w:val="06AE543A"/>
    <w:rsid w:val="06AF750E"/>
    <w:rsid w:val="06B711E8"/>
    <w:rsid w:val="06C24075"/>
    <w:rsid w:val="06D019C4"/>
    <w:rsid w:val="06D24159"/>
    <w:rsid w:val="06D337F6"/>
    <w:rsid w:val="06E43EAA"/>
    <w:rsid w:val="06E62792"/>
    <w:rsid w:val="06F35991"/>
    <w:rsid w:val="07154BC5"/>
    <w:rsid w:val="072E1062"/>
    <w:rsid w:val="074A0ABC"/>
    <w:rsid w:val="07642B38"/>
    <w:rsid w:val="076758FF"/>
    <w:rsid w:val="07777544"/>
    <w:rsid w:val="078C73C2"/>
    <w:rsid w:val="07927A0E"/>
    <w:rsid w:val="079412D6"/>
    <w:rsid w:val="07975273"/>
    <w:rsid w:val="07A1013D"/>
    <w:rsid w:val="07AC1527"/>
    <w:rsid w:val="07C33B0F"/>
    <w:rsid w:val="07DB1624"/>
    <w:rsid w:val="07E001BF"/>
    <w:rsid w:val="07F52CC1"/>
    <w:rsid w:val="07FA7469"/>
    <w:rsid w:val="081B3B8A"/>
    <w:rsid w:val="083158F6"/>
    <w:rsid w:val="08381331"/>
    <w:rsid w:val="083B0084"/>
    <w:rsid w:val="089C6969"/>
    <w:rsid w:val="08B53FA1"/>
    <w:rsid w:val="08BD7345"/>
    <w:rsid w:val="08C12FF3"/>
    <w:rsid w:val="08DE25AE"/>
    <w:rsid w:val="091C4A53"/>
    <w:rsid w:val="092449C9"/>
    <w:rsid w:val="095B5526"/>
    <w:rsid w:val="09607B5E"/>
    <w:rsid w:val="096F4E1E"/>
    <w:rsid w:val="099101CF"/>
    <w:rsid w:val="09957D2C"/>
    <w:rsid w:val="09994437"/>
    <w:rsid w:val="09C63B0B"/>
    <w:rsid w:val="09F24599"/>
    <w:rsid w:val="0A134171"/>
    <w:rsid w:val="0A232826"/>
    <w:rsid w:val="0A26785B"/>
    <w:rsid w:val="0A321F72"/>
    <w:rsid w:val="0A4B1012"/>
    <w:rsid w:val="0A815D3B"/>
    <w:rsid w:val="0A892D35"/>
    <w:rsid w:val="0AA35F88"/>
    <w:rsid w:val="0AA75642"/>
    <w:rsid w:val="0AB57413"/>
    <w:rsid w:val="0ABA4897"/>
    <w:rsid w:val="0ABB7C7C"/>
    <w:rsid w:val="0AC66846"/>
    <w:rsid w:val="0ACE0114"/>
    <w:rsid w:val="0AD049D0"/>
    <w:rsid w:val="0AD56F48"/>
    <w:rsid w:val="0B306CB5"/>
    <w:rsid w:val="0B330806"/>
    <w:rsid w:val="0B380318"/>
    <w:rsid w:val="0B4A58B4"/>
    <w:rsid w:val="0B56100A"/>
    <w:rsid w:val="0B6857B4"/>
    <w:rsid w:val="0B6950CD"/>
    <w:rsid w:val="0B7D7BBA"/>
    <w:rsid w:val="0BB40832"/>
    <w:rsid w:val="0BBA64C5"/>
    <w:rsid w:val="0BC304D5"/>
    <w:rsid w:val="0BC63904"/>
    <w:rsid w:val="0BCB75CF"/>
    <w:rsid w:val="0BD723C7"/>
    <w:rsid w:val="0C0515EC"/>
    <w:rsid w:val="0C081E7E"/>
    <w:rsid w:val="0C086232"/>
    <w:rsid w:val="0C116FB4"/>
    <w:rsid w:val="0C17359F"/>
    <w:rsid w:val="0C4E7EB6"/>
    <w:rsid w:val="0C594CD3"/>
    <w:rsid w:val="0C93212E"/>
    <w:rsid w:val="0C967906"/>
    <w:rsid w:val="0CB60074"/>
    <w:rsid w:val="0CC42036"/>
    <w:rsid w:val="0CDE652D"/>
    <w:rsid w:val="0CF10568"/>
    <w:rsid w:val="0D1C2D24"/>
    <w:rsid w:val="0D2015C8"/>
    <w:rsid w:val="0D370E75"/>
    <w:rsid w:val="0D3E7321"/>
    <w:rsid w:val="0D5106D7"/>
    <w:rsid w:val="0D6C1A8D"/>
    <w:rsid w:val="0DCF3619"/>
    <w:rsid w:val="0DDD08C4"/>
    <w:rsid w:val="0E0D419D"/>
    <w:rsid w:val="0E49002E"/>
    <w:rsid w:val="0E492C41"/>
    <w:rsid w:val="0E5758CB"/>
    <w:rsid w:val="0E5E089A"/>
    <w:rsid w:val="0E60733E"/>
    <w:rsid w:val="0EC3268C"/>
    <w:rsid w:val="0ECE4434"/>
    <w:rsid w:val="0EFA1E17"/>
    <w:rsid w:val="0EFD0BD7"/>
    <w:rsid w:val="0F1803FC"/>
    <w:rsid w:val="0F290EDF"/>
    <w:rsid w:val="0F3E0E68"/>
    <w:rsid w:val="0F447054"/>
    <w:rsid w:val="0F451C10"/>
    <w:rsid w:val="0F4A26C8"/>
    <w:rsid w:val="0F637E64"/>
    <w:rsid w:val="0F667EA8"/>
    <w:rsid w:val="0F7D4757"/>
    <w:rsid w:val="0F7D501D"/>
    <w:rsid w:val="0F8C5864"/>
    <w:rsid w:val="0F8F702C"/>
    <w:rsid w:val="0F94105B"/>
    <w:rsid w:val="0FA2188D"/>
    <w:rsid w:val="0FAD16AA"/>
    <w:rsid w:val="0FBF79EC"/>
    <w:rsid w:val="0FDA1EA2"/>
    <w:rsid w:val="100579A7"/>
    <w:rsid w:val="10080148"/>
    <w:rsid w:val="102A6948"/>
    <w:rsid w:val="10376656"/>
    <w:rsid w:val="10385A0B"/>
    <w:rsid w:val="103D050B"/>
    <w:rsid w:val="103E748B"/>
    <w:rsid w:val="10426C61"/>
    <w:rsid w:val="10443939"/>
    <w:rsid w:val="10444A22"/>
    <w:rsid w:val="10542B70"/>
    <w:rsid w:val="105446FE"/>
    <w:rsid w:val="105E25B5"/>
    <w:rsid w:val="106D2D0C"/>
    <w:rsid w:val="106E079A"/>
    <w:rsid w:val="109619E3"/>
    <w:rsid w:val="109A167A"/>
    <w:rsid w:val="109E30EB"/>
    <w:rsid w:val="10A4778C"/>
    <w:rsid w:val="10A81B0E"/>
    <w:rsid w:val="10AA1181"/>
    <w:rsid w:val="10B430A5"/>
    <w:rsid w:val="10C975EB"/>
    <w:rsid w:val="10D868CD"/>
    <w:rsid w:val="10F556B4"/>
    <w:rsid w:val="11034D21"/>
    <w:rsid w:val="110C6EAC"/>
    <w:rsid w:val="11315D7E"/>
    <w:rsid w:val="113855F6"/>
    <w:rsid w:val="11503708"/>
    <w:rsid w:val="1172246A"/>
    <w:rsid w:val="11905960"/>
    <w:rsid w:val="119E6768"/>
    <w:rsid w:val="11A03EC5"/>
    <w:rsid w:val="11BD4337"/>
    <w:rsid w:val="11C72A48"/>
    <w:rsid w:val="11C77A97"/>
    <w:rsid w:val="11D07ABD"/>
    <w:rsid w:val="11F005E0"/>
    <w:rsid w:val="11F312ED"/>
    <w:rsid w:val="11FB6C6D"/>
    <w:rsid w:val="120A2539"/>
    <w:rsid w:val="12100702"/>
    <w:rsid w:val="121D3879"/>
    <w:rsid w:val="123C59D1"/>
    <w:rsid w:val="12406260"/>
    <w:rsid w:val="12421B44"/>
    <w:rsid w:val="12473E95"/>
    <w:rsid w:val="125474CC"/>
    <w:rsid w:val="12664F38"/>
    <w:rsid w:val="126B1355"/>
    <w:rsid w:val="126B4B77"/>
    <w:rsid w:val="126C3759"/>
    <w:rsid w:val="12715D5F"/>
    <w:rsid w:val="12725906"/>
    <w:rsid w:val="12734136"/>
    <w:rsid w:val="12AA0FD1"/>
    <w:rsid w:val="12AC1F2E"/>
    <w:rsid w:val="12B119ED"/>
    <w:rsid w:val="12D22367"/>
    <w:rsid w:val="12D44F48"/>
    <w:rsid w:val="12F47B93"/>
    <w:rsid w:val="13105F90"/>
    <w:rsid w:val="131E4506"/>
    <w:rsid w:val="13201157"/>
    <w:rsid w:val="134D5D03"/>
    <w:rsid w:val="135D6E13"/>
    <w:rsid w:val="135F371D"/>
    <w:rsid w:val="13630A7D"/>
    <w:rsid w:val="13A33C47"/>
    <w:rsid w:val="13C231D4"/>
    <w:rsid w:val="13D804EC"/>
    <w:rsid w:val="13DE7D63"/>
    <w:rsid w:val="13F101A1"/>
    <w:rsid w:val="13FF3F86"/>
    <w:rsid w:val="1433109C"/>
    <w:rsid w:val="144B1654"/>
    <w:rsid w:val="145102CF"/>
    <w:rsid w:val="14715944"/>
    <w:rsid w:val="14957500"/>
    <w:rsid w:val="14B91F2C"/>
    <w:rsid w:val="14D27EBD"/>
    <w:rsid w:val="14EA703B"/>
    <w:rsid w:val="14F91C7B"/>
    <w:rsid w:val="14FC0F69"/>
    <w:rsid w:val="15020B37"/>
    <w:rsid w:val="150532B7"/>
    <w:rsid w:val="15094A1E"/>
    <w:rsid w:val="151779AD"/>
    <w:rsid w:val="151912C5"/>
    <w:rsid w:val="152103D5"/>
    <w:rsid w:val="153729BD"/>
    <w:rsid w:val="15686B7E"/>
    <w:rsid w:val="15821568"/>
    <w:rsid w:val="158B60E6"/>
    <w:rsid w:val="15A9458D"/>
    <w:rsid w:val="15B86F3A"/>
    <w:rsid w:val="15C070B6"/>
    <w:rsid w:val="15C439ED"/>
    <w:rsid w:val="15C81E0E"/>
    <w:rsid w:val="15CC324D"/>
    <w:rsid w:val="15DB2DF2"/>
    <w:rsid w:val="15E3718B"/>
    <w:rsid w:val="15F8647D"/>
    <w:rsid w:val="15FA3E33"/>
    <w:rsid w:val="1628735F"/>
    <w:rsid w:val="163B0C32"/>
    <w:rsid w:val="164D0EA6"/>
    <w:rsid w:val="1658756B"/>
    <w:rsid w:val="167507DB"/>
    <w:rsid w:val="169D1FFD"/>
    <w:rsid w:val="16B9778D"/>
    <w:rsid w:val="16E17F41"/>
    <w:rsid w:val="16F4286F"/>
    <w:rsid w:val="170975E7"/>
    <w:rsid w:val="17355DF8"/>
    <w:rsid w:val="17391D8C"/>
    <w:rsid w:val="174F045A"/>
    <w:rsid w:val="175F7665"/>
    <w:rsid w:val="17634A83"/>
    <w:rsid w:val="17787E5E"/>
    <w:rsid w:val="17AE78CA"/>
    <w:rsid w:val="17BC3EA9"/>
    <w:rsid w:val="17F8235D"/>
    <w:rsid w:val="181A789E"/>
    <w:rsid w:val="18310F4E"/>
    <w:rsid w:val="184E2271"/>
    <w:rsid w:val="18516ED1"/>
    <w:rsid w:val="187829E3"/>
    <w:rsid w:val="187B55D7"/>
    <w:rsid w:val="187B5EB6"/>
    <w:rsid w:val="188E400D"/>
    <w:rsid w:val="18B5125C"/>
    <w:rsid w:val="18CF15AF"/>
    <w:rsid w:val="18CF70DE"/>
    <w:rsid w:val="19003941"/>
    <w:rsid w:val="19265404"/>
    <w:rsid w:val="192A34E4"/>
    <w:rsid w:val="19331C43"/>
    <w:rsid w:val="19353F17"/>
    <w:rsid w:val="193B72F4"/>
    <w:rsid w:val="194811D8"/>
    <w:rsid w:val="194E475B"/>
    <w:rsid w:val="195645D8"/>
    <w:rsid w:val="196606C5"/>
    <w:rsid w:val="198517FD"/>
    <w:rsid w:val="19A8037F"/>
    <w:rsid w:val="19CA506F"/>
    <w:rsid w:val="19DE480C"/>
    <w:rsid w:val="19E366D4"/>
    <w:rsid w:val="1A1B257A"/>
    <w:rsid w:val="1A2915C2"/>
    <w:rsid w:val="1A316F01"/>
    <w:rsid w:val="1A4514A9"/>
    <w:rsid w:val="1A8165F4"/>
    <w:rsid w:val="1AA630B0"/>
    <w:rsid w:val="1AB0565E"/>
    <w:rsid w:val="1ABD6AC6"/>
    <w:rsid w:val="1ABF33FD"/>
    <w:rsid w:val="1AC85229"/>
    <w:rsid w:val="1AC97BE5"/>
    <w:rsid w:val="1AD50E01"/>
    <w:rsid w:val="1ADF0B6D"/>
    <w:rsid w:val="1B0B1245"/>
    <w:rsid w:val="1B623014"/>
    <w:rsid w:val="1B773B2F"/>
    <w:rsid w:val="1B855C80"/>
    <w:rsid w:val="1B923D4C"/>
    <w:rsid w:val="1B947C25"/>
    <w:rsid w:val="1B9762ED"/>
    <w:rsid w:val="1BAD5AE0"/>
    <w:rsid w:val="1BB440FC"/>
    <w:rsid w:val="1BBD1F7A"/>
    <w:rsid w:val="1BE86004"/>
    <w:rsid w:val="1BF76E69"/>
    <w:rsid w:val="1BFB200C"/>
    <w:rsid w:val="1BFF2F38"/>
    <w:rsid w:val="1C1A4BBC"/>
    <w:rsid w:val="1C4E233C"/>
    <w:rsid w:val="1C597A71"/>
    <w:rsid w:val="1C6755E4"/>
    <w:rsid w:val="1CAB7D17"/>
    <w:rsid w:val="1CCB4E4D"/>
    <w:rsid w:val="1CDB0023"/>
    <w:rsid w:val="1CE13F2B"/>
    <w:rsid w:val="1D040B3F"/>
    <w:rsid w:val="1D24594F"/>
    <w:rsid w:val="1D2808EB"/>
    <w:rsid w:val="1D405612"/>
    <w:rsid w:val="1D654F40"/>
    <w:rsid w:val="1D726526"/>
    <w:rsid w:val="1DDB255A"/>
    <w:rsid w:val="1DF039A5"/>
    <w:rsid w:val="1E23444C"/>
    <w:rsid w:val="1E2C7ECF"/>
    <w:rsid w:val="1E473FC6"/>
    <w:rsid w:val="1E5019DB"/>
    <w:rsid w:val="1E521751"/>
    <w:rsid w:val="1E7243F7"/>
    <w:rsid w:val="1E894623"/>
    <w:rsid w:val="1EBB5EF7"/>
    <w:rsid w:val="1EC70E91"/>
    <w:rsid w:val="1ED20F29"/>
    <w:rsid w:val="1EDA5E6A"/>
    <w:rsid w:val="1F071516"/>
    <w:rsid w:val="1F1D5B75"/>
    <w:rsid w:val="1F2B0AF9"/>
    <w:rsid w:val="1F2B6EA1"/>
    <w:rsid w:val="1F8E0940"/>
    <w:rsid w:val="1FB21A56"/>
    <w:rsid w:val="1FB561DE"/>
    <w:rsid w:val="1FCF2FB9"/>
    <w:rsid w:val="1FD66499"/>
    <w:rsid w:val="1FD83ECF"/>
    <w:rsid w:val="200F6A06"/>
    <w:rsid w:val="201A78A7"/>
    <w:rsid w:val="204D6792"/>
    <w:rsid w:val="205E08D5"/>
    <w:rsid w:val="20A02602"/>
    <w:rsid w:val="20A902FF"/>
    <w:rsid w:val="20B139DF"/>
    <w:rsid w:val="20C01058"/>
    <w:rsid w:val="20D12452"/>
    <w:rsid w:val="20D3715E"/>
    <w:rsid w:val="20DA2C68"/>
    <w:rsid w:val="20FD7B18"/>
    <w:rsid w:val="21022DBF"/>
    <w:rsid w:val="21227B10"/>
    <w:rsid w:val="21245527"/>
    <w:rsid w:val="212B4E65"/>
    <w:rsid w:val="2146344B"/>
    <w:rsid w:val="215129BD"/>
    <w:rsid w:val="21575DF9"/>
    <w:rsid w:val="21653C83"/>
    <w:rsid w:val="216F7D9E"/>
    <w:rsid w:val="21B52FCB"/>
    <w:rsid w:val="21C95772"/>
    <w:rsid w:val="21DD6A2A"/>
    <w:rsid w:val="21F44FF9"/>
    <w:rsid w:val="2209314C"/>
    <w:rsid w:val="221724ED"/>
    <w:rsid w:val="223E52F6"/>
    <w:rsid w:val="22591F08"/>
    <w:rsid w:val="226215AD"/>
    <w:rsid w:val="228C75E9"/>
    <w:rsid w:val="22905940"/>
    <w:rsid w:val="22CB1AAC"/>
    <w:rsid w:val="22D7635E"/>
    <w:rsid w:val="22D95014"/>
    <w:rsid w:val="22D970F0"/>
    <w:rsid w:val="22E76B85"/>
    <w:rsid w:val="23030FB5"/>
    <w:rsid w:val="230B0C38"/>
    <w:rsid w:val="23194F07"/>
    <w:rsid w:val="231D091B"/>
    <w:rsid w:val="231D377E"/>
    <w:rsid w:val="231F2395"/>
    <w:rsid w:val="232E5453"/>
    <w:rsid w:val="234E00CE"/>
    <w:rsid w:val="23713015"/>
    <w:rsid w:val="238E2301"/>
    <w:rsid w:val="23A32539"/>
    <w:rsid w:val="23A53450"/>
    <w:rsid w:val="23B1784B"/>
    <w:rsid w:val="23B66BE6"/>
    <w:rsid w:val="23C3072E"/>
    <w:rsid w:val="23D75A52"/>
    <w:rsid w:val="24840331"/>
    <w:rsid w:val="249A1422"/>
    <w:rsid w:val="249F0D22"/>
    <w:rsid w:val="24A02330"/>
    <w:rsid w:val="24AD33DA"/>
    <w:rsid w:val="24C564E3"/>
    <w:rsid w:val="24CE39B1"/>
    <w:rsid w:val="24F5632A"/>
    <w:rsid w:val="24F90CBE"/>
    <w:rsid w:val="2501485C"/>
    <w:rsid w:val="250D70EC"/>
    <w:rsid w:val="252B269C"/>
    <w:rsid w:val="253C483F"/>
    <w:rsid w:val="254033D4"/>
    <w:rsid w:val="254914F6"/>
    <w:rsid w:val="258C4F93"/>
    <w:rsid w:val="25944955"/>
    <w:rsid w:val="259B6AAF"/>
    <w:rsid w:val="259E74A1"/>
    <w:rsid w:val="25DF0B20"/>
    <w:rsid w:val="25FB39D2"/>
    <w:rsid w:val="25FF56C8"/>
    <w:rsid w:val="25FF7CE8"/>
    <w:rsid w:val="2619503D"/>
    <w:rsid w:val="263261B1"/>
    <w:rsid w:val="263E2970"/>
    <w:rsid w:val="264D1EA5"/>
    <w:rsid w:val="266E6D44"/>
    <w:rsid w:val="2676614D"/>
    <w:rsid w:val="267700F8"/>
    <w:rsid w:val="26A22729"/>
    <w:rsid w:val="26A3644A"/>
    <w:rsid w:val="26A64449"/>
    <w:rsid w:val="26C07FB2"/>
    <w:rsid w:val="27126FBF"/>
    <w:rsid w:val="271E24CA"/>
    <w:rsid w:val="2734551B"/>
    <w:rsid w:val="27383167"/>
    <w:rsid w:val="2753256C"/>
    <w:rsid w:val="27774A1C"/>
    <w:rsid w:val="279C514C"/>
    <w:rsid w:val="27C32BF2"/>
    <w:rsid w:val="27D939F4"/>
    <w:rsid w:val="28380F22"/>
    <w:rsid w:val="284064F9"/>
    <w:rsid w:val="28431EDE"/>
    <w:rsid w:val="284B6104"/>
    <w:rsid w:val="285778C6"/>
    <w:rsid w:val="288537C9"/>
    <w:rsid w:val="289D400A"/>
    <w:rsid w:val="28B616A1"/>
    <w:rsid w:val="28D2571E"/>
    <w:rsid w:val="28D43CEE"/>
    <w:rsid w:val="28F36BDB"/>
    <w:rsid w:val="290F08CB"/>
    <w:rsid w:val="29111CD3"/>
    <w:rsid w:val="291D061F"/>
    <w:rsid w:val="291D1CEC"/>
    <w:rsid w:val="292E0CB3"/>
    <w:rsid w:val="294B3201"/>
    <w:rsid w:val="297F212C"/>
    <w:rsid w:val="29904A75"/>
    <w:rsid w:val="29975BE3"/>
    <w:rsid w:val="29A428D4"/>
    <w:rsid w:val="29C14CB4"/>
    <w:rsid w:val="2A0B27E5"/>
    <w:rsid w:val="2A1419C9"/>
    <w:rsid w:val="2A1608AC"/>
    <w:rsid w:val="2A2D5A19"/>
    <w:rsid w:val="2A5E3C0C"/>
    <w:rsid w:val="2A6B07E1"/>
    <w:rsid w:val="2A8701AF"/>
    <w:rsid w:val="2A8A2628"/>
    <w:rsid w:val="2A8F72AE"/>
    <w:rsid w:val="2A913D09"/>
    <w:rsid w:val="2AAB028D"/>
    <w:rsid w:val="2ABE5B93"/>
    <w:rsid w:val="2ADD727A"/>
    <w:rsid w:val="2B0E3AA6"/>
    <w:rsid w:val="2B1150C7"/>
    <w:rsid w:val="2B1800EF"/>
    <w:rsid w:val="2B491E0A"/>
    <w:rsid w:val="2B5F4BD4"/>
    <w:rsid w:val="2B6D2C50"/>
    <w:rsid w:val="2B9A0552"/>
    <w:rsid w:val="2BB71AB1"/>
    <w:rsid w:val="2BC4668A"/>
    <w:rsid w:val="2BE728F2"/>
    <w:rsid w:val="2BF30094"/>
    <w:rsid w:val="2BF67994"/>
    <w:rsid w:val="2BF75DB2"/>
    <w:rsid w:val="2C016BD5"/>
    <w:rsid w:val="2C080438"/>
    <w:rsid w:val="2C1C0992"/>
    <w:rsid w:val="2C1C3720"/>
    <w:rsid w:val="2C26282A"/>
    <w:rsid w:val="2C400573"/>
    <w:rsid w:val="2C4A2294"/>
    <w:rsid w:val="2D03555E"/>
    <w:rsid w:val="2D0A18FB"/>
    <w:rsid w:val="2D1A1411"/>
    <w:rsid w:val="2D1C39B3"/>
    <w:rsid w:val="2D2E1C3C"/>
    <w:rsid w:val="2D2E6E1D"/>
    <w:rsid w:val="2D3D38C8"/>
    <w:rsid w:val="2D522004"/>
    <w:rsid w:val="2D563565"/>
    <w:rsid w:val="2D6511C0"/>
    <w:rsid w:val="2D7C0C31"/>
    <w:rsid w:val="2D89090A"/>
    <w:rsid w:val="2DA660F3"/>
    <w:rsid w:val="2DF53C2C"/>
    <w:rsid w:val="2DFE06E3"/>
    <w:rsid w:val="2E0571BF"/>
    <w:rsid w:val="2E105D6D"/>
    <w:rsid w:val="2E1B4616"/>
    <w:rsid w:val="2E3175B5"/>
    <w:rsid w:val="2E4008EE"/>
    <w:rsid w:val="2E505C29"/>
    <w:rsid w:val="2E512ACB"/>
    <w:rsid w:val="2E591523"/>
    <w:rsid w:val="2E6D68C4"/>
    <w:rsid w:val="2E6E71F2"/>
    <w:rsid w:val="2E7F2216"/>
    <w:rsid w:val="2E9B77DB"/>
    <w:rsid w:val="2EA20594"/>
    <w:rsid w:val="2EC6060C"/>
    <w:rsid w:val="2F024FFD"/>
    <w:rsid w:val="2F162E57"/>
    <w:rsid w:val="2F393537"/>
    <w:rsid w:val="2F420F3F"/>
    <w:rsid w:val="2F600875"/>
    <w:rsid w:val="2F834141"/>
    <w:rsid w:val="2F855190"/>
    <w:rsid w:val="2FBF418F"/>
    <w:rsid w:val="2FCE5E64"/>
    <w:rsid w:val="2FE90515"/>
    <w:rsid w:val="300B6216"/>
    <w:rsid w:val="30247B64"/>
    <w:rsid w:val="304C4594"/>
    <w:rsid w:val="307508BD"/>
    <w:rsid w:val="307E5795"/>
    <w:rsid w:val="309763C4"/>
    <w:rsid w:val="30995173"/>
    <w:rsid w:val="30D84A3A"/>
    <w:rsid w:val="30F4134E"/>
    <w:rsid w:val="312B1DA2"/>
    <w:rsid w:val="312C28E0"/>
    <w:rsid w:val="31495421"/>
    <w:rsid w:val="315736BA"/>
    <w:rsid w:val="3165455C"/>
    <w:rsid w:val="31683D4E"/>
    <w:rsid w:val="31697E30"/>
    <w:rsid w:val="31741E1C"/>
    <w:rsid w:val="31784B7B"/>
    <w:rsid w:val="318A7411"/>
    <w:rsid w:val="319061F5"/>
    <w:rsid w:val="319938D8"/>
    <w:rsid w:val="31BD3A1F"/>
    <w:rsid w:val="31E024EB"/>
    <w:rsid w:val="31E325BD"/>
    <w:rsid w:val="31F169CD"/>
    <w:rsid w:val="31F7156A"/>
    <w:rsid w:val="31F87182"/>
    <w:rsid w:val="323028F6"/>
    <w:rsid w:val="32407A3C"/>
    <w:rsid w:val="324261BD"/>
    <w:rsid w:val="324E1E82"/>
    <w:rsid w:val="32714D8A"/>
    <w:rsid w:val="327B2904"/>
    <w:rsid w:val="32A73343"/>
    <w:rsid w:val="32AF1385"/>
    <w:rsid w:val="32D822EE"/>
    <w:rsid w:val="32F45087"/>
    <w:rsid w:val="33276D92"/>
    <w:rsid w:val="332B1CF1"/>
    <w:rsid w:val="33406A7D"/>
    <w:rsid w:val="33430100"/>
    <w:rsid w:val="33565B44"/>
    <w:rsid w:val="33A82D66"/>
    <w:rsid w:val="33D6686E"/>
    <w:rsid w:val="33FD2184"/>
    <w:rsid w:val="33FE748A"/>
    <w:rsid w:val="340B33FF"/>
    <w:rsid w:val="34197116"/>
    <w:rsid w:val="341B5898"/>
    <w:rsid w:val="34300508"/>
    <w:rsid w:val="3439137E"/>
    <w:rsid w:val="345E3EF1"/>
    <w:rsid w:val="34711684"/>
    <w:rsid w:val="347C1C36"/>
    <w:rsid w:val="348A6DA7"/>
    <w:rsid w:val="348D5D62"/>
    <w:rsid w:val="3490456D"/>
    <w:rsid w:val="34946AC2"/>
    <w:rsid w:val="34A46757"/>
    <w:rsid w:val="34B05E14"/>
    <w:rsid w:val="34BD6A54"/>
    <w:rsid w:val="34F47571"/>
    <w:rsid w:val="34F57065"/>
    <w:rsid w:val="35156F22"/>
    <w:rsid w:val="35550115"/>
    <w:rsid w:val="355A3C6D"/>
    <w:rsid w:val="3578796D"/>
    <w:rsid w:val="35793C29"/>
    <w:rsid w:val="359142C8"/>
    <w:rsid w:val="35972000"/>
    <w:rsid w:val="35A74755"/>
    <w:rsid w:val="35BD5A98"/>
    <w:rsid w:val="35DA3BCF"/>
    <w:rsid w:val="35FD2C62"/>
    <w:rsid w:val="36111B18"/>
    <w:rsid w:val="36227CA1"/>
    <w:rsid w:val="36533BC8"/>
    <w:rsid w:val="36654586"/>
    <w:rsid w:val="36857E69"/>
    <w:rsid w:val="3687534B"/>
    <w:rsid w:val="36A06616"/>
    <w:rsid w:val="36BD2DE5"/>
    <w:rsid w:val="36C8582A"/>
    <w:rsid w:val="36E42A42"/>
    <w:rsid w:val="36EE3C58"/>
    <w:rsid w:val="36F33236"/>
    <w:rsid w:val="372B4AB6"/>
    <w:rsid w:val="37401F75"/>
    <w:rsid w:val="375A2B28"/>
    <w:rsid w:val="37885BEA"/>
    <w:rsid w:val="378B6D2A"/>
    <w:rsid w:val="379F1306"/>
    <w:rsid w:val="37BD4EF6"/>
    <w:rsid w:val="37C0712F"/>
    <w:rsid w:val="37E8765E"/>
    <w:rsid w:val="38207B5E"/>
    <w:rsid w:val="3827485E"/>
    <w:rsid w:val="383078D1"/>
    <w:rsid w:val="38400C7C"/>
    <w:rsid w:val="38581C54"/>
    <w:rsid w:val="38632B6D"/>
    <w:rsid w:val="3890563E"/>
    <w:rsid w:val="38BC0310"/>
    <w:rsid w:val="38DD11C9"/>
    <w:rsid w:val="38DD6225"/>
    <w:rsid w:val="38DF59E1"/>
    <w:rsid w:val="391378B1"/>
    <w:rsid w:val="3920723F"/>
    <w:rsid w:val="392F381A"/>
    <w:rsid w:val="39352E3C"/>
    <w:rsid w:val="3936336A"/>
    <w:rsid w:val="39454FA4"/>
    <w:rsid w:val="39482FBC"/>
    <w:rsid w:val="394A5463"/>
    <w:rsid w:val="397D3151"/>
    <w:rsid w:val="398540E2"/>
    <w:rsid w:val="39981DF5"/>
    <w:rsid w:val="39A65BB8"/>
    <w:rsid w:val="39B56F31"/>
    <w:rsid w:val="39BE5E65"/>
    <w:rsid w:val="39E479AB"/>
    <w:rsid w:val="39E90BE9"/>
    <w:rsid w:val="39F637A6"/>
    <w:rsid w:val="3A2404BD"/>
    <w:rsid w:val="3A3952EE"/>
    <w:rsid w:val="3A5B4938"/>
    <w:rsid w:val="3A74401C"/>
    <w:rsid w:val="3A7E4279"/>
    <w:rsid w:val="3A89569F"/>
    <w:rsid w:val="3AD46342"/>
    <w:rsid w:val="3AF57083"/>
    <w:rsid w:val="3B1D0531"/>
    <w:rsid w:val="3B2719F7"/>
    <w:rsid w:val="3B2D2540"/>
    <w:rsid w:val="3B3B0D0D"/>
    <w:rsid w:val="3B766F53"/>
    <w:rsid w:val="3B907089"/>
    <w:rsid w:val="3B953819"/>
    <w:rsid w:val="3B95484E"/>
    <w:rsid w:val="3BB62F4C"/>
    <w:rsid w:val="3BB84972"/>
    <w:rsid w:val="3BB878BE"/>
    <w:rsid w:val="3BC93DA1"/>
    <w:rsid w:val="3BCA13AF"/>
    <w:rsid w:val="3BED3532"/>
    <w:rsid w:val="3BFB6C59"/>
    <w:rsid w:val="3C102715"/>
    <w:rsid w:val="3C186F30"/>
    <w:rsid w:val="3C1E2DDB"/>
    <w:rsid w:val="3C26653B"/>
    <w:rsid w:val="3C324AA8"/>
    <w:rsid w:val="3C352A35"/>
    <w:rsid w:val="3C433C00"/>
    <w:rsid w:val="3C4D3898"/>
    <w:rsid w:val="3C5B3298"/>
    <w:rsid w:val="3C7057FD"/>
    <w:rsid w:val="3CB171E0"/>
    <w:rsid w:val="3CBE42AB"/>
    <w:rsid w:val="3CDD4F47"/>
    <w:rsid w:val="3CE86208"/>
    <w:rsid w:val="3D2A7B24"/>
    <w:rsid w:val="3D381A4E"/>
    <w:rsid w:val="3D430B3D"/>
    <w:rsid w:val="3D55386B"/>
    <w:rsid w:val="3D58171E"/>
    <w:rsid w:val="3D657822"/>
    <w:rsid w:val="3DA4487B"/>
    <w:rsid w:val="3DAD6AE1"/>
    <w:rsid w:val="3DAF3CCF"/>
    <w:rsid w:val="3DB67D8D"/>
    <w:rsid w:val="3DB77CDA"/>
    <w:rsid w:val="3DB967EB"/>
    <w:rsid w:val="3DE7036A"/>
    <w:rsid w:val="3DEB4FD0"/>
    <w:rsid w:val="3DF923A6"/>
    <w:rsid w:val="3E085999"/>
    <w:rsid w:val="3E212ADE"/>
    <w:rsid w:val="3E3E7071"/>
    <w:rsid w:val="3E4813C1"/>
    <w:rsid w:val="3E4B66D1"/>
    <w:rsid w:val="3E4E3DA8"/>
    <w:rsid w:val="3E5C2D17"/>
    <w:rsid w:val="3E6A17AC"/>
    <w:rsid w:val="3E742D96"/>
    <w:rsid w:val="3E7B7F4D"/>
    <w:rsid w:val="3EA3167A"/>
    <w:rsid w:val="3EC058C4"/>
    <w:rsid w:val="3EDE14A2"/>
    <w:rsid w:val="3EF5344F"/>
    <w:rsid w:val="3EFE2680"/>
    <w:rsid w:val="3F1E4C2D"/>
    <w:rsid w:val="3F58407B"/>
    <w:rsid w:val="3F650A6F"/>
    <w:rsid w:val="3F806DD0"/>
    <w:rsid w:val="3F8942FD"/>
    <w:rsid w:val="3F8E13A9"/>
    <w:rsid w:val="3F9D259B"/>
    <w:rsid w:val="3FA36EF6"/>
    <w:rsid w:val="3FB73CD2"/>
    <w:rsid w:val="3FBA7C8F"/>
    <w:rsid w:val="3FC43BCF"/>
    <w:rsid w:val="3FD85BFF"/>
    <w:rsid w:val="3FDE668C"/>
    <w:rsid w:val="3FE55E46"/>
    <w:rsid w:val="3FF53B72"/>
    <w:rsid w:val="40283467"/>
    <w:rsid w:val="403654B7"/>
    <w:rsid w:val="404D718B"/>
    <w:rsid w:val="40602B45"/>
    <w:rsid w:val="406578CF"/>
    <w:rsid w:val="408D5692"/>
    <w:rsid w:val="408E762E"/>
    <w:rsid w:val="409B1450"/>
    <w:rsid w:val="40A8792C"/>
    <w:rsid w:val="40C50916"/>
    <w:rsid w:val="40DA6B92"/>
    <w:rsid w:val="40DB490A"/>
    <w:rsid w:val="410F5A4F"/>
    <w:rsid w:val="412C2A9D"/>
    <w:rsid w:val="4131323B"/>
    <w:rsid w:val="414D3879"/>
    <w:rsid w:val="415E6067"/>
    <w:rsid w:val="41713C24"/>
    <w:rsid w:val="41741B20"/>
    <w:rsid w:val="418B042F"/>
    <w:rsid w:val="41980389"/>
    <w:rsid w:val="41C87CA4"/>
    <w:rsid w:val="41D732C0"/>
    <w:rsid w:val="41DD3FE1"/>
    <w:rsid w:val="41E66D61"/>
    <w:rsid w:val="41EF5318"/>
    <w:rsid w:val="422D6247"/>
    <w:rsid w:val="424668E0"/>
    <w:rsid w:val="42514814"/>
    <w:rsid w:val="426E67C9"/>
    <w:rsid w:val="42712B54"/>
    <w:rsid w:val="42790A76"/>
    <w:rsid w:val="42883E33"/>
    <w:rsid w:val="4288703F"/>
    <w:rsid w:val="428C3AE7"/>
    <w:rsid w:val="42970904"/>
    <w:rsid w:val="42AC27E7"/>
    <w:rsid w:val="42AF7029"/>
    <w:rsid w:val="42BC0610"/>
    <w:rsid w:val="4328333F"/>
    <w:rsid w:val="434A1E00"/>
    <w:rsid w:val="434C3B55"/>
    <w:rsid w:val="43546687"/>
    <w:rsid w:val="43560DC0"/>
    <w:rsid w:val="4366508C"/>
    <w:rsid w:val="43871E06"/>
    <w:rsid w:val="43A51236"/>
    <w:rsid w:val="43BB1CDE"/>
    <w:rsid w:val="43C14C25"/>
    <w:rsid w:val="43C4421F"/>
    <w:rsid w:val="43E26186"/>
    <w:rsid w:val="43EC1C63"/>
    <w:rsid w:val="441B49C7"/>
    <w:rsid w:val="444407C3"/>
    <w:rsid w:val="44473CF6"/>
    <w:rsid w:val="445B22A0"/>
    <w:rsid w:val="447F1799"/>
    <w:rsid w:val="44833175"/>
    <w:rsid w:val="44884E5E"/>
    <w:rsid w:val="44895A38"/>
    <w:rsid w:val="44983283"/>
    <w:rsid w:val="44BB28B3"/>
    <w:rsid w:val="44BF3565"/>
    <w:rsid w:val="44D53D3E"/>
    <w:rsid w:val="4519288F"/>
    <w:rsid w:val="45205306"/>
    <w:rsid w:val="4532742D"/>
    <w:rsid w:val="454A2D81"/>
    <w:rsid w:val="45520441"/>
    <w:rsid w:val="455362BA"/>
    <w:rsid w:val="457751F1"/>
    <w:rsid w:val="45AC6AD0"/>
    <w:rsid w:val="45DC375B"/>
    <w:rsid w:val="45EC5BBC"/>
    <w:rsid w:val="460401CD"/>
    <w:rsid w:val="460D1966"/>
    <w:rsid w:val="46275DD3"/>
    <w:rsid w:val="46324D4A"/>
    <w:rsid w:val="464E4AC5"/>
    <w:rsid w:val="46556110"/>
    <w:rsid w:val="466312D9"/>
    <w:rsid w:val="46662D98"/>
    <w:rsid w:val="46801AE1"/>
    <w:rsid w:val="46867E1A"/>
    <w:rsid w:val="46967FC4"/>
    <w:rsid w:val="469F7B94"/>
    <w:rsid w:val="46A45E34"/>
    <w:rsid w:val="46A74E97"/>
    <w:rsid w:val="46B2497F"/>
    <w:rsid w:val="46B82E0F"/>
    <w:rsid w:val="46B85F5B"/>
    <w:rsid w:val="46C61B51"/>
    <w:rsid w:val="46C74C9F"/>
    <w:rsid w:val="46CE6CC8"/>
    <w:rsid w:val="46E7438C"/>
    <w:rsid w:val="46FF5ECB"/>
    <w:rsid w:val="470D338E"/>
    <w:rsid w:val="47125583"/>
    <w:rsid w:val="47595331"/>
    <w:rsid w:val="475C6EFF"/>
    <w:rsid w:val="476D4023"/>
    <w:rsid w:val="47A02808"/>
    <w:rsid w:val="47A74627"/>
    <w:rsid w:val="47B906C8"/>
    <w:rsid w:val="47C35E75"/>
    <w:rsid w:val="47E66AD8"/>
    <w:rsid w:val="47E740F0"/>
    <w:rsid w:val="4806676C"/>
    <w:rsid w:val="481509CE"/>
    <w:rsid w:val="48281570"/>
    <w:rsid w:val="4830254A"/>
    <w:rsid w:val="483E2B92"/>
    <w:rsid w:val="48530291"/>
    <w:rsid w:val="48A03026"/>
    <w:rsid w:val="48A74552"/>
    <w:rsid w:val="48E725A0"/>
    <w:rsid w:val="48F660D4"/>
    <w:rsid w:val="48FA18D0"/>
    <w:rsid w:val="490226AA"/>
    <w:rsid w:val="49235932"/>
    <w:rsid w:val="492C0553"/>
    <w:rsid w:val="49474F2E"/>
    <w:rsid w:val="494D3CEE"/>
    <w:rsid w:val="496276F4"/>
    <w:rsid w:val="49633014"/>
    <w:rsid w:val="497F7468"/>
    <w:rsid w:val="499B16B6"/>
    <w:rsid w:val="49AC296E"/>
    <w:rsid w:val="49B31499"/>
    <w:rsid w:val="49CD0EAD"/>
    <w:rsid w:val="49CE65D1"/>
    <w:rsid w:val="49E52B5F"/>
    <w:rsid w:val="49E63F54"/>
    <w:rsid w:val="4A221EE3"/>
    <w:rsid w:val="4A271D62"/>
    <w:rsid w:val="4A2A7739"/>
    <w:rsid w:val="4A375A27"/>
    <w:rsid w:val="4A405302"/>
    <w:rsid w:val="4A6F2240"/>
    <w:rsid w:val="4A754E30"/>
    <w:rsid w:val="4A952B62"/>
    <w:rsid w:val="4AD04F81"/>
    <w:rsid w:val="4AE75310"/>
    <w:rsid w:val="4AF04A68"/>
    <w:rsid w:val="4B184F0E"/>
    <w:rsid w:val="4B2474E8"/>
    <w:rsid w:val="4B4C2E53"/>
    <w:rsid w:val="4B7402F3"/>
    <w:rsid w:val="4B8619C0"/>
    <w:rsid w:val="4C281B43"/>
    <w:rsid w:val="4C402826"/>
    <w:rsid w:val="4C534B32"/>
    <w:rsid w:val="4C6C3A9A"/>
    <w:rsid w:val="4C785208"/>
    <w:rsid w:val="4C81312B"/>
    <w:rsid w:val="4C864E7A"/>
    <w:rsid w:val="4CA66628"/>
    <w:rsid w:val="4CBD16EB"/>
    <w:rsid w:val="4CC77BEA"/>
    <w:rsid w:val="4CCB1FF0"/>
    <w:rsid w:val="4CEF23A0"/>
    <w:rsid w:val="4D0410F9"/>
    <w:rsid w:val="4D502365"/>
    <w:rsid w:val="4D702013"/>
    <w:rsid w:val="4D752D75"/>
    <w:rsid w:val="4D8821E5"/>
    <w:rsid w:val="4D934127"/>
    <w:rsid w:val="4DA73CD8"/>
    <w:rsid w:val="4DD00391"/>
    <w:rsid w:val="4DF40497"/>
    <w:rsid w:val="4E146F37"/>
    <w:rsid w:val="4E2D23A5"/>
    <w:rsid w:val="4E312ED0"/>
    <w:rsid w:val="4E400421"/>
    <w:rsid w:val="4E7839D8"/>
    <w:rsid w:val="4E8A6AAE"/>
    <w:rsid w:val="4E9B36E5"/>
    <w:rsid w:val="4EAF1EF8"/>
    <w:rsid w:val="4EB07F20"/>
    <w:rsid w:val="4EC55E3C"/>
    <w:rsid w:val="4EC76505"/>
    <w:rsid w:val="4EC913BE"/>
    <w:rsid w:val="4ED27B0A"/>
    <w:rsid w:val="4F076F58"/>
    <w:rsid w:val="4F153FD6"/>
    <w:rsid w:val="4F336531"/>
    <w:rsid w:val="4F34539E"/>
    <w:rsid w:val="4F380712"/>
    <w:rsid w:val="4F49584C"/>
    <w:rsid w:val="4F6E5A50"/>
    <w:rsid w:val="4F796EB7"/>
    <w:rsid w:val="4F7E5B3C"/>
    <w:rsid w:val="4F9B6720"/>
    <w:rsid w:val="4FAF429A"/>
    <w:rsid w:val="4FB75709"/>
    <w:rsid w:val="4FCB47DD"/>
    <w:rsid w:val="4FEF69EB"/>
    <w:rsid w:val="503E329C"/>
    <w:rsid w:val="506533EB"/>
    <w:rsid w:val="50682A77"/>
    <w:rsid w:val="506B22C2"/>
    <w:rsid w:val="50716BDF"/>
    <w:rsid w:val="507F5D4B"/>
    <w:rsid w:val="508464EE"/>
    <w:rsid w:val="50A7185D"/>
    <w:rsid w:val="50C73DB9"/>
    <w:rsid w:val="50C9235F"/>
    <w:rsid w:val="50CD5646"/>
    <w:rsid w:val="50D16FCD"/>
    <w:rsid w:val="50F75F07"/>
    <w:rsid w:val="51084E04"/>
    <w:rsid w:val="51106505"/>
    <w:rsid w:val="513D0141"/>
    <w:rsid w:val="51744A77"/>
    <w:rsid w:val="518C5597"/>
    <w:rsid w:val="51954E1D"/>
    <w:rsid w:val="51B15BFC"/>
    <w:rsid w:val="51C734E7"/>
    <w:rsid w:val="51D642CD"/>
    <w:rsid w:val="51DA6832"/>
    <w:rsid w:val="51E91298"/>
    <w:rsid w:val="52157939"/>
    <w:rsid w:val="522C4253"/>
    <w:rsid w:val="52345BC6"/>
    <w:rsid w:val="523D25C6"/>
    <w:rsid w:val="52943DB5"/>
    <w:rsid w:val="529B671D"/>
    <w:rsid w:val="52A46DC4"/>
    <w:rsid w:val="52B225C8"/>
    <w:rsid w:val="52B73AF4"/>
    <w:rsid w:val="52BC185A"/>
    <w:rsid w:val="52D831B7"/>
    <w:rsid w:val="52F15979"/>
    <w:rsid w:val="53127E9A"/>
    <w:rsid w:val="53392CA8"/>
    <w:rsid w:val="534D53E2"/>
    <w:rsid w:val="534E565C"/>
    <w:rsid w:val="535D6E16"/>
    <w:rsid w:val="537530BF"/>
    <w:rsid w:val="53A51D88"/>
    <w:rsid w:val="53A5435C"/>
    <w:rsid w:val="53AD27C5"/>
    <w:rsid w:val="53BC67DC"/>
    <w:rsid w:val="53C46486"/>
    <w:rsid w:val="53E10E17"/>
    <w:rsid w:val="53E65869"/>
    <w:rsid w:val="540870CA"/>
    <w:rsid w:val="5435508F"/>
    <w:rsid w:val="54355DBE"/>
    <w:rsid w:val="543C10F7"/>
    <w:rsid w:val="544C556C"/>
    <w:rsid w:val="54506F5E"/>
    <w:rsid w:val="545122C6"/>
    <w:rsid w:val="54573F4B"/>
    <w:rsid w:val="549733D3"/>
    <w:rsid w:val="54AF446A"/>
    <w:rsid w:val="54D8678C"/>
    <w:rsid w:val="54E43BE6"/>
    <w:rsid w:val="54F14115"/>
    <w:rsid w:val="551A398B"/>
    <w:rsid w:val="551A63A1"/>
    <w:rsid w:val="55532E58"/>
    <w:rsid w:val="55623520"/>
    <w:rsid w:val="557862FD"/>
    <w:rsid w:val="557E0A9D"/>
    <w:rsid w:val="55A04111"/>
    <w:rsid w:val="55C357AE"/>
    <w:rsid w:val="55D77371"/>
    <w:rsid w:val="55DB4F38"/>
    <w:rsid w:val="55EE5F05"/>
    <w:rsid w:val="55EF2949"/>
    <w:rsid w:val="5604444C"/>
    <w:rsid w:val="56055068"/>
    <w:rsid w:val="56061F58"/>
    <w:rsid w:val="561C7C33"/>
    <w:rsid w:val="56401D02"/>
    <w:rsid w:val="56BA2F61"/>
    <w:rsid w:val="56C7195E"/>
    <w:rsid w:val="56DB67B1"/>
    <w:rsid w:val="56E205E7"/>
    <w:rsid w:val="56E5774E"/>
    <w:rsid w:val="56F50A53"/>
    <w:rsid w:val="56F52FC2"/>
    <w:rsid w:val="57165B73"/>
    <w:rsid w:val="573916E9"/>
    <w:rsid w:val="57653276"/>
    <w:rsid w:val="5780505B"/>
    <w:rsid w:val="578B080D"/>
    <w:rsid w:val="578E4FED"/>
    <w:rsid w:val="57B32E77"/>
    <w:rsid w:val="57D80068"/>
    <w:rsid w:val="57E85520"/>
    <w:rsid w:val="57E97E96"/>
    <w:rsid w:val="580524DB"/>
    <w:rsid w:val="582A24A6"/>
    <w:rsid w:val="58390400"/>
    <w:rsid w:val="584232B2"/>
    <w:rsid w:val="586143D6"/>
    <w:rsid w:val="58727BCA"/>
    <w:rsid w:val="587B7F4B"/>
    <w:rsid w:val="58865DF3"/>
    <w:rsid w:val="58984FA1"/>
    <w:rsid w:val="58A03DE2"/>
    <w:rsid w:val="58A113F2"/>
    <w:rsid w:val="58AC0372"/>
    <w:rsid w:val="58B34797"/>
    <w:rsid w:val="58CB4FE5"/>
    <w:rsid w:val="58D410E2"/>
    <w:rsid w:val="58E46A76"/>
    <w:rsid w:val="58E644DB"/>
    <w:rsid w:val="59010165"/>
    <w:rsid w:val="590828A4"/>
    <w:rsid w:val="591B0FFC"/>
    <w:rsid w:val="592A7DDA"/>
    <w:rsid w:val="598631E0"/>
    <w:rsid w:val="59892D64"/>
    <w:rsid w:val="59AD73DF"/>
    <w:rsid w:val="59B230A1"/>
    <w:rsid w:val="59BD1E33"/>
    <w:rsid w:val="59C91A0F"/>
    <w:rsid w:val="59CE50FF"/>
    <w:rsid w:val="59D57DD8"/>
    <w:rsid w:val="59D76D9D"/>
    <w:rsid w:val="5A025042"/>
    <w:rsid w:val="5A06723F"/>
    <w:rsid w:val="5A37054A"/>
    <w:rsid w:val="5A4D611D"/>
    <w:rsid w:val="5A8D078F"/>
    <w:rsid w:val="5A9927E5"/>
    <w:rsid w:val="5AA75FB7"/>
    <w:rsid w:val="5AB00E66"/>
    <w:rsid w:val="5AC31C48"/>
    <w:rsid w:val="5AD27E4A"/>
    <w:rsid w:val="5AE0082B"/>
    <w:rsid w:val="5B02772C"/>
    <w:rsid w:val="5B64122D"/>
    <w:rsid w:val="5B662500"/>
    <w:rsid w:val="5B6921E3"/>
    <w:rsid w:val="5B837511"/>
    <w:rsid w:val="5B9F7376"/>
    <w:rsid w:val="5BA578D8"/>
    <w:rsid w:val="5BAD1786"/>
    <w:rsid w:val="5BBC5DF5"/>
    <w:rsid w:val="5BDC1D2F"/>
    <w:rsid w:val="5BE94BA2"/>
    <w:rsid w:val="5BF5529E"/>
    <w:rsid w:val="5C0F76A0"/>
    <w:rsid w:val="5C1747C6"/>
    <w:rsid w:val="5C1C1D2C"/>
    <w:rsid w:val="5C250DC5"/>
    <w:rsid w:val="5C38698F"/>
    <w:rsid w:val="5C394F0E"/>
    <w:rsid w:val="5C395201"/>
    <w:rsid w:val="5C460603"/>
    <w:rsid w:val="5C482187"/>
    <w:rsid w:val="5C4D10F8"/>
    <w:rsid w:val="5C4E5332"/>
    <w:rsid w:val="5C6B2ABB"/>
    <w:rsid w:val="5C8D0E28"/>
    <w:rsid w:val="5CA83FD1"/>
    <w:rsid w:val="5CB95951"/>
    <w:rsid w:val="5CF83EFC"/>
    <w:rsid w:val="5CFD522D"/>
    <w:rsid w:val="5D1F0FDC"/>
    <w:rsid w:val="5D393CE2"/>
    <w:rsid w:val="5D3A3A6E"/>
    <w:rsid w:val="5D3F4AA9"/>
    <w:rsid w:val="5D884185"/>
    <w:rsid w:val="5DA16C58"/>
    <w:rsid w:val="5DB938DF"/>
    <w:rsid w:val="5DC35557"/>
    <w:rsid w:val="5DD229E2"/>
    <w:rsid w:val="5DF62D34"/>
    <w:rsid w:val="5E0B7AF3"/>
    <w:rsid w:val="5E1442AA"/>
    <w:rsid w:val="5E4442C4"/>
    <w:rsid w:val="5E49480B"/>
    <w:rsid w:val="5E556194"/>
    <w:rsid w:val="5E6D6641"/>
    <w:rsid w:val="5E886D2D"/>
    <w:rsid w:val="5E894D9E"/>
    <w:rsid w:val="5E900ACE"/>
    <w:rsid w:val="5EB27318"/>
    <w:rsid w:val="5EB93E07"/>
    <w:rsid w:val="5ED62CA1"/>
    <w:rsid w:val="5EE01FA4"/>
    <w:rsid w:val="5EEC610E"/>
    <w:rsid w:val="5EF35D65"/>
    <w:rsid w:val="5F030254"/>
    <w:rsid w:val="5F07118B"/>
    <w:rsid w:val="5F1823E1"/>
    <w:rsid w:val="5F190BB2"/>
    <w:rsid w:val="5F3B46D0"/>
    <w:rsid w:val="5F4739C2"/>
    <w:rsid w:val="5F82710E"/>
    <w:rsid w:val="5F84349F"/>
    <w:rsid w:val="5F8A4C83"/>
    <w:rsid w:val="5F91797E"/>
    <w:rsid w:val="5F9C734D"/>
    <w:rsid w:val="5FB24AA9"/>
    <w:rsid w:val="5FB50E66"/>
    <w:rsid w:val="5FCE287C"/>
    <w:rsid w:val="5FE50BDE"/>
    <w:rsid w:val="5FF501F4"/>
    <w:rsid w:val="5FFA5B12"/>
    <w:rsid w:val="60004131"/>
    <w:rsid w:val="60067019"/>
    <w:rsid w:val="600C1EC8"/>
    <w:rsid w:val="600C6D0D"/>
    <w:rsid w:val="601270C8"/>
    <w:rsid w:val="602A4ECA"/>
    <w:rsid w:val="60343B8A"/>
    <w:rsid w:val="603A0F0F"/>
    <w:rsid w:val="604926F6"/>
    <w:rsid w:val="604A7B38"/>
    <w:rsid w:val="6060567E"/>
    <w:rsid w:val="60664317"/>
    <w:rsid w:val="60744680"/>
    <w:rsid w:val="60845D41"/>
    <w:rsid w:val="6093759E"/>
    <w:rsid w:val="6096736E"/>
    <w:rsid w:val="60E863D0"/>
    <w:rsid w:val="60F44753"/>
    <w:rsid w:val="6130209F"/>
    <w:rsid w:val="61544DFF"/>
    <w:rsid w:val="61564BA6"/>
    <w:rsid w:val="615F0C56"/>
    <w:rsid w:val="61823C72"/>
    <w:rsid w:val="618719F7"/>
    <w:rsid w:val="61960E01"/>
    <w:rsid w:val="619D5676"/>
    <w:rsid w:val="61DE1F9B"/>
    <w:rsid w:val="61FF4C96"/>
    <w:rsid w:val="622D013E"/>
    <w:rsid w:val="62453B69"/>
    <w:rsid w:val="624D7E05"/>
    <w:rsid w:val="626109D4"/>
    <w:rsid w:val="62697124"/>
    <w:rsid w:val="627E1F71"/>
    <w:rsid w:val="62C73C32"/>
    <w:rsid w:val="62CA1FBB"/>
    <w:rsid w:val="62CC6A26"/>
    <w:rsid w:val="62D25A72"/>
    <w:rsid w:val="62F37EC6"/>
    <w:rsid w:val="6345383E"/>
    <w:rsid w:val="63473B6C"/>
    <w:rsid w:val="634810C9"/>
    <w:rsid w:val="6355597F"/>
    <w:rsid w:val="63985902"/>
    <w:rsid w:val="63A620BB"/>
    <w:rsid w:val="63AA75AA"/>
    <w:rsid w:val="63B10BD2"/>
    <w:rsid w:val="63C07857"/>
    <w:rsid w:val="63DA48C4"/>
    <w:rsid w:val="64003C62"/>
    <w:rsid w:val="64202136"/>
    <w:rsid w:val="64322AE3"/>
    <w:rsid w:val="643E6B8C"/>
    <w:rsid w:val="645E0995"/>
    <w:rsid w:val="646E7D14"/>
    <w:rsid w:val="6478277B"/>
    <w:rsid w:val="64823BCB"/>
    <w:rsid w:val="64971F85"/>
    <w:rsid w:val="649A49CD"/>
    <w:rsid w:val="64A33B3F"/>
    <w:rsid w:val="64A7688A"/>
    <w:rsid w:val="64C253A9"/>
    <w:rsid w:val="64C66D1F"/>
    <w:rsid w:val="64DE33D5"/>
    <w:rsid w:val="64E93930"/>
    <w:rsid w:val="64F47115"/>
    <w:rsid w:val="650938C1"/>
    <w:rsid w:val="650A4AD3"/>
    <w:rsid w:val="650A6335"/>
    <w:rsid w:val="653E3275"/>
    <w:rsid w:val="65464119"/>
    <w:rsid w:val="65471138"/>
    <w:rsid w:val="65612A3A"/>
    <w:rsid w:val="659B4C9C"/>
    <w:rsid w:val="65A32151"/>
    <w:rsid w:val="65B80CD8"/>
    <w:rsid w:val="65CC25E2"/>
    <w:rsid w:val="65D37C90"/>
    <w:rsid w:val="65D91E28"/>
    <w:rsid w:val="65DA40C6"/>
    <w:rsid w:val="65E87DEA"/>
    <w:rsid w:val="66034A5B"/>
    <w:rsid w:val="66047341"/>
    <w:rsid w:val="6614715B"/>
    <w:rsid w:val="661A0171"/>
    <w:rsid w:val="661D225D"/>
    <w:rsid w:val="66256653"/>
    <w:rsid w:val="662C7469"/>
    <w:rsid w:val="66327E13"/>
    <w:rsid w:val="663F240A"/>
    <w:rsid w:val="66460904"/>
    <w:rsid w:val="664E1CA0"/>
    <w:rsid w:val="6654165A"/>
    <w:rsid w:val="6677440A"/>
    <w:rsid w:val="667A609C"/>
    <w:rsid w:val="669D4B59"/>
    <w:rsid w:val="66B231E5"/>
    <w:rsid w:val="66BE3363"/>
    <w:rsid w:val="66C86932"/>
    <w:rsid w:val="66CC75D3"/>
    <w:rsid w:val="66DD191C"/>
    <w:rsid w:val="66F5389D"/>
    <w:rsid w:val="66FE2EC4"/>
    <w:rsid w:val="670C363F"/>
    <w:rsid w:val="6717011F"/>
    <w:rsid w:val="671B74C9"/>
    <w:rsid w:val="67296450"/>
    <w:rsid w:val="676F3332"/>
    <w:rsid w:val="6770469A"/>
    <w:rsid w:val="6773435C"/>
    <w:rsid w:val="678A647F"/>
    <w:rsid w:val="67A2713E"/>
    <w:rsid w:val="67CF1D79"/>
    <w:rsid w:val="67DF2BC8"/>
    <w:rsid w:val="67EB32F0"/>
    <w:rsid w:val="6814305C"/>
    <w:rsid w:val="686B29D0"/>
    <w:rsid w:val="688C59D5"/>
    <w:rsid w:val="68A20758"/>
    <w:rsid w:val="68A453FE"/>
    <w:rsid w:val="68B117A0"/>
    <w:rsid w:val="68BE7087"/>
    <w:rsid w:val="68C11F31"/>
    <w:rsid w:val="68C778FA"/>
    <w:rsid w:val="68D86B78"/>
    <w:rsid w:val="68F634D7"/>
    <w:rsid w:val="69097FDD"/>
    <w:rsid w:val="69162F18"/>
    <w:rsid w:val="691C52A4"/>
    <w:rsid w:val="69277740"/>
    <w:rsid w:val="69291422"/>
    <w:rsid w:val="69596393"/>
    <w:rsid w:val="69661DB1"/>
    <w:rsid w:val="69695CED"/>
    <w:rsid w:val="696A6CEF"/>
    <w:rsid w:val="696C2BA1"/>
    <w:rsid w:val="696D0B22"/>
    <w:rsid w:val="697362A9"/>
    <w:rsid w:val="698825BF"/>
    <w:rsid w:val="69A052C2"/>
    <w:rsid w:val="69A42BAF"/>
    <w:rsid w:val="69A51E2C"/>
    <w:rsid w:val="69DA180D"/>
    <w:rsid w:val="69EC5097"/>
    <w:rsid w:val="6A144D43"/>
    <w:rsid w:val="6A14663F"/>
    <w:rsid w:val="6A2065B3"/>
    <w:rsid w:val="6A4F21DB"/>
    <w:rsid w:val="6ACF289F"/>
    <w:rsid w:val="6AD949A8"/>
    <w:rsid w:val="6AE30E7F"/>
    <w:rsid w:val="6AEB383A"/>
    <w:rsid w:val="6AEE6215"/>
    <w:rsid w:val="6AF45CC6"/>
    <w:rsid w:val="6B1E1D8B"/>
    <w:rsid w:val="6B303E13"/>
    <w:rsid w:val="6B3270AD"/>
    <w:rsid w:val="6B3B0AAB"/>
    <w:rsid w:val="6B7D1FCA"/>
    <w:rsid w:val="6B7D27D3"/>
    <w:rsid w:val="6B806FAF"/>
    <w:rsid w:val="6B8A0E6B"/>
    <w:rsid w:val="6B8A2691"/>
    <w:rsid w:val="6BC72C6D"/>
    <w:rsid w:val="6BC73C37"/>
    <w:rsid w:val="6BC95A17"/>
    <w:rsid w:val="6C024C3E"/>
    <w:rsid w:val="6C0264D5"/>
    <w:rsid w:val="6C160FE0"/>
    <w:rsid w:val="6C1A5F73"/>
    <w:rsid w:val="6C427E8F"/>
    <w:rsid w:val="6C645A2D"/>
    <w:rsid w:val="6C737C12"/>
    <w:rsid w:val="6C9328CE"/>
    <w:rsid w:val="6CA23998"/>
    <w:rsid w:val="6D0F2FD7"/>
    <w:rsid w:val="6D181271"/>
    <w:rsid w:val="6D21512E"/>
    <w:rsid w:val="6D2C510D"/>
    <w:rsid w:val="6D2D48AD"/>
    <w:rsid w:val="6D3D5635"/>
    <w:rsid w:val="6D7278CA"/>
    <w:rsid w:val="6D752C4B"/>
    <w:rsid w:val="6D8531F6"/>
    <w:rsid w:val="6DA77010"/>
    <w:rsid w:val="6DB104CD"/>
    <w:rsid w:val="6DF23DEE"/>
    <w:rsid w:val="6DF24DB1"/>
    <w:rsid w:val="6DFC058A"/>
    <w:rsid w:val="6E034540"/>
    <w:rsid w:val="6E0C3270"/>
    <w:rsid w:val="6E12246A"/>
    <w:rsid w:val="6E1E5D5D"/>
    <w:rsid w:val="6E220B03"/>
    <w:rsid w:val="6E2238B2"/>
    <w:rsid w:val="6E302447"/>
    <w:rsid w:val="6E305519"/>
    <w:rsid w:val="6E332FCE"/>
    <w:rsid w:val="6E432B2B"/>
    <w:rsid w:val="6E457E94"/>
    <w:rsid w:val="6E555610"/>
    <w:rsid w:val="6E5F7ED2"/>
    <w:rsid w:val="6E6202F2"/>
    <w:rsid w:val="6E671B64"/>
    <w:rsid w:val="6E69213F"/>
    <w:rsid w:val="6E6A7D1E"/>
    <w:rsid w:val="6E6D5B07"/>
    <w:rsid w:val="6E7324A5"/>
    <w:rsid w:val="6E7D17C5"/>
    <w:rsid w:val="6EA1649B"/>
    <w:rsid w:val="6EA300E3"/>
    <w:rsid w:val="6EB67006"/>
    <w:rsid w:val="6EB735E2"/>
    <w:rsid w:val="6F19761D"/>
    <w:rsid w:val="6F1E001A"/>
    <w:rsid w:val="6F1F24CF"/>
    <w:rsid w:val="6F267B01"/>
    <w:rsid w:val="6F69777A"/>
    <w:rsid w:val="6F8C5120"/>
    <w:rsid w:val="6F904ABD"/>
    <w:rsid w:val="6F9B4C6E"/>
    <w:rsid w:val="6FB55D4B"/>
    <w:rsid w:val="6FB74976"/>
    <w:rsid w:val="6FDD450B"/>
    <w:rsid w:val="6FE02528"/>
    <w:rsid w:val="6FE121C4"/>
    <w:rsid w:val="703116AE"/>
    <w:rsid w:val="703C785D"/>
    <w:rsid w:val="70441B6C"/>
    <w:rsid w:val="705D5C67"/>
    <w:rsid w:val="7062020F"/>
    <w:rsid w:val="706F6D1A"/>
    <w:rsid w:val="707122D5"/>
    <w:rsid w:val="7075591B"/>
    <w:rsid w:val="70781A7A"/>
    <w:rsid w:val="70793DA1"/>
    <w:rsid w:val="708C2C95"/>
    <w:rsid w:val="708F5F9A"/>
    <w:rsid w:val="70995AE0"/>
    <w:rsid w:val="709E2020"/>
    <w:rsid w:val="70A263FA"/>
    <w:rsid w:val="70BB5D61"/>
    <w:rsid w:val="70C00F72"/>
    <w:rsid w:val="70D04880"/>
    <w:rsid w:val="70DE36FA"/>
    <w:rsid w:val="711C5238"/>
    <w:rsid w:val="71213242"/>
    <w:rsid w:val="71307E5C"/>
    <w:rsid w:val="713E53BF"/>
    <w:rsid w:val="71697FC9"/>
    <w:rsid w:val="717818CF"/>
    <w:rsid w:val="718C55B1"/>
    <w:rsid w:val="7191006C"/>
    <w:rsid w:val="71A40859"/>
    <w:rsid w:val="71A53D4A"/>
    <w:rsid w:val="71CB5F30"/>
    <w:rsid w:val="71FA0A1B"/>
    <w:rsid w:val="71FC1CF4"/>
    <w:rsid w:val="721A63D1"/>
    <w:rsid w:val="72251672"/>
    <w:rsid w:val="72330287"/>
    <w:rsid w:val="72396CE9"/>
    <w:rsid w:val="727A4642"/>
    <w:rsid w:val="728F73F9"/>
    <w:rsid w:val="72932BE5"/>
    <w:rsid w:val="729B3D9D"/>
    <w:rsid w:val="72DF7533"/>
    <w:rsid w:val="7307459E"/>
    <w:rsid w:val="730C7312"/>
    <w:rsid w:val="731B73FF"/>
    <w:rsid w:val="73252D4A"/>
    <w:rsid w:val="73274C37"/>
    <w:rsid w:val="733A6EDC"/>
    <w:rsid w:val="733D012B"/>
    <w:rsid w:val="73431820"/>
    <w:rsid w:val="735A7534"/>
    <w:rsid w:val="73891021"/>
    <w:rsid w:val="73AD65AD"/>
    <w:rsid w:val="73B870A6"/>
    <w:rsid w:val="73C57DA2"/>
    <w:rsid w:val="73E25E10"/>
    <w:rsid w:val="73E274D1"/>
    <w:rsid w:val="74201CB0"/>
    <w:rsid w:val="74341DCB"/>
    <w:rsid w:val="74401DE4"/>
    <w:rsid w:val="745F3DA0"/>
    <w:rsid w:val="74DA6D9D"/>
    <w:rsid w:val="74DF377B"/>
    <w:rsid w:val="75051284"/>
    <w:rsid w:val="75142477"/>
    <w:rsid w:val="751B7073"/>
    <w:rsid w:val="75262A81"/>
    <w:rsid w:val="75675DB8"/>
    <w:rsid w:val="757352E5"/>
    <w:rsid w:val="7587526D"/>
    <w:rsid w:val="75895E00"/>
    <w:rsid w:val="758F38A5"/>
    <w:rsid w:val="759E697B"/>
    <w:rsid w:val="75A86FA4"/>
    <w:rsid w:val="75AE48C1"/>
    <w:rsid w:val="75BA3FD3"/>
    <w:rsid w:val="75BB7D53"/>
    <w:rsid w:val="75DB5AD6"/>
    <w:rsid w:val="75DF1168"/>
    <w:rsid w:val="75F360FC"/>
    <w:rsid w:val="7615549B"/>
    <w:rsid w:val="76196077"/>
    <w:rsid w:val="761B0B4C"/>
    <w:rsid w:val="7645141B"/>
    <w:rsid w:val="76463A7B"/>
    <w:rsid w:val="7647199D"/>
    <w:rsid w:val="764D01D7"/>
    <w:rsid w:val="76561658"/>
    <w:rsid w:val="76981C75"/>
    <w:rsid w:val="76AC3D53"/>
    <w:rsid w:val="76B4721A"/>
    <w:rsid w:val="76B9701D"/>
    <w:rsid w:val="76BD30B4"/>
    <w:rsid w:val="76D71B2A"/>
    <w:rsid w:val="772252AD"/>
    <w:rsid w:val="77237F12"/>
    <w:rsid w:val="772B70FB"/>
    <w:rsid w:val="772D1B2F"/>
    <w:rsid w:val="7754376B"/>
    <w:rsid w:val="775D48AC"/>
    <w:rsid w:val="77927548"/>
    <w:rsid w:val="779C387D"/>
    <w:rsid w:val="77A12D56"/>
    <w:rsid w:val="77A71EED"/>
    <w:rsid w:val="77A7680C"/>
    <w:rsid w:val="77EA3688"/>
    <w:rsid w:val="77ED584C"/>
    <w:rsid w:val="782B0FD9"/>
    <w:rsid w:val="783C6663"/>
    <w:rsid w:val="784A4790"/>
    <w:rsid w:val="78524A0E"/>
    <w:rsid w:val="78662F3E"/>
    <w:rsid w:val="7887776D"/>
    <w:rsid w:val="78936BB7"/>
    <w:rsid w:val="78C1138F"/>
    <w:rsid w:val="78E14039"/>
    <w:rsid w:val="79021184"/>
    <w:rsid w:val="79283A6D"/>
    <w:rsid w:val="792B4D03"/>
    <w:rsid w:val="7943069B"/>
    <w:rsid w:val="796D7F84"/>
    <w:rsid w:val="799355F4"/>
    <w:rsid w:val="79B11604"/>
    <w:rsid w:val="79BE7A00"/>
    <w:rsid w:val="79D13C26"/>
    <w:rsid w:val="79E0439E"/>
    <w:rsid w:val="79F81066"/>
    <w:rsid w:val="7A016BBA"/>
    <w:rsid w:val="7A0407C5"/>
    <w:rsid w:val="7A102F74"/>
    <w:rsid w:val="7A31472D"/>
    <w:rsid w:val="7A746231"/>
    <w:rsid w:val="7A9B789D"/>
    <w:rsid w:val="7AA554C4"/>
    <w:rsid w:val="7AC53AA2"/>
    <w:rsid w:val="7B0318EA"/>
    <w:rsid w:val="7B0E2227"/>
    <w:rsid w:val="7B124FEB"/>
    <w:rsid w:val="7B177684"/>
    <w:rsid w:val="7B2B6D06"/>
    <w:rsid w:val="7B4C3F6C"/>
    <w:rsid w:val="7B554293"/>
    <w:rsid w:val="7B784D37"/>
    <w:rsid w:val="7BA648AD"/>
    <w:rsid w:val="7BC14819"/>
    <w:rsid w:val="7BF20AF2"/>
    <w:rsid w:val="7C071166"/>
    <w:rsid w:val="7C2145B1"/>
    <w:rsid w:val="7C4175B5"/>
    <w:rsid w:val="7C5F21CD"/>
    <w:rsid w:val="7C7918C8"/>
    <w:rsid w:val="7C7D1097"/>
    <w:rsid w:val="7C946248"/>
    <w:rsid w:val="7C9745DB"/>
    <w:rsid w:val="7CB32A08"/>
    <w:rsid w:val="7CBB50FF"/>
    <w:rsid w:val="7CD223F0"/>
    <w:rsid w:val="7CD54E56"/>
    <w:rsid w:val="7CE94EAC"/>
    <w:rsid w:val="7CEC707E"/>
    <w:rsid w:val="7CEF2FF7"/>
    <w:rsid w:val="7D030712"/>
    <w:rsid w:val="7D0741C6"/>
    <w:rsid w:val="7D1A6B59"/>
    <w:rsid w:val="7D394588"/>
    <w:rsid w:val="7D3A1D14"/>
    <w:rsid w:val="7D520691"/>
    <w:rsid w:val="7D6D65FE"/>
    <w:rsid w:val="7D843E46"/>
    <w:rsid w:val="7DDF21E0"/>
    <w:rsid w:val="7DF336AD"/>
    <w:rsid w:val="7DF360A6"/>
    <w:rsid w:val="7DF53C9C"/>
    <w:rsid w:val="7E03383B"/>
    <w:rsid w:val="7E320101"/>
    <w:rsid w:val="7E4D6E2C"/>
    <w:rsid w:val="7E4E4D5A"/>
    <w:rsid w:val="7E501569"/>
    <w:rsid w:val="7E5A767E"/>
    <w:rsid w:val="7E5E7E82"/>
    <w:rsid w:val="7E6206B0"/>
    <w:rsid w:val="7E6C07A3"/>
    <w:rsid w:val="7E781D09"/>
    <w:rsid w:val="7E8129AC"/>
    <w:rsid w:val="7EA63CB0"/>
    <w:rsid w:val="7EB34CB1"/>
    <w:rsid w:val="7ED053C5"/>
    <w:rsid w:val="7EF80E5A"/>
    <w:rsid w:val="7F4B4534"/>
    <w:rsid w:val="7F5756BF"/>
    <w:rsid w:val="7F5F61A9"/>
    <w:rsid w:val="7F746BC7"/>
    <w:rsid w:val="7F7B0FC3"/>
    <w:rsid w:val="7F7B3E33"/>
    <w:rsid w:val="7FA054AD"/>
    <w:rsid w:val="7FEB17D0"/>
    <w:rsid w:val="7FFA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1"/>
        <w:numId w:val="1"/>
      </w:numPr>
      <w:adjustRightInd w:val="0"/>
      <w:snapToGrid w:val="0"/>
      <w:spacing w:before="227" w:beforeLines="0" w:beforeAutospacing="0" w:after="100" w:afterLines="0" w:afterAutospacing="0" w:line="240" w:lineRule="auto"/>
      <w:ind w:left="573" w:hanging="573"/>
      <w:outlineLvl w:val="1"/>
    </w:pPr>
    <w:rPr>
      <w:rFonts w:ascii="Arial" w:hAnsi="Arial" w:eastAsia="微软雅黑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2"/>
        <w:numId w:val="1"/>
      </w:numPr>
      <w:snapToGrid w:val="0"/>
      <w:spacing w:before="113" w:beforeLines="0" w:beforeAutospacing="0" w:afterLines="0" w:afterAutospacing="0" w:line="360" w:lineRule="auto"/>
      <w:ind w:left="720" w:hanging="720"/>
      <w:outlineLvl w:val="2"/>
    </w:pPr>
    <w:rPr>
      <w:rFonts w:eastAsia="微软雅黑"/>
      <w:b/>
      <w:snapToGrid w:val="0"/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paragraph" w:styleId="5">
    <w:name w:val="heading 4"/>
    <w:basedOn w:val="1"/>
    <w:next w:val="1"/>
    <w:link w:val="19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标题 1 Char"/>
    <w:link w:val="2"/>
    <w:qFormat/>
    <w:uiPriority w:val="0"/>
    <w:rPr>
      <w:b/>
      <w:kern w:val="44"/>
      <w:sz w:val="44"/>
    </w:rPr>
  </w:style>
  <w:style w:type="character" w:customStyle="1" w:styleId="17">
    <w:name w:val="标题 2 Char"/>
    <w:link w:val="3"/>
    <w:qFormat/>
    <w:uiPriority w:val="0"/>
    <w:rPr>
      <w:rFonts w:ascii="Arial" w:hAnsi="Arial" w:eastAsia="微软雅黑"/>
      <w:b/>
      <w:sz w:val="32"/>
    </w:rPr>
  </w:style>
  <w:style w:type="character" w:customStyle="1" w:styleId="18">
    <w:name w:val="标题 3 Char"/>
    <w:link w:val="4"/>
    <w:qFormat/>
    <w:uiPriority w:val="0"/>
    <w:rPr>
      <w:rFonts w:eastAsia="微软雅黑" w:asciiTheme="minorAscii" w:hAnsiTheme="minorAscii"/>
      <w:b/>
      <w:snapToGrid w:val="0"/>
      <w:color w:val="0D0D0D" w:themeColor="text1" w:themeTint="F2"/>
      <w:sz w:val="24"/>
      <w14:textFill>
        <w14:solidFill>
          <w14:schemeClr w14:val="tx1">
            <w14:lumMod w14:val="95000"/>
            <w14:lumOff w14:val="5000"/>
          </w14:schemeClr>
        </w14:solidFill>
      </w14:textFill>
    </w:rPr>
  </w:style>
  <w:style w:type="character" w:customStyle="1" w:styleId="19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2020-07-29T07:07:00Z</dcterms:created>
  <dc:creator>Administrator</dc:creator>
  <cp:lastModifiedBy>lanth、蓝矢</cp:lastModifiedBy>
  <dcterms:modified xsi:type="dcterms:W3CDTF">2020-08-04T11:59:56Z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