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35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0"/>
        <w:gridCol w:w="2340"/>
        <w:gridCol w:w="990"/>
        <w:gridCol w:w="2970"/>
      </w:tblGrid>
      <w:tr w:rsidR="003210F9" w:rsidTr="00AD7B04">
        <w:trPr>
          <w:trHeight w:val="397"/>
        </w:trPr>
        <w:tc>
          <w:tcPr>
            <w:tcW w:w="9535" w:type="dxa"/>
            <w:gridSpan w:val="6"/>
          </w:tcPr>
          <w:p w:rsidR="003210F9" w:rsidRPr="003210F9" w:rsidRDefault="003210F9" w:rsidP="003210F9">
            <w:pPr>
              <w:jc w:val="center"/>
              <w:rPr>
                <w:b/>
              </w:rPr>
            </w:pPr>
            <w:r w:rsidRPr="003210F9">
              <w:rPr>
                <w:b/>
              </w:rPr>
              <w:t>Minutes of meetings log between team members</w:t>
            </w:r>
          </w:p>
        </w:tc>
      </w:tr>
      <w:tr w:rsidR="00AD7B04" w:rsidTr="00AD7B04">
        <w:trPr>
          <w:trHeight w:val="376"/>
        </w:trPr>
        <w:tc>
          <w:tcPr>
            <w:tcW w:w="985" w:type="dxa"/>
          </w:tcPr>
          <w:p w:rsidR="003210F9" w:rsidRPr="003210F9" w:rsidRDefault="003210F9">
            <w:pPr>
              <w:rPr>
                <w:b/>
              </w:rPr>
            </w:pPr>
            <w:r w:rsidRPr="003210F9">
              <w:rPr>
                <w:b/>
              </w:rPr>
              <w:t>Meeting#</w:t>
            </w:r>
          </w:p>
        </w:tc>
        <w:tc>
          <w:tcPr>
            <w:tcW w:w="1170" w:type="dxa"/>
          </w:tcPr>
          <w:p w:rsidR="003210F9" w:rsidRPr="003210F9" w:rsidRDefault="003210F9">
            <w:pPr>
              <w:rPr>
                <w:b/>
              </w:rPr>
            </w:pPr>
            <w:r w:rsidRPr="003210F9">
              <w:rPr>
                <w:b/>
              </w:rPr>
              <w:t>Date</w:t>
            </w:r>
          </w:p>
        </w:tc>
        <w:tc>
          <w:tcPr>
            <w:tcW w:w="1080" w:type="dxa"/>
          </w:tcPr>
          <w:p w:rsidR="003210F9" w:rsidRPr="003210F9" w:rsidRDefault="003210F9">
            <w:pPr>
              <w:rPr>
                <w:b/>
              </w:rPr>
            </w:pPr>
            <w:r w:rsidRPr="003210F9">
              <w:rPr>
                <w:b/>
              </w:rPr>
              <w:t>Duration</w:t>
            </w:r>
          </w:p>
        </w:tc>
        <w:tc>
          <w:tcPr>
            <w:tcW w:w="2340" w:type="dxa"/>
          </w:tcPr>
          <w:p w:rsidR="003210F9" w:rsidRPr="003210F9" w:rsidRDefault="003210F9" w:rsidP="003210F9">
            <w:pPr>
              <w:tabs>
                <w:tab w:val="left" w:pos="915"/>
              </w:tabs>
              <w:rPr>
                <w:b/>
              </w:rPr>
            </w:pPr>
            <w:r w:rsidRPr="003210F9">
              <w:rPr>
                <w:b/>
              </w:rPr>
              <w:t>Name of attendees</w:t>
            </w:r>
          </w:p>
        </w:tc>
        <w:tc>
          <w:tcPr>
            <w:tcW w:w="990" w:type="dxa"/>
          </w:tcPr>
          <w:p w:rsidR="003210F9" w:rsidRPr="003210F9" w:rsidRDefault="003210F9">
            <w:pPr>
              <w:rPr>
                <w:b/>
              </w:rPr>
            </w:pPr>
            <w:r w:rsidRPr="003210F9">
              <w:rPr>
                <w:b/>
              </w:rPr>
              <w:t>Type</w:t>
            </w:r>
          </w:p>
        </w:tc>
        <w:tc>
          <w:tcPr>
            <w:tcW w:w="2970" w:type="dxa"/>
          </w:tcPr>
          <w:p w:rsidR="003210F9" w:rsidRPr="003210F9" w:rsidRDefault="003210F9">
            <w:pPr>
              <w:rPr>
                <w:b/>
              </w:rPr>
            </w:pPr>
            <w:r w:rsidRPr="003210F9">
              <w:rPr>
                <w:b/>
              </w:rPr>
              <w:t>Key action agreed upon</w:t>
            </w:r>
          </w:p>
        </w:tc>
      </w:tr>
      <w:tr w:rsidR="00AD7B04" w:rsidTr="00AD7B04">
        <w:trPr>
          <w:trHeight w:val="397"/>
        </w:trPr>
        <w:tc>
          <w:tcPr>
            <w:tcW w:w="985" w:type="dxa"/>
            <w:vMerge w:val="restart"/>
          </w:tcPr>
          <w:p w:rsidR="00AD7B04" w:rsidRDefault="00AD7B04">
            <w:r>
              <w:t>1</w:t>
            </w:r>
          </w:p>
        </w:tc>
        <w:tc>
          <w:tcPr>
            <w:tcW w:w="1170" w:type="dxa"/>
            <w:vMerge w:val="restart"/>
          </w:tcPr>
          <w:p w:rsidR="00AD7B04" w:rsidRDefault="00FB0F3E">
            <w:r>
              <w:t>08</w:t>
            </w:r>
            <w:r w:rsidR="00AD7B04">
              <w:t>/</w:t>
            </w:r>
            <w:r>
              <w:t>6</w:t>
            </w:r>
            <w:r w:rsidR="00AD7B04">
              <w:t>/2018</w:t>
            </w:r>
          </w:p>
        </w:tc>
        <w:tc>
          <w:tcPr>
            <w:tcW w:w="1080" w:type="dxa"/>
            <w:vMerge w:val="restart"/>
          </w:tcPr>
          <w:p w:rsidR="00AD7B04" w:rsidRDefault="00AD7B04">
            <w:r>
              <w:t>1 hour</w:t>
            </w:r>
          </w:p>
          <w:p w:rsidR="00AD7B04" w:rsidRDefault="00AD7B04">
            <w:r>
              <w:t>(in class)</w:t>
            </w:r>
          </w:p>
        </w:tc>
        <w:tc>
          <w:tcPr>
            <w:tcW w:w="2340" w:type="dxa"/>
          </w:tcPr>
          <w:p w:rsidR="00AD7B04" w:rsidRDefault="00AD7B04">
            <w:r>
              <w:t>Han Li</w:t>
            </w:r>
          </w:p>
        </w:tc>
        <w:tc>
          <w:tcPr>
            <w:tcW w:w="990" w:type="dxa"/>
            <w:vMerge w:val="restart"/>
          </w:tcPr>
          <w:p w:rsidR="00AD7B04" w:rsidRDefault="00AD7B04">
            <w:r>
              <w:t>In class, and online</w:t>
            </w:r>
          </w:p>
        </w:tc>
        <w:tc>
          <w:tcPr>
            <w:tcW w:w="2970" w:type="dxa"/>
            <w:vMerge w:val="restart"/>
          </w:tcPr>
          <w:p w:rsidR="00FB0F3E" w:rsidRDefault="00FB0F3E" w:rsidP="00FB0F3E">
            <w:r>
              <w:t>Discuss</w:t>
            </w:r>
            <w:r w:rsidR="00AD7B04">
              <w:t xml:space="preserve"> about the </w:t>
            </w:r>
            <w:r>
              <w:t>U</w:t>
            </w:r>
            <w:r w:rsidR="00102250">
              <w:t>se</w:t>
            </w:r>
            <w:r>
              <w:t xml:space="preserve"> Case Diagram from the Part A ‘s information before about our business</w:t>
            </w:r>
          </w:p>
          <w:p w:rsidR="00AD7B04" w:rsidRDefault="00AD7B04"/>
        </w:tc>
      </w:tr>
      <w:tr w:rsidR="00AD7B04" w:rsidTr="00AD7B04">
        <w:trPr>
          <w:trHeight w:val="397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>
            <w:r>
              <w:t>Fernando Martins</w:t>
            </w:r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419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>
            <w:r>
              <w:t xml:space="preserve">Truong </w:t>
            </w:r>
            <w:proofErr w:type="spellStart"/>
            <w:r>
              <w:t>Giang</w:t>
            </w:r>
            <w:proofErr w:type="spellEnd"/>
            <w:r>
              <w:t xml:space="preserve"> Nguyen</w:t>
            </w:r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397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>
            <w:r>
              <w:t>Gaofeng</w:t>
            </w:r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419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/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397"/>
        </w:trPr>
        <w:tc>
          <w:tcPr>
            <w:tcW w:w="985" w:type="dxa"/>
            <w:vMerge w:val="restart"/>
          </w:tcPr>
          <w:p w:rsidR="00AD7B04" w:rsidRDefault="00AD7B04">
            <w:r>
              <w:t>2</w:t>
            </w:r>
          </w:p>
        </w:tc>
        <w:tc>
          <w:tcPr>
            <w:tcW w:w="1170" w:type="dxa"/>
            <w:vMerge w:val="restart"/>
          </w:tcPr>
          <w:p w:rsidR="00AD7B04" w:rsidRDefault="00FB0F3E">
            <w:r>
              <w:t>15</w:t>
            </w:r>
            <w:r w:rsidR="00AD7B04">
              <w:t>/</w:t>
            </w:r>
            <w:r>
              <w:t>6</w:t>
            </w:r>
            <w:r w:rsidR="00AD7B04">
              <w:t>/2018</w:t>
            </w:r>
          </w:p>
          <w:p w:rsidR="00FB0F3E" w:rsidRDefault="00FB0F3E">
            <w:r>
              <w:t>-22/6/2018</w:t>
            </w:r>
          </w:p>
        </w:tc>
        <w:tc>
          <w:tcPr>
            <w:tcW w:w="1080" w:type="dxa"/>
            <w:vMerge w:val="restart"/>
          </w:tcPr>
          <w:p w:rsidR="00AD7B04" w:rsidRDefault="00AD7B04">
            <w:r>
              <w:t>1 hour</w:t>
            </w:r>
          </w:p>
          <w:p w:rsidR="00AD7B04" w:rsidRDefault="00AD7B04">
            <w:r>
              <w:t>(in class)</w:t>
            </w:r>
          </w:p>
        </w:tc>
        <w:tc>
          <w:tcPr>
            <w:tcW w:w="2340" w:type="dxa"/>
          </w:tcPr>
          <w:p w:rsidR="00AD7B04" w:rsidRDefault="00AD7B04">
            <w:r>
              <w:t>Han Li</w:t>
            </w:r>
          </w:p>
        </w:tc>
        <w:tc>
          <w:tcPr>
            <w:tcW w:w="990" w:type="dxa"/>
            <w:vMerge w:val="restart"/>
          </w:tcPr>
          <w:p w:rsidR="00AD7B04" w:rsidRDefault="00AD7B04">
            <w:r>
              <w:t>In class, and online</w:t>
            </w:r>
          </w:p>
        </w:tc>
        <w:tc>
          <w:tcPr>
            <w:tcW w:w="2970" w:type="dxa"/>
            <w:vMerge w:val="restart"/>
          </w:tcPr>
          <w:p w:rsidR="00AD7B04" w:rsidRDefault="00FB0F3E" w:rsidP="00BD6240">
            <w:r>
              <w:t>We talked about the priority of use cases and we have the use case and brief description done.</w:t>
            </w:r>
          </w:p>
        </w:tc>
      </w:tr>
      <w:tr w:rsidR="00AD7B04" w:rsidTr="00AD7B04">
        <w:trPr>
          <w:trHeight w:val="397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>
            <w:r>
              <w:t>Fernando Martins</w:t>
            </w:r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419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>
            <w:r>
              <w:t xml:space="preserve">Truong </w:t>
            </w:r>
            <w:proofErr w:type="spellStart"/>
            <w:r>
              <w:t>Giang</w:t>
            </w:r>
            <w:proofErr w:type="spellEnd"/>
            <w:r>
              <w:t xml:space="preserve"> Nguyen</w:t>
            </w:r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397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>
            <w:r>
              <w:t>Gaofeng</w:t>
            </w:r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419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B534E8">
            <w:proofErr w:type="spellStart"/>
            <w:r>
              <w:t>Hojun</w:t>
            </w:r>
            <w:proofErr w:type="spellEnd"/>
            <w:r>
              <w:t xml:space="preserve"> Na</w:t>
            </w:r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BD6240" w:rsidTr="00AD7B04">
        <w:trPr>
          <w:trHeight w:val="376"/>
        </w:trPr>
        <w:tc>
          <w:tcPr>
            <w:tcW w:w="985" w:type="dxa"/>
            <w:vMerge w:val="restart"/>
          </w:tcPr>
          <w:p w:rsidR="00BD6240" w:rsidRDefault="00BD6240">
            <w:r>
              <w:t>3</w:t>
            </w:r>
          </w:p>
        </w:tc>
        <w:tc>
          <w:tcPr>
            <w:tcW w:w="1170" w:type="dxa"/>
            <w:vMerge w:val="restart"/>
          </w:tcPr>
          <w:p w:rsidR="00BD6240" w:rsidRDefault="00BD6240">
            <w:r>
              <w:t>2</w:t>
            </w:r>
            <w:r w:rsidR="00FB0F3E">
              <w:t>9</w:t>
            </w:r>
            <w:r>
              <w:t>/</w:t>
            </w:r>
            <w:r w:rsidR="00FB0F3E">
              <w:t>6</w:t>
            </w:r>
            <w:r>
              <w:t>/2018</w:t>
            </w:r>
          </w:p>
        </w:tc>
        <w:tc>
          <w:tcPr>
            <w:tcW w:w="1080" w:type="dxa"/>
            <w:vMerge w:val="restart"/>
          </w:tcPr>
          <w:p w:rsidR="00BD6240" w:rsidRDefault="00BD6240">
            <w:r>
              <w:t>1 hour</w:t>
            </w:r>
          </w:p>
        </w:tc>
        <w:tc>
          <w:tcPr>
            <w:tcW w:w="2340" w:type="dxa"/>
          </w:tcPr>
          <w:p w:rsidR="00BD6240" w:rsidRDefault="00BD6240">
            <w:r>
              <w:t>Han Li</w:t>
            </w:r>
          </w:p>
        </w:tc>
        <w:tc>
          <w:tcPr>
            <w:tcW w:w="990" w:type="dxa"/>
            <w:vMerge w:val="restart"/>
          </w:tcPr>
          <w:p w:rsidR="00BD6240" w:rsidRDefault="00BD6240">
            <w:r>
              <w:t>Through Internet</w:t>
            </w:r>
          </w:p>
        </w:tc>
        <w:tc>
          <w:tcPr>
            <w:tcW w:w="2970" w:type="dxa"/>
            <w:vMerge w:val="restart"/>
          </w:tcPr>
          <w:p w:rsidR="00BD6240" w:rsidRDefault="00FB0F3E">
            <w:r>
              <w:t>After the priorities done, we talked about Diagram and entities, we got the first draft of ERD and Class Diagram done and show to professor for feedback.</w:t>
            </w:r>
          </w:p>
        </w:tc>
      </w:tr>
      <w:tr w:rsidR="00BD6240" w:rsidTr="00AD7B04">
        <w:trPr>
          <w:trHeight w:val="419"/>
        </w:trPr>
        <w:tc>
          <w:tcPr>
            <w:tcW w:w="985" w:type="dxa"/>
            <w:vMerge/>
          </w:tcPr>
          <w:p w:rsidR="00BD6240" w:rsidRDefault="00BD6240"/>
        </w:tc>
        <w:tc>
          <w:tcPr>
            <w:tcW w:w="1170" w:type="dxa"/>
            <w:vMerge/>
          </w:tcPr>
          <w:p w:rsidR="00BD6240" w:rsidRDefault="00BD6240"/>
        </w:tc>
        <w:tc>
          <w:tcPr>
            <w:tcW w:w="1080" w:type="dxa"/>
            <w:vMerge/>
          </w:tcPr>
          <w:p w:rsidR="00BD6240" w:rsidRDefault="00BD6240"/>
        </w:tc>
        <w:tc>
          <w:tcPr>
            <w:tcW w:w="2340" w:type="dxa"/>
          </w:tcPr>
          <w:p w:rsidR="00BD6240" w:rsidRDefault="00BD6240">
            <w:bookmarkStart w:id="0" w:name="_Hlk516239687"/>
            <w:r>
              <w:t>Fernando</w:t>
            </w:r>
            <w:bookmarkEnd w:id="0"/>
            <w:r>
              <w:t xml:space="preserve"> Martins</w:t>
            </w:r>
          </w:p>
        </w:tc>
        <w:tc>
          <w:tcPr>
            <w:tcW w:w="990" w:type="dxa"/>
            <w:vMerge/>
          </w:tcPr>
          <w:p w:rsidR="00BD6240" w:rsidRDefault="00BD6240"/>
        </w:tc>
        <w:tc>
          <w:tcPr>
            <w:tcW w:w="2970" w:type="dxa"/>
            <w:vMerge/>
          </w:tcPr>
          <w:p w:rsidR="00BD6240" w:rsidRDefault="00BD6240"/>
        </w:tc>
      </w:tr>
      <w:tr w:rsidR="00BD6240" w:rsidTr="00AD7B04">
        <w:trPr>
          <w:trHeight w:val="419"/>
        </w:trPr>
        <w:tc>
          <w:tcPr>
            <w:tcW w:w="985" w:type="dxa"/>
            <w:vMerge/>
          </w:tcPr>
          <w:p w:rsidR="00BD6240" w:rsidRDefault="00BD6240"/>
        </w:tc>
        <w:tc>
          <w:tcPr>
            <w:tcW w:w="1170" w:type="dxa"/>
            <w:vMerge/>
          </w:tcPr>
          <w:p w:rsidR="00BD6240" w:rsidRDefault="00BD6240"/>
        </w:tc>
        <w:tc>
          <w:tcPr>
            <w:tcW w:w="1080" w:type="dxa"/>
            <w:vMerge/>
          </w:tcPr>
          <w:p w:rsidR="00BD6240" w:rsidRDefault="00BD6240"/>
        </w:tc>
        <w:tc>
          <w:tcPr>
            <w:tcW w:w="2340" w:type="dxa"/>
          </w:tcPr>
          <w:p w:rsidR="00BD6240" w:rsidRDefault="00BD6240">
            <w:r>
              <w:t xml:space="preserve">Truong </w:t>
            </w:r>
            <w:proofErr w:type="spellStart"/>
            <w:r>
              <w:t>Giang</w:t>
            </w:r>
            <w:proofErr w:type="spellEnd"/>
            <w:r>
              <w:t xml:space="preserve"> Nguyen</w:t>
            </w:r>
          </w:p>
        </w:tc>
        <w:tc>
          <w:tcPr>
            <w:tcW w:w="990" w:type="dxa"/>
            <w:vMerge/>
          </w:tcPr>
          <w:p w:rsidR="00BD6240" w:rsidRDefault="00BD6240"/>
        </w:tc>
        <w:tc>
          <w:tcPr>
            <w:tcW w:w="2970" w:type="dxa"/>
            <w:vMerge/>
          </w:tcPr>
          <w:p w:rsidR="00BD6240" w:rsidRDefault="00BD6240"/>
        </w:tc>
      </w:tr>
      <w:tr w:rsidR="00BD6240" w:rsidTr="00AD7B04">
        <w:trPr>
          <w:trHeight w:val="397"/>
        </w:trPr>
        <w:tc>
          <w:tcPr>
            <w:tcW w:w="985" w:type="dxa"/>
            <w:vMerge/>
          </w:tcPr>
          <w:p w:rsidR="00BD6240" w:rsidRDefault="00BD6240"/>
        </w:tc>
        <w:tc>
          <w:tcPr>
            <w:tcW w:w="1170" w:type="dxa"/>
            <w:vMerge/>
          </w:tcPr>
          <w:p w:rsidR="00BD6240" w:rsidRDefault="00BD6240"/>
        </w:tc>
        <w:tc>
          <w:tcPr>
            <w:tcW w:w="1080" w:type="dxa"/>
            <w:vMerge/>
          </w:tcPr>
          <w:p w:rsidR="00BD6240" w:rsidRDefault="00BD6240"/>
        </w:tc>
        <w:tc>
          <w:tcPr>
            <w:tcW w:w="2340" w:type="dxa"/>
          </w:tcPr>
          <w:p w:rsidR="00BD6240" w:rsidRDefault="00BD6240">
            <w:r>
              <w:t>Gaofeng</w:t>
            </w:r>
          </w:p>
        </w:tc>
        <w:tc>
          <w:tcPr>
            <w:tcW w:w="990" w:type="dxa"/>
            <w:vMerge/>
          </w:tcPr>
          <w:p w:rsidR="00BD6240" w:rsidRDefault="00BD6240"/>
        </w:tc>
        <w:tc>
          <w:tcPr>
            <w:tcW w:w="2970" w:type="dxa"/>
            <w:vMerge/>
          </w:tcPr>
          <w:p w:rsidR="00BD6240" w:rsidRDefault="00BD6240"/>
        </w:tc>
      </w:tr>
      <w:tr w:rsidR="00BD6240" w:rsidTr="00AD7B04">
        <w:trPr>
          <w:trHeight w:val="419"/>
        </w:trPr>
        <w:tc>
          <w:tcPr>
            <w:tcW w:w="985" w:type="dxa"/>
            <w:vMerge/>
          </w:tcPr>
          <w:p w:rsidR="00BD6240" w:rsidRDefault="00BD6240"/>
        </w:tc>
        <w:tc>
          <w:tcPr>
            <w:tcW w:w="1170" w:type="dxa"/>
            <w:vMerge/>
          </w:tcPr>
          <w:p w:rsidR="00BD6240" w:rsidRDefault="00BD6240"/>
        </w:tc>
        <w:tc>
          <w:tcPr>
            <w:tcW w:w="1080" w:type="dxa"/>
            <w:vMerge/>
          </w:tcPr>
          <w:p w:rsidR="00BD6240" w:rsidRDefault="00BD6240"/>
        </w:tc>
        <w:tc>
          <w:tcPr>
            <w:tcW w:w="2340" w:type="dxa"/>
          </w:tcPr>
          <w:p w:rsidR="00BD6240" w:rsidRDefault="00B534E8">
            <w:proofErr w:type="spellStart"/>
            <w:r>
              <w:t>Hojun</w:t>
            </w:r>
            <w:proofErr w:type="spellEnd"/>
            <w:r>
              <w:t xml:space="preserve"> Na</w:t>
            </w:r>
          </w:p>
        </w:tc>
        <w:tc>
          <w:tcPr>
            <w:tcW w:w="990" w:type="dxa"/>
            <w:vMerge/>
          </w:tcPr>
          <w:p w:rsidR="00BD6240" w:rsidRDefault="00BD6240"/>
        </w:tc>
        <w:tc>
          <w:tcPr>
            <w:tcW w:w="2970" w:type="dxa"/>
            <w:vMerge/>
          </w:tcPr>
          <w:p w:rsidR="00BD6240" w:rsidRDefault="00BD6240"/>
        </w:tc>
      </w:tr>
      <w:tr w:rsidR="007D3161" w:rsidTr="00AD7B04">
        <w:trPr>
          <w:trHeight w:val="376"/>
        </w:trPr>
        <w:tc>
          <w:tcPr>
            <w:tcW w:w="985" w:type="dxa"/>
            <w:vMerge w:val="restart"/>
          </w:tcPr>
          <w:p w:rsidR="007D3161" w:rsidRDefault="007D3161">
            <w:r>
              <w:t>4</w:t>
            </w:r>
          </w:p>
        </w:tc>
        <w:tc>
          <w:tcPr>
            <w:tcW w:w="1170" w:type="dxa"/>
            <w:vMerge w:val="restart"/>
          </w:tcPr>
          <w:p w:rsidR="007D3161" w:rsidRDefault="007D3161">
            <w:r>
              <w:t>1</w:t>
            </w:r>
            <w:r w:rsidR="00FB0F3E">
              <w:t>3/7/</w:t>
            </w:r>
            <w:r>
              <w:t>2018</w:t>
            </w:r>
          </w:p>
        </w:tc>
        <w:tc>
          <w:tcPr>
            <w:tcW w:w="1080" w:type="dxa"/>
            <w:vMerge w:val="restart"/>
          </w:tcPr>
          <w:p w:rsidR="007D3161" w:rsidRDefault="007D3161">
            <w:r>
              <w:t>40 hour</w:t>
            </w:r>
            <w:r w:rsidR="000D57F9" w:rsidRPr="000D57F9">
              <w:rPr>
                <w:rFonts w:eastAsiaTheme="minorEastAsia" w:cstheme="minorHAnsi"/>
                <w:lang w:eastAsia="zh-CN"/>
              </w:rPr>
              <w:t>s</w:t>
            </w:r>
          </w:p>
        </w:tc>
        <w:tc>
          <w:tcPr>
            <w:tcW w:w="2340" w:type="dxa"/>
          </w:tcPr>
          <w:p w:rsidR="007D3161" w:rsidRDefault="007D3161">
            <w:r>
              <w:t>Han Li</w:t>
            </w:r>
          </w:p>
        </w:tc>
        <w:tc>
          <w:tcPr>
            <w:tcW w:w="990" w:type="dxa"/>
            <w:vMerge w:val="restart"/>
          </w:tcPr>
          <w:p w:rsidR="007D3161" w:rsidRDefault="007D3161">
            <w:r>
              <w:t>In class and through WhatsApp</w:t>
            </w:r>
          </w:p>
        </w:tc>
        <w:tc>
          <w:tcPr>
            <w:tcW w:w="2970" w:type="dxa"/>
            <w:vMerge w:val="restart"/>
          </w:tcPr>
          <w:p w:rsidR="007D3161" w:rsidRDefault="00FB0F3E">
            <w:r>
              <w:t>We fixed some part of diagram and got everything done for submission.</w:t>
            </w:r>
            <w:bookmarkStart w:id="1" w:name="_GoBack"/>
            <w:bookmarkEnd w:id="1"/>
          </w:p>
        </w:tc>
      </w:tr>
      <w:tr w:rsidR="007D3161" w:rsidTr="00AD7B04">
        <w:trPr>
          <w:trHeight w:val="419"/>
        </w:trPr>
        <w:tc>
          <w:tcPr>
            <w:tcW w:w="985" w:type="dxa"/>
            <w:vMerge/>
          </w:tcPr>
          <w:p w:rsidR="007D3161" w:rsidRDefault="007D3161"/>
        </w:tc>
        <w:tc>
          <w:tcPr>
            <w:tcW w:w="1170" w:type="dxa"/>
            <w:vMerge/>
          </w:tcPr>
          <w:p w:rsidR="007D3161" w:rsidRDefault="007D3161"/>
        </w:tc>
        <w:tc>
          <w:tcPr>
            <w:tcW w:w="1080" w:type="dxa"/>
            <w:vMerge/>
          </w:tcPr>
          <w:p w:rsidR="007D3161" w:rsidRDefault="007D3161"/>
        </w:tc>
        <w:tc>
          <w:tcPr>
            <w:tcW w:w="2340" w:type="dxa"/>
          </w:tcPr>
          <w:p w:rsidR="007D3161" w:rsidRDefault="007D3161">
            <w:r>
              <w:t>Fernando Martins</w:t>
            </w:r>
          </w:p>
        </w:tc>
        <w:tc>
          <w:tcPr>
            <w:tcW w:w="990" w:type="dxa"/>
            <w:vMerge/>
          </w:tcPr>
          <w:p w:rsidR="007D3161" w:rsidRDefault="007D3161"/>
        </w:tc>
        <w:tc>
          <w:tcPr>
            <w:tcW w:w="2970" w:type="dxa"/>
            <w:vMerge/>
          </w:tcPr>
          <w:p w:rsidR="007D3161" w:rsidRDefault="007D3161"/>
        </w:tc>
      </w:tr>
      <w:tr w:rsidR="007D3161" w:rsidTr="00AD7B04">
        <w:trPr>
          <w:trHeight w:val="397"/>
        </w:trPr>
        <w:tc>
          <w:tcPr>
            <w:tcW w:w="985" w:type="dxa"/>
            <w:vMerge/>
          </w:tcPr>
          <w:p w:rsidR="007D3161" w:rsidRDefault="007D3161"/>
        </w:tc>
        <w:tc>
          <w:tcPr>
            <w:tcW w:w="1170" w:type="dxa"/>
            <w:vMerge/>
          </w:tcPr>
          <w:p w:rsidR="007D3161" w:rsidRDefault="007D3161"/>
        </w:tc>
        <w:tc>
          <w:tcPr>
            <w:tcW w:w="1080" w:type="dxa"/>
            <w:vMerge/>
          </w:tcPr>
          <w:p w:rsidR="007D3161" w:rsidRDefault="007D3161"/>
        </w:tc>
        <w:tc>
          <w:tcPr>
            <w:tcW w:w="2340" w:type="dxa"/>
          </w:tcPr>
          <w:p w:rsidR="007D3161" w:rsidRDefault="007D3161">
            <w:r>
              <w:t xml:space="preserve">Truong </w:t>
            </w:r>
            <w:proofErr w:type="spellStart"/>
            <w:r>
              <w:t>Giang</w:t>
            </w:r>
            <w:proofErr w:type="spellEnd"/>
            <w:r>
              <w:t xml:space="preserve"> Nguyen</w:t>
            </w:r>
          </w:p>
        </w:tc>
        <w:tc>
          <w:tcPr>
            <w:tcW w:w="990" w:type="dxa"/>
            <w:vMerge/>
          </w:tcPr>
          <w:p w:rsidR="007D3161" w:rsidRDefault="007D3161"/>
        </w:tc>
        <w:tc>
          <w:tcPr>
            <w:tcW w:w="2970" w:type="dxa"/>
            <w:vMerge/>
          </w:tcPr>
          <w:p w:rsidR="007D3161" w:rsidRDefault="007D3161"/>
        </w:tc>
      </w:tr>
      <w:tr w:rsidR="007D3161" w:rsidTr="00AD7B04">
        <w:trPr>
          <w:trHeight w:val="419"/>
        </w:trPr>
        <w:tc>
          <w:tcPr>
            <w:tcW w:w="985" w:type="dxa"/>
            <w:vMerge/>
          </w:tcPr>
          <w:p w:rsidR="007D3161" w:rsidRDefault="007D3161"/>
        </w:tc>
        <w:tc>
          <w:tcPr>
            <w:tcW w:w="1170" w:type="dxa"/>
            <w:vMerge/>
          </w:tcPr>
          <w:p w:rsidR="007D3161" w:rsidRDefault="007D3161"/>
        </w:tc>
        <w:tc>
          <w:tcPr>
            <w:tcW w:w="1080" w:type="dxa"/>
            <w:vMerge/>
          </w:tcPr>
          <w:p w:rsidR="007D3161" w:rsidRDefault="007D3161"/>
        </w:tc>
        <w:tc>
          <w:tcPr>
            <w:tcW w:w="2340" w:type="dxa"/>
          </w:tcPr>
          <w:p w:rsidR="007D3161" w:rsidRDefault="007D3161">
            <w:r>
              <w:t>Gaofeng</w:t>
            </w:r>
          </w:p>
        </w:tc>
        <w:tc>
          <w:tcPr>
            <w:tcW w:w="990" w:type="dxa"/>
            <w:vMerge/>
          </w:tcPr>
          <w:p w:rsidR="007D3161" w:rsidRDefault="007D3161"/>
        </w:tc>
        <w:tc>
          <w:tcPr>
            <w:tcW w:w="2970" w:type="dxa"/>
            <w:vMerge/>
          </w:tcPr>
          <w:p w:rsidR="007D3161" w:rsidRDefault="007D3161"/>
        </w:tc>
      </w:tr>
      <w:tr w:rsidR="007D3161" w:rsidTr="00AD7B04">
        <w:trPr>
          <w:trHeight w:val="397"/>
        </w:trPr>
        <w:tc>
          <w:tcPr>
            <w:tcW w:w="985" w:type="dxa"/>
            <w:vMerge/>
          </w:tcPr>
          <w:p w:rsidR="007D3161" w:rsidRDefault="007D3161"/>
        </w:tc>
        <w:tc>
          <w:tcPr>
            <w:tcW w:w="1170" w:type="dxa"/>
            <w:vMerge/>
          </w:tcPr>
          <w:p w:rsidR="007D3161" w:rsidRDefault="007D3161"/>
        </w:tc>
        <w:tc>
          <w:tcPr>
            <w:tcW w:w="1080" w:type="dxa"/>
            <w:vMerge/>
          </w:tcPr>
          <w:p w:rsidR="007D3161" w:rsidRDefault="007D3161"/>
        </w:tc>
        <w:tc>
          <w:tcPr>
            <w:tcW w:w="2340" w:type="dxa"/>
          </w:tcPr>
          <w:p w:rsidR="007D3161" w:rsidRDefault="00B534E8">
            <w:proofErr w:type="spellStart"/>
            <w:r>
              <w:t>Hojun</w:t>
            </w:r>
            <w:proofErr w:type="spellEnd"/>
            <w:r>
              <w:t xml:space="preserve"> Na</w:t>
            </w:r>
          </w:p>
        </w:tc>
        <w:tc>
          <w:tcPr>
            <w:tcW w:w="990" w:type="dxa"/>
            <w:vMerge/>
          </w:tcPr>
          <w:p w:rsidR="007D3161" w:rsidRDefault="007D3161"/>
        </w:tc>
        <w:tc>
          <w:tcPr>
            <w:tcW w:w="2970" w:type="dxa"/>
            <w:vMerge/>
          </w:tcPr>
          <w:p w:rsidR="007D3161" w:rsidRDefault="007D3161"/>
        </w:tc>
      </w:tr>
    </w:tbl>
    <w:p w:rsidR="00AC28DF" w:rsidRDefault="00AC28DF"/>
    <w:sectPr w:rsidR="00AC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0F9"/>
    <w:rsid w:val="000D57F9"/>
    <w:rsid w:val="00102250"/>
    <w:rsid w:val="00215EB1"/>
    <w:rsid w:val="003210F9"/>
    <w:rsid w:val="00467100"/>
    <w:rsid w:val="007D3161"/>
    <w:rsid w:val="00995984"/>
    <w:rsid w:val="00AC28DF"/>
    <w:rsid w:val="00AD7423"/>
    <w:rsid w:val="00AD7B04"/>
    <w:rsid w:val="00AF44B6"/>
    <w:rsid w:val="00B534E8"/>
    <w:rsid w:val="00BD6240"/>
    <w:rsid w:val="00CB1C57"/>
    <w:rsid w:val="00D317F0"/>
    <w:rsid w:val="00F5108E"/>
    <w:rsid w:val="00FB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8D9A"/>
  <w15:chartTrackingRefBased/>
  <w15:docId w15:val="{DE72F9FA-5D17-4CD1-B65D-203F5A1F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Gaofeng Pan</cp:lastModifiedBy>
  <cp:revision>14</cp:revision>
  <dcterms:created xsi:type="dcterms:W3CDTF">2018-06-08T02:35:00Z</dcterms:created>
  <dcterms:modified xsi:type="dcterms:W3CDTF">2018-07-13T18:29:00Z</dcterms:modified>
</cp:coreProperties>
</file>