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contextualSpacing w:val="0"/>
        <w:jc w:val="left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</w:rPr>
        <w:drawing>
          <wp:inline distB="0" distT="0" distL="0" distR="0">
            <wp:extent cx="3505200" cy="742950"/>
            <wp:effectExtent b="0" l="0" r="0" t="0"/>
            <wp:docPr descr="sublogo" id="1" name="image4.png"/>
            <a:graphic>
              <a:graphicData uri="http://schemas.openxmlformats.org/drawingml/2006/picture">
                <pic:pic>
                  <pic:nvPicPr>
                    <pic:cNvPr descr="sublogo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rtl w:val="0"/>
        </w:rPr>
        <w:tab/>
        <w:tab/>
      </w:r>
    </w:p>
    <w:p w:rsidR="00000000" w:rsidDel="00000000" w:rsidP="00000000" w:rsidRDefault="00000000" w:rsidRPr="00000000" w14:paraId="00000002">
      <w:pPr>
        <w:pStyle w:val="Title"/>
        <w:contextualSpacing w:val="0"/>
        <w:jc w:val="left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CENTENNIAL COLLEGE PROGRESS CAMPUS</w:t>
      </w:r>
    </w:p>
    <w:p w:rsidR="00000000" w:rsidDel="00000000" w:rsidP="00000000" w:rsidRDefault="00000000" w:rsidRPr="00000000" w14:paraId="00000004">
      <w:pPr>
        <w:pStyle w:val="Title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contextualSpacing w:val="0"/>
        <w:jc w:val="left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COURSE COMP125 Summer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contextualSpacing w:val="0"/>
        <w:rPr/>
      </w:pPr>
      <w:r w:rsidDel="00000000" w:rsidR="00000000" w:rsidRPr="00000000">
        <w:rPr>
          <w:rtl w:val="0"/>
        </w:rPr>
        <w:t xml:space="preserve">ASSIGNMENT #2</w:t>
      </w:r>
    </w:p>
    <w:p w:rsidR="00000000" w:rsidDel="00000000" w:rsidP="00000000" w:rsidRDefault="00000000" w:rsidRPr="00000000" w14:paraId="00000007">
      <w:pPr>
        <w:pStyle w:val="Subtitle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contextualSpacing w:val="0"/>
        <w:rPr>
          <w:sz w:val="36"/>
          <w:szCs w:val="36"/>
        </w:rPr>
      </w:pPr>
      <w:r w:rsidDel="00000000" w:rsidR="00000000" w:rsidRPr="00000000">
        <w:rPr>
          <w:color w:val="555555"/>
          <w:highlight w:val="white"/>
          <w:rtl w:val="0"/>
        </w:rPr>
        <w:t xml:space="preserve">JavaScript Syntax (Loops)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an HTML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document called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assignment2.html</w:t>
      </w:r>
      <w:r w:rsidDel="00000000" w:rsidR="00000000" w:rsidRPr="00000000">
        <w:rPr>
          <w:rFonts w:ascii="Arial" w:cs="Arial" w:eastAsia="Arial" w:hAnsi="Arial"/>
          <w:rtl w:val="0"/>
        </w:rPr>
        <w:t xml:space="preserve"> that implements a webpage that creates dynamically (using JavaScript code) a 15X15 HTML table and displays in each cell the (row, column) information for that cell.</w:t>
      </w:r>
    </w:p>
    <w:p w:rsidR="00000000" w:rsidDel="00000000" w:rsidP="00000000" w:rsidRDefault="00000000" w:rsidRPr="00000000" w14:paraId="0000000B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Follow these guidelines to implement your assignment: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JavaScript file called assignment2.js and write the code for a function that draws the table.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Invoke the function when the visitor clicks on the original page.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the assignment2.js file at the end of the body in assignment2.html.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10% of the grade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Accept user input for the number of rows and columns in the table.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10% of the grade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Use good web design practices to enhance visually your html page. Add a title, picture, colors, copyright line, etc.</w:t>
      </w:r>
    </w:p>
    <w:p w:rsidR="00000000" w:rsidDel="00000000" w:rsidP="00000000" w:rsidRDefault="00000000" w:rsidRPr="00000000" w14:paraId="00000011">
      <w:pPr>
        <w:ind w:left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Basic screenshots (for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80%, not including</w:t>
      </w:r>
      <w:r w:rsidDel="00000000" w:rsidR="00000000" w:rsidRPr="00000000">
        <w:rPr>
          <w:rFonts w:ascii="Arial" w:cs="Arial" w:eastAsia="Arial" w:hAnsi="Arial"/>
          <w:rtl w:val="0"/>
        </w:rPr>
        <w:t xml:space="preserve"> guidelines #4 and #5 above) for the functionality of this assignment are shown below:</w:t>
      </w:r>
    </w:p>
    <w:p w:rsidR="00000000" w:rsidDel="00000000" w:rsidP="00000000" w:rsidRDefault="00000000" w:rsidRPr="00000000" w14:paraId="0000001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4267200" cy="22955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5943600" cy="491299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2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Arial" w:cs="Arial" w:eastAsia="Arial" w:hAnsi="Arial"/>
        </w:rPr>
      </w:pPr>
      <w:bookmarkStart w:colFirst="0" w:colLast="0" w:name="_uemy4bsjdr2s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Late assignments are accepted two more days after the due date and they are marked out of 80%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contextualSpacing w:val="0"/>
        <w:rPr>
          <w:rFonts w:ascii="Arial" w:cs="Arial" w:eastAsia="Arial" w:hAnsi="Arial"/>
        </w:rPr>
      </w:pPr>
      <w:bookmarkStart w:colFirst="0" w:colLast="0" w:name="_gjdgxs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Submissions past 2 days after the due date are marked out as zero (0).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Subtitle">
    <w:name w:val="Subtitle"/>
    <w:basedOn w:val="Normal"/>
    <w:next w:val="Normal"/>
    <w:pPr/>
    <w:rPr>
      <w:rFonts w:ascii="Arial" w:cs="Arial" w:eastAsia="Arial" w:hAnsi="Arial"/>
      <w:b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