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240" w:lineRule="auto"/>
        <w:jc w:val="center"/>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ME209 第3周会议记录</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第1组：张泽楷、徐文焯、易俊杰、邵昊南</w:t>
      </w:r>
    </w:p>
    <w:p>
      <w:pPr>
        <w:keepNext w:val="0"/>
        <w:keepLines w:val="0"/>
        <w:pageBreakBefore w:val="0"/>
        <w:widowControl w:val="0"/>
        <w:kinsoku/>
        <w:wordWrap/>
        <w:overflowPunct/>
        <w:topLinePunct w:val="0"/>
        <w:autoSpaceDE/>
        <w:autoSpaceDN/>
        <w:bidi w:val="0"/>
        <w:adjustRightInd/>
        <w:snapToGrid w:val="0"/>
        <w:spacing w:line="240" w:lineRule="auto"/>
        <w:textAlignment w:val="auto"/>
        <w:outlineLvl w:val="9"/>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组会时间</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2020.9.24</w:t>
      </w:r>
    </w:p>
    <w:p>
      <w:pPr>
        <w:keepNext w:val="0"/>
        <w:keepLines w:val="0"/>
        <w:pageBreakBefore w:val="0"/>
        <w:widowControl w:val="0"/>
        <w:kinsoku/>
        <w:wordWrap/>
        <w:overflowPunct/>
        <w:topLinePunct w:val="0"/>
        <w:autoSpaceDE/>
        <w:autoSpaceDN/>
        <w:bidi w:val="0"/>
        <w:adjustRightInd/>
        <w:snapToGrid w:val="0"/>
        <w:spacing w:line="240" w:lineRule="auto"/>
        <w:textAlignment w:val="auto"/>
        <w:outlineLvl w:val="9"/>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地点</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学生创新中心C200讨论室</w:t>
      </w:r>
    </w:p>
    <w:p>
      <w:pPr>
        <w:keepNext w:val="0"/>
        <w:keepLines w:val="0"/>
        <w:pageBreakBefore w:val="0"/>
        <w:widowControl w:val="0"/>
        <w:kinsoku/>
        <w:wordWrap/>
        <w:overflowPunct/>
        <w:topLinePunct w:val="0"/>
        <w:autoSpaceDE/>
        <w:autoSpaceDN/>
        <w:bidi w:val="0"/>
        <w:adjustRightInd/>
        <w:snapToGrid w:val="0"/>
        <w:spacing w:line="240" w:lineRule="auto"/>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b/>
          <w:bCs/>
          <w:sz w:val="28"/>
          <w:szCs w:val="28"/>
        </w:rPr>
        <w:t>参加人员</w:t>
      </w:r>
      <w:r>
        <w:rPr>
          <w:rFonts w:hint="eastAsia" w:ascii="微软雅黑" w:hAnsi="微软雅黑" w:eastAsia="微软雅黑" w:cs="微软雅黑"/>
          <w:b/>
          <w:bCs/>
          <w:sz w:val="28"/>
          <w:szCs w:val="28"/>
          <w:lang w:eastAsia="zh-CN"/>
        </w:rPr>
        <w:t>：</w:t>
      </w:r>
      <w:r>
        <w:rPr>
          <w:rFonts w:hint="eastAsia" w:ascii="微软雅黑" w:hAnsi="微软雅黑" w:eastAsia="微软雅黑" w:cs="微软雅黑"/>
          <w:b/>
          <w:bCs/>
          <w:sz w:val="28"/>
          <w:szCs w:val="28"/>
          <w:lang w:val="en-US" w:eastAsia="zh-CN"/>
        </w:rPr>
        <w:t>全员参加</w:t>
      </w:r>
    </w:p>
    <w:p>
      <w:pPr>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drawing>
          <wp:inline distT="0" distB="0" distL="114300" distR="114300">
            <wp:extent cx="3712845" cy="2639695"/>
            <wp:effectExtent l="0" t="0" r="8255" b="1905"/>
            <wp:docPr id="1" name="图片 1" descr="2d4b59d3a3e1799a5c99560f5f1d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d4b59d3a3e1799a5c99560f5f1d32b"/>
                    <pic:cNvPicPr>
                      <a:picLocks noChangeAspect="1"/>
                    </pic:cNvPicPr>
                  </pic:nvPicPr>
                  <pic:blipFill>
                    <a:blip r:embed="rId4"/>
                    <a:stretch>
                      <a:fillRect/>
                    </a:stretch>
                  </pic:blipFill>
                  <pic:spPr>
                    <a:xfrm>
                      <a:off x="0" y="0"/>
                      <a:ext cx="3712845" cy="2639695"/>
                    </a:xfrm>
                    <a:prstGeom prst="rect">
                      <a:avLst/>
                    </a:prstGeom>
                  </pic:spPr>
                </pic:pic>
              </a:graphicData>
            </a:graphic>
          </wp:inline>
        </w:drawing>
      </w:r>
    </w:p>
    <w:p>
      <w:pPr>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val="en-US" w:eastAsia="zh-CN"/>
        </w:rPr>
        <w:t>一、本周</w:t>
      </w:r>
      <w:r>
        <w:rPr>
          <w:rFonts w:hint="eastAsia" w:ascii="微软雅黑" w:hAnsi="微软雅黑" w:eastAsia="微软雅黑" w:cs="微软雅黑"/>
          <w:b/>
          <w:bCs/>
          <w:sz w:val="22"/>
          <w:szCs w:val="28"/>
        </w:rPr>
        <w:t>议题</w:t>
      </w:r>
      <w:r>
        <w:rPr>
          <w:rFonts w:hint="eastAsia" w:ascii="微软雅黑" w:hAnsi="微软雅黑" w:eastAsia="微软雅黑" w:cs="微软雅黑"/>
          <w:b/>
          <w:bCs/>
          <w:sz w:val="22"/>
          <w:szCs w:val="28"/>
          <w:lang w:eastAsia="zh-CN"/>
        </w:rPr>
        <w:t>：</w:t>
      </w:r>
      <w:r>
        <w:rPr>
          <w:rFonts w:hint="eastAsia" w:ascii="微软雅黑" w:hAnsi="微软雅黑" w:eastAsia="微软雅黑" w:cs="微软雅黑"/>
          <w:sz w:val="22"/>
          <w:szCs w:val="28"/>
          <w:lang w:val="en-US" w:eastAsia="zh-CN"/>
        </w:rPr>
        <w:t>探讨结构设计与电控方式</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b/>
          <w:bCs/>
          <w:sz w:val="22"/>
          <w:szCs w:val="28"/>
          <w:lang w:eastAsia="zh-CN"/>
        </w:rPr>
      </w:pPr>
      <w:r>
        <w:rPr>
          <w:rFonts w:hint="eastAsia" w:ascii="微软雅黑" w:hAnsi="微软雅黑" w:eastAsia="微软雅黑" w:cs="微软雅黑"/>
          <w:b/>
          <w:bCs/>
          <w:sz w:val="22"/>
          <w:szCs w:val="28"/>
          <w:lang w:val="en-US" w:eastAsia="zh-CN"/>
        </w:rPr>
        <w:t>二、主要讨论</w:t>
      </w:r>
      <w:r>
        <w:rPr>
          <w:rFonts w:hint="eastAsia" w:ascii="微软雅黑" w:hAnsi="微软雅黑" w:eastAsia="微软雅黑" w:cs="微软雅黑"/>
          <w:b/>
          <w:bCs/>
          <w:sz w:val="22"/>
          <w:szCs w:val="28"/>
        </w:rPr>
        <w:t>内容</w:t>
      </w:r>
      <w:r>
        <w:rPr>
          <w:rFonts w:hint="eastAsia" w:ascii="微软雅黑" w:hAnsi="微软雅黑" w:eastAsia="微软雅黑" w:cs="微软雅黑"/>
          <w:b/>
          <w:bCs/>
          <w:sz w:val="22"/>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440" w:lineRule="atLeast"/>
        <w:ind w:leftChars="0"/>
        <w:textAlignment w:val="auto"/>
        <w:outlineLvl w:val="9"/>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时间安排</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（1）交流了国庆假</w:t>
      </w:r>
      <w:bookmarkStart w:id="0" w:name="_GoBack"/>
      <w:bookmarkEnd w:id="0"/>
      <w:r>
        <w:rPr>
          <w:rFonts w:hint="eastAsia" w:ascii="微软雅黑" w:hAnsi="微软雅黑" w:eastAsia="微软雅黑" w:cs="微软雅黑"/>
          <w:sz w:val="22"/>
          <w:szCs w:val="28"/>
          <w:lang w:val="en-US" w:eastAsia="zh-CN"/>
        </w:rPr>
        <w:t>期安排，互通消息以便后续安排。</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（2）初步计划于10月8日前：①选定合适的电机类型并择日测试；②设计第一版模型并绘制相应图纸。</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2、讨论了第一次汇报PPT的思路。</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3、总结了此次项目的三大难点：传动方式、受力分析、转向方式。</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4、结构技术探讨</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重点研究了传动方式与如何适应不同管壁尺寸。邵昊南提出使用类似拖把杆的螺旋方式将直线方向的运动转化为旋转运动，徐文焯与易俊杰探讨了主动足与从动足的不同运动形式，类似雨伞伞骨的曲柄滑块机构作为从动足伸缩方式的设想得到赞同。</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（2）探讨了皮带传动的优缺点，将之作为优先级靠后的备选方案。</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探讨了齿轮的传动效果与应用难点，一致认为使用3个互称120度角的锥形齿轮作为传动装置较为合理，能够实现使用单个电机驱动三个主动轮。查阅了相关论文，研究了现有技术，分析传动难点为将齿轮与杆件的旋转传递至轮子。</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（4）讨论了气压杆的工作原理，提出了使用气压杆达到支撑脚随管壁形状变化伸缩的可能性。张泽楷进一步提出利用此思路将机器人放入管道的方式，如通过按钮控制，类似升降椅的升降方式。</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5）探讨了弹簧在传动与转向方面应用的可能，分析了优劣（如力的传递简单但活动范围小且安装难度大）。徐文焯提出使用弹簧与套筒相结合的支撑脚设计方式，既能进行传动，又能使支撑足具备一定伸缩性，得到赞同。</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（6）简要研究了连接部件的设计，提出使用球头铰链与万向节，但缺点较为明显，仍需进一步讨论。</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5、决定采用树莓派作为主控机，由张泽楷进行相关初步研究。</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b/>
          <w:bCs/>
          <w:i w:val="0"/>
          <w:iCs w:val="0"/>
          <w:sz w:val="22"/>
          <w:szCs w:val="28"/>
          <w:lang w:eastAsia="zh-CN"/>
        </w:rPr>
      </w:pPr>
      <w:r>
        <w:rPr>
          <w:rFonts w:hint="eastAsia" w:ascii="微软雅黑" w:hAnsi="微软雅黑" w:eastAsia="微软雅黑" w:cs="微软雅黑"/>
          <w:b/>
          <w:bCs/>
          <w:i w:val="0"/>
          <w:iCs w:val="0"/>
          <w:sz w:val="22"/>
          <w:szCs w:val="28"/>
          <w:lang w:val="en-US" w:eastAsia="zh-CN"/>
        </w:rPr>
        <w:t>三、</w:t>
      </w:r>
      <w:r>
        <w:rPr>
          <w:rFonts w:hint="eastAsia" w:ascii="微软雅黑" w:hAnsi="微软雅黑" w:eastAsia="微软雅黑" w:cs="微软雅黑"/>
          <w:b/>
          <w:bCs/>
          <w:i w:val="0"/>
          <w:iCs w:val="0"/>
          <w:sz w:val="22"/>
          <w:szCs w:val="28"/>
        </w:rPr>
        <w:t>结论</w:t>
      </w:r>
      <w:r>
        <w:rPr>
          <w:rFonts w:hint="eastAsia" w:ascii="微软雅黑" w:hAnsi="微软雅黑" w:eastAsia="微软雅黑" w:cs="微软雅黑"/>
          <w:b/>
          <w:bCs/>
          <w:i w:val="0"/>
          <w:iCs w:val="0"/>
          <w:sz w:val="22"/>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（1）初步选定使用单电机驱动三个主动轮，使用锥形齿轮传动。</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（2）计划采用弹簧与套筒结合的支撑脚设计方式。</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（3）采用树莓派为主控机。</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（4）国庆假期期间进行简单设计，绘制简要图纸，有条件则进行建模工作。</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b/>
          <w:bCs/>
          <w:sz w:val="22"/>
          <w:szCs w:val="28"/>
          <w:lang w:eastAsia="zh-CN"/>
        </w:rPr>
      </w:pPr>
      <w:r>
        <w:rPr>
          <w:rFonts w:hint="eastAsia" w:ascii="微软雅黑" w:hAnsi="微软雅黑" w:eastAsia="微软雅黑" w:cs="微软雅黑"/>
          <w:b/>
          <w:bCs/>
          <w:sz w:val="22"/>
          <w:szCs w:val="28"/>
          <w:lang w:val="en-US" w:eastAsia="zh-CN"/>
        </w:rPr>
        <w:t>四、</w:t>
      </w:r>
      <w:r>
        <w:rPr>
          <w:rFonts w:hint="eastAsia" w:ascii="微软雅黑" w:hAnsi="微软雅黑" w:eastAsia="微软雅黑" w:cs="微软雅黑"/>
          <w:b/>
          <w:bCs/>
          <w:sz w:val="22"/>
          <w:szCs w:val="28"/>
        </w:rPr>
        <w:t>下周工作安排</w:t>
      </w:r>
      <w:r>
        <w:rPr>
          <w:rFonts w:hint="eastAsia" w:ascii="微软雅黑" w:hAnsi="微软雅黑" w:eastAsia="微软雅黑" w:cs="微软雅黑"/>
          <w:b/>
          <w:bCs/>
          <w:sz w:val="22"/>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（1）查阅更多资料以获得更多设计思路与灵感。</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（2）进一步探讨传动与转向设计方案并绘制草图。</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atLeast"/>
        <w:ind w:leftChars="0"/>
        <w:textAlignment w:val="auto"/>
        <w:outlineLvl w:val="9"/>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（3）讨论连接件设计方案及优缺点。</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outlineLvl w:val="9"/>
        <w:rPr>
          <w:rFonts w:hint="default" w:ascii="微软雅黑" w:hAnsi="微软雅黑" w:eastAsia="微软雅黑" w:cs="微软雅黑"/>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outlineLvl w:val="9"/>
        <w:rPr>
          <w:rFonts w:hint="eastAsia" w:ascii="微软雅黑" w:hAnsi="微软雅黑" w:eastAsia="微软雅黑" w:cs="微软雅黑"/>
          <w:sz w:val="22"/>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center"/>
        <w:textAlignment w:val="auto"/>
        <w:outlineLvl w:val="9"/>
        <w:rPr>
          <w:rFonts w:hint="eastAsia" w:ascii="微软雅黑" w:hAnsi="微软雅黑" w:eastAsia="微软雅黑" w:cs="微软雅黑"/>
          <w:sz w:val="22"/>
          <w:szCs w:val="28"/>
          <w:lang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6CB7E4"/>
    <w:multiLevelType w:val="singleLevel"/>
    <w:tmpl w:val="FD6CB7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B75C3"/>
    <w:rsid w:val="04691BB7"/>
    <w:rsid w:val="0C4576BD"/>
    <w:rsid w:val="13904EEE"/>
    <w:rsid w:val="1429156A"/>
    <w:rsid w:val="15687204"/>
    <w:rsid w:val="1DAE5600"/>
    <w:rsid w:val="1ED03940"/>
    <w:rsid w:val="1ED87340"/>
    <w:rsid w:val="23116AA4"/>
    <w:rsid w:val="2DD44365"/>
    <w:rsid w:val="2E9B75AA"/>
    <w:rsid w:val="32397735"/>
    <w:rsid w:val="339B4B1A"/>
    <w:rsid w:val="37321DC4"/>
    <w:rsid w:val="3B7F641A"/>
    <w:rsid w:val="48200FE5"/>
    <w:rsid w:val="4CA97A00"/>
    <w:rsid w:val="4DC94F7F"/>
    <w:rsid w:val="5558497D"/>
    <w:rsid w:val="56AB75C3"/>
    <w:rsid w:val="60434EE2"/>
    <w:rsid w:val="616B1120"/>
    <w:rsid w:val="637440C1"/>
    <w:rsid w:val="67387232"/>
    <w:rsid w:val="68261050"/>
    <w:rsid w:val="6C1061B0"/>
    <w:rsid w:val="6D535020"/>
    <w:rsid w:val="73A70111"/>
    <w:rsid w:val="76860976"/>
    <w:rsid w:val="79CD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2018-09-10T01:14:00Z</dcterms:created>
  <dc:creator>林艳萍</dc:creator>
  <cp:lastModifiedBy>Smiling Clown </cp:lastModifiedBy>
  <dcterms:modified xsi:type="dcterms:W3CDTF">2020-09-28T08:21:02Z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