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SAD using given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Adding part 5 and part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Goals and Constraints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View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Component: abc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View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document provides a comprehensive architectural overview of Gudspot, using a number of different architectural views to depict different aspects of Gudspot. It is intended to capture and convey the significant architectural decisions which have been made on Gudspot.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Scope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This Software Architecture Document provides an architectural overview of the C-Registration System. The C-Registration System is being developed by Wylie College to support online course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 Overview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highlight w:val="white"/>
          <w:rtl w:val="0"/>
        </w:rPr>
        <w:t xml:space="preserve">Software Architecture Document contains the following information: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Architectural Goals and Constraints - describes the software requirements and objectives that have some significant impact on the architecture.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Use-Case Model - describes the goals of the user, </w:t>
      </w:r>
      <w:r w:rsidDel="00000000" w:rsidR="00000000" w:rsidRPr="00000000">
        <w:rPr>
          <w:color w:val="202124"/>
          <w:highlight w:val="white"/>
          <w:rtl w:val="0"/>
        </w:rPr>
        <w:t xml:space="preserve">the interactions between the users and the system, and the required behavior of the system in satisfying these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Logical View - describes</w:t>
      </w:r>
      <w:r w:rsidDel="00000000" w:rsidR="00000000" w:rsidRPr="00000000">
        <w:rPr>
          <w:color w:val="202122"/>
          <w:highlight w:val="white"/>
          <w:rtl w:val="0"/>
        </w:rPr>
        <w:t xml:space="preserve"> the functionality that the system provides to end-users.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There are some key requirements and system constraints that have a significant bearing on the architecture. They are: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1/ Gudspot must be a lightweight website that is responsive and user-friendly.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2/ All the user’s data must be secured and protected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 Stores on the platform must be wholesome, reputable and have good services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4/ Users that want to be the owner of a store on Gudspot must be carefully verified by the product team.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5/ The returned results from Gudspot search engine  need to be diverse and appropriate for each time of year.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7213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4969831" cy="328136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831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Hierarchical flow of packages: higher packages request lower package to provide necessary components.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Component: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2581275" cy="3248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UI preface for user to interact with. These functions are interacted directly at the UI.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0"/>
      </w:pPr>
      <w:bookmarkStart w:colFirst="0" w:colLast="0" w:name="_heading=h.pl8lfhmow2ok" w:id="5"/>
      <w:bookmarkEnd w:id="5"/>
      <w:r w:rsidDel="00000000" w:rsidR="00000000" w:rsidRPr="00000000">
        <w:rPr>
          <w:rtl w:val="0"/>
        </w:rPr>
        <w:t xml:space="preserve">Component: Application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7717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Functions is used within the system to control the workflows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/>
      </w:pPr>
      <w:bookmarkStart w:colFirst="0" w:colLast="0" w:name="_heading=h.oyg5fssnkl8d" w:id="6"/>
      <w:bookmarkEnd w:id="6"/>
      <w:r w:rsidDel="00000000" w:rsidR="00000000" w:rsidRPr="00000000">
        <w:rPr>
          <w:rtl w:val="0"/>
        </w:rPr>
        <w:t xml:space="preserve">Component: Domain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Domain contains all the relevant data of the system for Application package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0"/>
      </w:pPr>
      <w:bookmarkStart w:colFirst="0" w:colLast="0" w:name="_heading=h.ko2jsyd0rsqh" w:id="7"/>
      <w:bookmarkEnd w:id="7"/>
      <w:r w:rsidDel="00000000" w:rsidR="00000000" w:rsidRPr="00000000">
        <w:rPr>
          <w:rtl w:val="0"/>
        </w:rPr>
        <w:t xml:space="preserve">Component: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343025" cy="12477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Administrator functions to control the censorship: including users and blogs management.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/>
      </w:pPr>
      <w:bookmarkStart w:colFirst="0" w:colLast="0" w:name="_heading=h.hugxsimz01kj" w:id="8"/>
      <w:bookmarkEnd w:id="8"/>
      <w:r w:rsidDel="00000000" w:rsidR="00000000" w:rsidRPr="00000000">
        <w:rPr>
          <w:rtl w:val="0"/>
        </w:rPr>
        <w:t xml:space="preserve">Component: Persistent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Database stores all the essential data, provided for the Domain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771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59">
      <w:pPr>
        <w:pStyle w:val="Heading1"/>
        <w:ind w:left="0"/>
        <w:rPr/>
      </w:pPr>
      <w:bookmarkStart w:colFirst="0" w:colLast="0" w:name="_heading=h.8fsr596c29nk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5.1 Database Server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Contains all of the system data, retrieves data when a request comes.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5.2 Web Server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Information requested by client browser is stored here, then forward to db server.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5.3 Browser Device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Request, retrieve information from web server side to display on private monitor.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5.4 Private Monitor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Information stored on web server is  retrieved by browser , then displayed on private monitor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5.5 Private Processor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Supply necessities for the device to run the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168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247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top-down description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backend: contains files and folder of the project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GudSpot contains the project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environment.yaml: information about the developing environments, dependencies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Script.sql: additional tables construction in database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manage.py: main executable file that runs the whole server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app: contains files about the backend server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GudSpot: contains files to  setup the whole project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serializers.py: contain classes that helps with serialization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urls.py: contains urls that supported by the app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views.py: contain classes that communicate with other user via http requests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asgi.py: ASGI config for GudSpot project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wsgi.py: WSGI config for GudSpot project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urls.py: contains urls that supported by the whole project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settings.py: contains setting of the project, including dependencies, database setup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712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top-down description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contains files and folder of the project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: contains source of the react app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contains html file and asset folder including in image, logo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contains packages after installing (dependencies, devDependencies)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folder contains the api endpoint to the server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component: </w:t>
      </w:r>
      <w:r w:rsidDel="00000000" w:rsidR="00000000" w:rsidRPr="00000000">
        <w:rPr>
          <w:rtl w:val="0"/>
        </w:rPr>
        <w:t xml:space="preserve">contains components relating to style and logic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containers: </w:t>
      </w:r>
      <w:r w:rsidDel="00000000" w:rsidR="00000000" w:rsidRPr="00000000">
        <w:rPr>
          <w:rtl w:val="0"/>
        </w:rPr>
        <w:t xml:space="preserve">contains components including logics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pages: </w:t>
      </w:r>
      <w:r w:rsidDel="00000000" w:rsidR="00000000" w:rsidRPr="00000000">
        <w:rPr>
          <w:rtl w:val="0"/>
        </w:rPr>
        <w:t xml:space="preserve">including pages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routes: </w:t>
      </w:r>
      <w:r w:rsidDel="00000000" w:rsidR="00000000" w:rsidRPr="00000000">
        <w:rPr>
          <w:rtl w:val="0"/>
        </w:rPr>
        <w:t xml:space="preserve">the place to config routes of the app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App.js: </w:t>
      </w:r>
      <w:r w:rsidDel="00000000" w:rsidR="00000000" w:rsidRPr="00000000">
        <w:rPr>
          <w:rtl w:val="0"/>
        </w:rPr>
        <w:t xml:space="preserve">the child of the index.js 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index.js:</w:t>
      </w:r>
      <w:r w:rsidDel="00000000" w:rsidR="00000000" w:rsidRPr="00000000">
        <w:rPr>
          <w:rtl w:val="0"/>
        </w:rPr>
        <w:t xml:space="preserve"> parent file including another component to build</w:t>
      </w:r>
    </w:p>
    <w:sectPr>
      <w:headerReference r:id="rId24" w:type="default"/>
      <w:headerReference r:id="rId25" w:type="first"/>
      <w:footerReference r:id="rId26" w:type="default"/>
      <w:footerReference r:id="rId2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Qua Môn</w:t>
    </w:r>
  </w:p>
  <w:p w:rsidR="00000000" w:rsidDel="00000000" w:rsidP="00000000" w:rsidRDefault="00000000" w:rsidRPr="00000000" w14:paraId="0000008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  <w:t xml:space="preserve">Gudspot</w:t>
          </w:r>
        </w:p>
      </w:tc>
      <w:tc>
        <w:tcPr/>
        <w:p w:rsidR="00000000" w:rsidDel="00000000" w:rsidP="00000000" w:rsidRDefault="00000000" w:rsidRPr="00000000" w14:paraId="0000009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  Date:  02/12/2021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header" Target="header5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footer" Target="footer5.xml"/><Relationship Id="rId25" Type="http://schemas.openxmlformats.org/officeDocument/2006/relationships/header" Target="header4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footer" Target="footer2.xml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87knWD57YaSYIQvUjz7HcW86Tw==">AMUW2mX6JIbf88OvwhAOIY7eYawKfWIToWecJpZ4y1aYmUNji9dkjIuxDZ48NUrbsj+7Cy1vuNhY5juDomybs+IcJlAXEXYizYESsx0T0pTeno3cFO4YCTLOp0Ctu1fNpfABefNsPUF/ehZ0Gsb0uBjQ0pzjwNJbmXrWr5Hz0oG8JiG14cdmzNngS103bhbBJffLfM4THlNUxtulm1QEvJf8ATmn81cIlZtmc5R8oGnOEI/IsP//JR3WGVjTsQM5siLpTqVaCIYqeaGVCsRl0qfT4v8XeDHiLoOWOcbJFU1475FktiaWPRi3MY+QUUMyvEtQTn0jxZ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