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05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DECEMBER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Identify and prioritize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Doing Test plan, Test case, Test report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for Gudspot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Assign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tasks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Test plan </w:t>
      </w:r>
      <w:r w:rsidDel="00000000" w:rsidR="00000000" w:rsidRPr="00000000">
        <w:rPr>
          <w:rtl w:val="0"/>
        </w:rPr>
        <w:t xml:space="preserve">- KHOI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test case, test report -  TIEN, KHOA, DAT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Coding backend Models, Serializers, Views - KHOA, DAT, KHOI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UI - TIEN DAT, TIEN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