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7B0EAC3C" w:rsidR="00074E60" w:rsidRDefault="001A2E0F" w:rsidP="009940CF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Povrch a objem </w:t>
      </w:r>
      <w:r w:rsidR="0026363B">
        <w:rPr>
          <w:rFonts w:ascii="Eras Demi ITC" w:hAnsi="Eras Demi ITC"/>
          <w:sz w:val="52"/>
          <w:szCs w:val="52"/>
        </w:rPr>
        <w:t>kvádru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2B117E9" w14:textId="13427968" w:rsidR="00074E60" w:rsidRPr="0026363B" w:rsidRDefault="00EC5FD7" w:rsidP="00967240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76E5C812">
                <wp:simplePos x="0" y="0"/>
                <wp:positionH relativeFrom="margin">
                  <wp:align>right</wp:align>
                </wp:positionH>
                <wp:positionV relativeFrom="paragraph">
                  <wp:posOffset>2207895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173.85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+cN96t4AAAAIAQAADwAAAGRycy9kb3du&#10;cmV2LnhtbEyPQU/CQBSE7yT+h80z8UJkq9ACta9ESThxouJ96T7bxu7burtA+feuJz1OZjLzTbEZ&#10;TS8u5HxnGeFploAgrq3uuEE4vu8eVyB8UKxVb5kQbuRhU95NCpVre+UDXarQiFjCPlcIbQhDLqWv&#10;WzLKz+xAHL1P64wKUbpGaqeusdz08jlJMmlUx3GhVQNtW6q/qrNByL6r+XT/oad8uO3eXG1SvT2m&#10;iA/34+sLiEBj+AvDL35EhzIyneyZtRc9QjwSEOaL5RJEtNfJIgVxQkiz1RpkWcj/B8of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PnDfereAAAACAEAAA8AAAAAAAAAAAAAAAAAhwQA&#10;AGRycy9kb3ducmV2LnhtbFBLBQYAAAAABAAEAPMAAACSBQAAAAA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63B">
        <w:rPr>
          <w:rFonts w:ascii="Century" w:hAnsi="Century"/>
          <w:sz w:val="32"/>
          <w:szCs w:val="32"/>
        </w:rPr>
        <w:t>Ve zverimexu je na prodej skleněné akvárium tvaru kvádru, jehož výška je 1,5 m, delší strana podstavy měří 2,14 m a kratší strana 158 cm. Kolik vody se vejde do akvária, jestliže může být napuštěno maximálně 10 cm pod okraj? Kolik skla bylo zapotřebí na jeho výrobu?</w:t>
      </w:r>
      <w:r w:rsidR="00CE5DF7">
        <w:rPr>
          <w:rFonts w:ascii="Century" w:hAnsi="Century"/>
          <w:sz w:val="32"/>
          <w:szCs w:val="32"/>
        </w:rPr>
        <w:t xml:space="preserve"> Počítejte, že akvárium má rovněž skleněné víko.</w:t>
      </w:r>
      <w:r w:rsidR="002629F2" w:rsidRPr="0026363B">
        <w:rPr>
          <w:rFonts w:ascii="Century" w:hAnsi="Century"/>
          <w:sz w:val="32"/>
          <w:szCs w:val="32"/>
        </w:rPr>
        <w:t xml:space="preserve"> Výsledek zaokrouhlete na dvě platná desetinná místa</w:t>
      </w:r>
      <w:r w:rsidRPr="0026363B">
        <w:rPr>
          <w:rFonts w:ascii="Century" w:hAnsi="Century"/>
          <w:sz w:val="32"/>
          <w:szCs w:val="32"/>
        </w:rPr>
        <w:t>.</w:t>
      </w:r>
    </w:p>
    <w:p w14:paraId="2DF2AD36" w14:textId="112254F8" w:rsidR="00284CAB" w:rsidRDefault="00EC5FD7" w:rsidP="00284CAB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4693C5EA">
                <wp:simplePos x="0" y="0"/>
                <wp:positionH relativeFrom="margin">
                  <wp:align>right</wp:align>
                </wp:positionH>
                <wp:positionV relativeFrom="paragraph">
                  <wp:posOffset>788670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43EE2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2.1pt" to="851.8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BkrJhj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84CAB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3462DB92" w14:textId="632FBDD5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21C25B4E">
                <wp:simplePos x="0" y="0"/>
                <wp:positionH relativeFrom="margin">
                  <wp:posOffset>2672080</wp:posOffset>
                </wp:positionH>
                <wp:positionV relativeFrom="paragraph">
                  <wp:posOffset>11430</wp:posOffset>
                </wp:positionV>
                <wp:extent cx="305752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F4C7A61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Převedeme na </w:t>
                            </w:r>
                            <w:r w:rsidR="00DD320C">
                              <w:rPr>
                                <w:sz w:val="32"/>
                                <w:szCs w:val="32"/>
                              </w:rPr>
                              <w:t xml:space="preserve">společné </w:t>
                            </w: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10.4pt;margin-top:.9pt;width:24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">
                <v:textbox style="mso-fit-shape-to-text:t">
                  <w:txbxContent>
                    <w:p w14:paraId="0E3637AE" w14:textId="1F4C7A61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 xml:space="preserve">Převedeme na </w:t>
                      </w:r>
                      <w:r w:rsidR="00DD320C">
                        <w:rPr>
                          <w:sz w:val="32"/>
                          <w:szCs w:val="32"/>
                        </w:rPr>
                        <w:t xml:space="preserve">společné </w:t>
                      </w:r>
                      <w:r w:rsidRPr="00146E74">
                        <w:rPr>
                          <w:sz w:val="32"/>
                          <w:szCs w:val="32"/>
                        </w:rPr>
                        <w:t xml:space="preserve">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6A75">
        <w:rPr>
          <w:rFonts w:ascii="Century" w:hAnsi="Century"/>
          <w:sz w:val="32"/>
          <w:szCs w:val="32"/>
        </w:rPr>
        <w:t xml:space="preserve">a = </w:t>
      </w:r>
      <w:r w:rsidR="0026363B">
        <w:rPr>
          <w:rFonts w:ascii="Century" w:hAnsi="Century"/>
          <w:sz w:val="32"/>
          <w:szCs w:val="32"/>
        </w:rPr>
        <w:t>1,5 m</w:t>
      </w:r>
    </w:p>
    <w:p w14:paraId="7AD91DFD" w14:textId="262AE80E" w:rsidR="00074E60" w:rsidRDefault="004F41AB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b = </w:t>
      </w:r>
      <w:r w:rsidR="0068141D">
        <w:rPr>
          <w:rFonts w:ascii="Century" w:hAnsi="Century"/>
          <w:sz w:val="32"/>
          <w:szCs w:val="32"/>
        </w:rPr>
        <w:t>2,14 m</w:t>
      </w:r>
      <w:r w:rsidR="002C7CCE">
        <w:rPr>
          <w:rFonts w:ascii="Century" w:hAnsi="Century"/>
          <w:sz w:val="32"/>
          <w:szCs w:val="32"/>
        </w:rPr>
        <w:t xml:space="preserve"> </w:t>
      </w:r>
    </w:p>
    <w:p w14:paraId="68B2FB39" w14:textId="23A21437" w:rsidR="002F0B91" w:rsidRDefault="0026363B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</w:t>
      </w:r>
      <w:r w:rsidR="002F0B91">
        <w:rPr>
          <w:rFonts w:ascii="Century" w:hAnsi="Century"/>
          <w:sz w:val="32"/>
          <w:szCs w:val="32"/>
        </w:rPr>
        <w:t xml:space="preserve"> = </w:t>
      </w:r>
      <w:r w:rsidR="0068141D">
        <w:rPr>
          <w:rFonts w:ascii="Century" w:hAnsi="Century"/>
          <w:sz w:val="32"/>
          <w:szCs w:val="32"/>
        </w:rPr>
        <w:t>158</w:t>
      </w:r>
      <w:r w:rsidR="008A6398">
        <w:rPr>
          <w:rFonts w:ascii="Century" w:hAnsi="Century"/>
          <w:sz w:val="32"/>
          <w:szCs w:val="32"/>
        </w:rPr>
        <w:t xml:space="preserve"> cm</w:t>
      </w:r>
      <w:r w:rsidR="0068141D">
        <w:rPr>
          <w:rFonts w:ascii="Century" w:hAnsi="Century"/>
          <w:sz w:val="32"/>
          <w:szCs w:val="32"/>
        </w:rPr>
        <w:t xml:space="preserve"> </w:t>
      </w:r>
      <w:r w:rsidR="0068141D" w:rsidRPr="00296A75">
        <w:rPr>
          <w:rFonts w:ascii="Century" w:hAnsi="Century"/>
          <w:color w:val="FF0000"/>
          <w:sz w:val="32"/>
          <w:szCs w:val="32"/>
        </w:rPr>
        <w:t xml:space="preserve">= </w:t>
      </w:r>
      <w:r w:rsidR="0068141D">
        <w:rPr>
          <w:rFonts w:ascii="Century" w:hAnsi="Century"/>
          <w:color w:val="FF0000"/>
          <w:sz w:val="32"/>
          <w:szCs w:val="32"/>
        </w:rPr>
        <w:t>1,58 m</w:t>
      </w:r>
    </w:p>
    <w:p w14:paraId="2C0DA9EA" w14:textId="1AD49709" w:rsidR="00074E60" w:rsidRPr="002A6011" w:rsidRDefault="002A601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 = ? cm</w:t>
      </w:r>
      <w:r>
        <w:rPr>
          <w:rFonts w:ascii="Century" w:hAnsi="Century"/>
          <w:sz w:val="32"/>
          <w:szCs w:val="32"/>
          <w:vertAlign w:val="superscript"/>
        </w:rPr>
        <w:t>2</w:t>
      </w:r>
    </w:p>
    <w:p w14:paraId="5F102268" w14:textId="3D7CF897" w:rsidR="00AD3861" w:rsidRDefault="008B22EF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3363D6D0">
                <wp:simplePos x="0" y="0"/>
                <wp:positionH relativeFrom="margin">
                  <wp:align>right</wp:align>
                </wp:positionH>
                <wp:positionV relativeFrom="paragraph">
                  <wp:posOffset>455930</wp:posOffset>
                </wp:positionV>
                <wp:extent cx="5734050" cy="819150"/>
                <wp:effectExtent l="0" t="0" r="19050" b="1905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1AB01" w14:textId="4084D048" w:rsidR="009E422E" w:rsidRDefault="00CE5DF7" w:rsidP="006168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Použijeme vzorec pro výpočet po</w:t>
                            </w:r>
                            <w:r w:rsidR="0061684F">
                              <w:rPr>
                                <w:sz w:val="32"/>
                                <w:szCs w:val="32"/>
                              </w:rPr>
                              <w:t>vrchu kádru</w:t>
                            </w:r>
                          </w:p>
                          <w:p w14:paraId="42373F29" w14:textId="21570089" w:rsidR="0061684F" w:rsidRPr="0061684F" w:rsidRDefault="0061684F" w:rsidP="0061684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61684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 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2 * (a * b + a * c + b * c)</w:t>
                            </w:r>
                          </w:p>
                          <w:p w14:paraId="71DB7E23" w14:textId="12A4F685" w:rsidR="009E422E" w:rsidRPr="00F36E32" w:rsidRDefault="009E422E" w:rsidP="00F36E32">
                            <w:pPr>
                              <w:spacing w:before="100" w:beforeAutospacing="1" w:after="100" w:afterAutospacing="1"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8" type="#_x0000_t202" style="position:absolute;margin-left:400.3pt;margin-top:35.9pt;width:451.5pt;height:64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">
                <v:textbox>
                  <w:txbxContent>
                    <w:p w14:paraId="5861AB01" w14:textId="4084D048" w:rsidR="009E422E" w:rsidRDefault="00CE5DF7" w:rsidP="006168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Použijeme vzorec pro výpočet po</w:t>
                      </w:r>
                      <w:r w:rsidR="0061684F">
                        <w:rPr>
                          <w:sz w:val="32"/>
                          <w:szCs w:val="32"/>
                        </w:rPr>
                        <w:t>vrchu kádru</w:t>
                      </w:r>
                    </w:p>
                    <w:p w14:paraId="42373F29" w14:textId="21570089" w:rsidR="0061684F" w:rsidRPr="0061684F" w:rsidRDefault="0061684F" w:rsidP="0061684F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61684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 =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2 * (a * b + a * c + b * c)</w:t>
                      </w:r>
                    </w:p>
                    <w:p w14:paraId="71DB7E23" w14:textId="12A4F685" w:rsidR="009E422E" w:rsidRPr="00F36E32" w:rsidRDefault="009E422E" w:rsidP="00F36E32">
                      <w:pPr>
                        <w:spacing w:before="100" w:beforeAutospacing="1" w:after="100" w:afterAutospacing="1"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011">
        <w:rPr>
          <w:rFonts w:ascii="Century" w:hAnsi="Century"/>
          <w:sz w:val="32"/>
          <w:szCs w:val="32"/>
          <w:u w:val="thick" w:color="000000" w:themeColor="text1"/>
        </w:rPr>
        <w:t>V = ? cm</w:t>
      </w:r>
      <w:r w:rsidR="002A6011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3</w:t>
      </w:r>
    </w:p>
    <w:p w14:paraId="7671C893" w14:textId="534ECB9E" w:rsidR="0061684F" w:rsidRDefault="0061684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 = 2 * (1,5 * 2,14 + 1,5 * 1,58 + 2,14 * 1,58)</w:t>
      </w:r>
    </w:p>
    <w:p w14:paraId="10E66017" w14:textId="240510B1" w:rsidR="0061684F" w:rsidRDefault="0061684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 = 2 * (3,21 + 2,37 + 3,3812)</w:t>
      </w:r>
    </w:p>
    <w:p w14:paraId="715E2A38" w14:textId="3DCB0C28" w:rsidR="0061684F" w:rsidRDefault="0061684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 = 2 * 8,961 2</w:t>
      </w:r>
    </w:p>
    <w:p w14:paraId="42093802" w14:textId="0B1D8C04" w:rsidR="008E1446" w:rsidRDefault="0061684F" w:rsidP="00FD110B">
      <w:pPr>
        <w:rPr>
          <w:rFonts w:ascii="Century" w:hAnsi="Century"/>
          <w:sz w:val="32"/>
          <w:szCs w:val="32"/>
          <w:u w:val="double" w:color="4472C4" w:themeColor="accent1"/>
        </w:rPr>
      </w:pPr>
      <w:r>
        <w:rPr>
          <w:rFonts w:ascii="Century" w:hAnsi="Century"/>
          <w:sz w:val="32"/>
          <w:szCs w:val="32"/>
        </w:rPr>
        <w:t xml:space="preserve">S = </w:t>
      </w:r>
      <w:r w:rsidRPr="00902F32">
        <w:rPr>
          <w:rFonts w:ascii="Century" w:hAnsi="Century"/>
          <w:sz w:val="32"/>
          <w:szCs w:val="32"/>
          <w:u w:val="double" w:color="4472C4" w:themeColor="accent1"/>
        </w:rPr>
        <w:t>17, 922 4 m</w:t>
      </w:r>
      <w:r w:rsidRPr="00902F32">
        <w:rPr>
          <w:rFonts w:ascii="Century" w:hAnsi="Century"/>
          <w:sz w:val="32"/>
          <w:szCs w:val="32"/>
          <w:u w:val="double" w:color="4472C4" w:themeColor="accent1"/>
          <w:vertAlign w:val="superscript"/>
        </w:rPr>
        <w:t>2</w:t>
      </w:r>
    </w:p>
    <w:p w14:paraId="7E0132A4" w14:textId="77777777" w:rsidR="008E1446" w:rsidRDefault="008E1446" w:rsidP="00FD110B">
      <w:pPr>
        <w:rPr>
          <w:rFonts w:ascii="Century" w:hAnsi="Century"/>
          <w:sz w:val="32"/>
          <w:szCs w:val="32"/>
          <w:u w:val="double" w:color="4472C4" w:themeColor="accent1"/>
        </w:rPr>
      </w:pPr>
    </w:p>
    <w:p w14:paraId="4891CC79" w14:textId="77777777" w:rsidR="008E1446" w:rsidRDefault="008E1446" w:rsidP="00FD110B">
      <w:pPr>
        <w:rPr>
          <w:rFonts w:ascii="Century" w:hAnsi="Century"/>
          <w:sz w:val="32"/>
          <w:szCs w:val="32"/>
          <w:u w:val="double" w:color="4472C4" w:themeColor="accent1"/>
        </w:rPr>
      </w:pPr>
      <w:r>
        <w:rPr>
          <w:rFonts w:ascii="Century" w:hAnsi="Century"/>
          <w:sz w:val="32"/>
          <w:szCs w:val="32"/>
          <w:u w:val="double" w:color="4472C4" w:themeColor="accent1"/>
        </w:rPr>
        <w:br w:type="page"/>
      </w:r>
    </w:p>
    <w:p w14:paraId="20336EB5" w14:textId="1C5E1088" w:rsidR="00D87C80" w:rsidRPr="008E1446" w:rsidRDefault="008E1446" w:rsidP="009B2400">
      <w:pPr>
        <w:rPr>
          <w:rFonts w:ascii="Century" w:hAnsi="Century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5D2B5E0" wp14:editId="3153E197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734050" cy="1419225"/>
                <wp:effectExtent l="0" t="0" r="19050" b="28575"/>
                <wp:wrapTight wrapText="bothSides">
                  <wp:wrapPolygon edited="0">
                    <wp:start x="0" y="0"/>
                    <wp:lineTo x="0" y="21745"/>
                    <wp:lineTo x="21600" y="21745"/>
                    <wp:lineTo x="21600" y="0"/>
                    <wp:lineTo x="0" y="0"/>
                  </wp:wrapPolygon>
                </wp:wrapTight>
                <wp:docPr id="18" name="Textové po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BB602" w14:textId="2C822958" w:rsidR="00642024" w:rsidRDefault="009B2400" w:rsidP="00721A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 výpočet objemu vody v akváriu si musíme uvědomit, že nemůže být plné -&gt; od výšky akvária odečteme 10 cm a až poté použijeme vzorec</w:t>
                            </w:r>
                            <w:r w:rsidR="00721A24">
                              <w:rPr>
                                <w:sz w:val="32"/>
                                <w:szCs w:val="32"/>
                              </w:rPr>
                              <w:t xml:space="preserve"> pro výpočet objemu kvádru</w:t>
                            </w:r>
                            <w:r w:rsidR="00B4700C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B26F800" w14:textId="65E55A5F" w:rsidR="00642024" w:rsidRPr="00DD320C" w:rsidRDefault="00FA1C3D" w:rsidP="00DD32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</w:t>
                            </w:r>
                            <w:r w:rsidR="00642024" w:rsidRPr="002A601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4202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25799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 * b *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B5E0" id="Textové pole 18" o:spid="_x0000_s1029" type="#_x0000_t202" style="position:absolute;margin-left:400.3pt;margin-top:3.75pt;width:451.5pt;height:111.75pt;z-index:-251621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">
                <v:textbox>
                  <w:txbxContent>
                    <w:p w14:paraId="7BCBB602" w14:textId="2C822958" w:rsidR="00642024" w:rsidRDefault="009B2400" w:rsidP="00721A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 výpočet objemu vody v akváriu si musíme uvědomit, že nemůže být plné -&gt; od výšky akvária odečteme 10 cm a až poté použijeme vzorec</w:t>
                      </w:r>
                      <w:r w:rsidR="00721A24">
                        <w:rPr>
                          <w:sz w:val="32"/>
                          <w:szCs w:val="32"/>
                        </w:rPr>
                        <w:t xml:space="preserve"> pro výpočet objemu kvádru</w:t>
                      </w:r>
                      <w:r w:rsidR="00B4700C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4B26F800" w14:textId="65E55A5F" w:rsidR="00642024" w:rsidRPr="00DD320C" w:rsidRDefault="00FA1C3D" w:rsidP="00DD32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</w:t>
                      </w:r>
                      <w:r w:rsidR="00642024" w:rsidRPr="002A601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64202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25799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 * b * 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D320C">
        <w:rPr>
          <w:rFonts w:ascii="Century" w:hAnsi="Century"/>
          <w:sz w:val="32"/>
          <w:szCs w:val="32"/>
        </w:rPr>
        <w:t>a = 1,5 – 0,1</w:t>
      </w:r>
    </w:p>
    <w:p w14:paraId="78113D80" w14:textId="5A87E14D" w:rsidR="00DD320C" w:rsidRDefault="00DD320C" w:rsidP="009B2400">
      <w:pPr>
        <w:rPr>
          <w:rFonts w:ascii="Century" w:hAnsi="Century"/>
          <w:sz w:val="32"/>
          <w:szCs w:val="32"/>
          <w:u w:val="thick" w:color="4472C4" w:themeColor="accent1"/>
        </w:rPr>
      </w:pPr>
      <w:r>
        <w:rPr>
          <w:rFonts w:ascii="Century" w:hAnsi="Century"/>
          <w:sz w:val="32"/>
          <w:szCs w:val="32"/>
        </w:rPr>
        <w:t xml:space="preserve">a = </w:t>
      </w:r>
      <w:r w:rsidRPr="00DD320C">
        <w:rPr>
          <w:rFonts w:ascii="Century" w:hAnsi="Century"/>
          <w:sz w:val="32"/>
          <w:szCs w:val="32"/>
          <w:u w:val="thick" w:color="4472C4" w:themeColor="accent1"/>
        </w:rPr>
        <w:t>1,4 m</w:t>
      </w:r>
    </w:p>
    <w:p w14:paraId="29DB3232" w14:textId="75BA9F58" w:rsidR="00DD320C" w:rsidRDefault="00FA1C3D" w:rsidP="009B2400">
      <w:pPr>
        <w:rPr>
          <w:rFonts w:ascii="Century" w:hAnsi="Century"/>
          <w:sz w:val="32"/>
          <w:szCs w:val="32"/>
          <w:u w:color="4472C4" w:themeColor="accent1"/>
        </w:rPr>
      </w:pPr>
      <w:r>
        <w:rPr>
          <w:rFonts w:ascii="Century" w:hAnsi="Century"/>
          <w:sz w:val="32"/>
          <w:szCs w:val="32"/>
          <w:u w:color="4472C4" w:themeColor="accent1"/>
        </w:rPr>
        <w:t>V</w:t>
      </w:r>
      <w:r w:rsidR="00DD320C">
        <w:rPr>
          <w:rFonts w:ascii="Century" w:hAnsi="Century"/>
          <w:sz w:val="32"/>
          <w:szCs w:val="32"/>
          <w:u w:color="4472C4" w:themeColor="accent1"/>
        </w:rPr>
        <w:t xml:space="preserve"> = 1,4 * 2,14 * 1,58</w:t>
      </w:r>
    </w:p>
    <w:p w14:paraId="5E89A73B" w14:textId="74156145" w:rsidR="00284CAB" w:rsidRDefault="00FA1C3D" w:rsidP="00BD487F">
      <w:pPr>
        <w:rPr>
          <w:rFonts w:ascii="Century" w:hAnsi="Century"/>
          <w:sz w:val="32"/>
          <w:szCs w:val="32"/>
          <w:u w:val="double" w:color="4472C4" w:themeColor="accent1"/>
          <w:vertAlign w:val="superscript"/>
        </w:rPr>
      </w:pPr>
      <w:r>
        <w:rPr>
          <w:rFonts w:ascii="Century" w:hAnsi="Century"/>
          <w:sz w:val="32"/>
          <w:szCs w:val="32"/>
          <w:u w:color="4472C4" w:themeColor="accent1"/>
        </w:rPr>
        <w:t xml:space="preserve">V = </w:t>
      </w:r>
      <w:r w:rsidRPr="00902F32">
        <w:rPr>
          <w:rFonts w:ascii="Century" w:hAnsi="Century"/>
          <w:sz w:val="32"/>
          <w:szCs w:val="32"/>
          <w:u w:val="double" w:color="4472C4" w:themeColor="accent1"/>
        </w:rPr>
        <w:t>4,73 m</w:t>
      </w:r>
      <w:r w:rsidRPr="00902F32">
        <w:rPr>
          <w:rFonts w:ascii="Century" w:hAnsi="Century"/>
          <w:sz w:val="32"/>
          <w:szCs w:val="32"/>
          <w:u w:val="double" w:color="4472C4" w:themeColor="accent1"/>
          <w:vertAlign w:val="superscript"/>
        </w:rPr>
        <w:t>3</w:t>
      </w:r>
    </w:p>
    <w:p w14:paraId="734195EA" w14:textId="77777777" w:rsidR="008E1446" w:rsidRDefault="008E1446" w:rsidP="00BD487F">
      <w:pPr>
        <w:rPr>
          <w:rFonts w:ascii="Century" w:hAnsi="Century"/>
          <w:sz w:val="32"/>
          <w:szCs w:val="32"/>
        </w:rPr>
      </w:pPr>
    </w:p>
    <w:p w14:paraId="3355F36B" w14:textId="68754807" w:rsidR="00320C06" w:rsidRDefault="00902F32" w:rsidP="00BD487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 akváriu může být maximálně 4,73 m</w:t>
      </w:r>
      <w:r>
        <w:rPr>
          <w:rFonts w:ascii="Century" w:hAnsi="Century"/>
          <w:sz w:val="32"/>
          <w:szCs w:val="32"/>
          <w:vertAlign w:val="superscript"/>
        </w:rPr>
        <w:t>3</w:t>
      </w:r>
      <w:r>
        <w:rPr>
          <w:rFonts w:ascii="Century" w:hAnsi="Century"/>
          <w:sz w:val="32"/>
          <w:szCs w:val="32"/>
        </w:rPr>
        <w:t xml:space="preserve"> vody.</w:t>
      </w:r>
    </w:p>
    <w:p w14:paraId="76592156" w14:textId="7B48FF47" w:rsidR="00902F32" w:rsidRPr="004551AF" w:rsidRDefault="00902F32" w:rsidP="00BD487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Na výrobu akvária je zapotřebí </w:t>
      </w:r>
      <w:r w:rsidR="004551AF">
        <w:rPr>
          <w:rFonts w:ascii="Century" w:hAnsi="Century"/>
          <w:sz w:val="32"/>
          <w:szCs w:val="32"/>
        </w:rPr>
        <w:t xml:space="preserve">17, 922 4 </w:t>
      </w:r>
      <w:r w:rsidR="004551AF" w:rsidRPr="00FF54B6">
        <w:rPr>
          <w:rFonts w:ascii="Century" w:hAnsi="Century"/>
          <w:sz w:val="32"/>
          <w:szCs w:val="32"/>
        </w:rPr>
        <w:t>m</w:t>
      </w:r>
      <w:r w:rsidR="00FF54B6">
        <w:rPr>
          <w:rFonts w:ascii="Century" w:hAnsi="Century"/>
          <w:sz w:val="32"/>
          <w:szCs w:val="32"/>
          <w:vertAlign w:val="superscript"/>
        </w:rPr>
        <w:t>2</w:t>
      </w:r>
      <w:r w:rsidR="00FF54B6">
        <w:rPr>
          <w:rFonts w:ascii="Century" w:hAnsi="Century"/>
          <w:sz w:val="32"/>
          <w:szCs w:val="32"/>
        </w:rPr>
        <w:t xml:space="preserve"> </w:t>
      </w:r>
      <w:r w:rsidR="00FF54B6" w:rsidRPr="00FF54B6">
        <w:rPr>
          <w:rFonts w:ascii="Century" w:hAnsi="Century"/>
          <w:sz w:val="32"/>
          <w:szCs w:val="32"/>
        </w:rPr>
        <w:t>skla</w:t>
      </w:r>
      <w:r w:rsidR="004551AF">
        <w:rPr>
          <w:rFonts w:ascii="Century" w:hAnsi="Century"/>
          <w:sz w:val="32"/>
          <w:szCs w:val="32"/>
        </w:rPr>
        <w:t>.</w:t>
      </w:r>
    </w:p>
    <w:sectPr w:rsidR="00902F32" w:rsidRPr="004551A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F980F" w14:textId="77777777" w:rsidR="00D92E77" w:rsidRDefault="00D92E77" w:rsidP="0013754E">
      <w:pPr>
        <w:spacing w:after="0" w:line="240" w:lineRule="auto"/>
      </w:pPr>
      <w:r>
        <w:separator/>
      </w:r>
    </w:p>
  </w:endnote>
  <w:endnote w:type="continuationSeparator" w:id="0">
    <w:p w14:paraId="0B89DD60" w14:textId="77777777" w:rsidR="00D92E77" w:rsidRDefault="00D92E77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F8F99" w14:textId="77777777" w:rsidR="00D92E77" w:rsidRDefault="00D92E77" w:rsidP="0013754E">
      <w:pPr>
        <w:spacing w:after="0" w:line="240" w:lineRule="auto"/>
      </w:pPr>
      <w:r>
        <w:separator/>
      </w:r>
    </w:p>
  </w:footnote>
  <w:footnote w:type="continuationSeparator" w:id="0">
    <w:p w14:paraId="1AAC992C" w14:textId="77777777" w:rsidR="00D92E77" w:rsidRDefault="00D92E77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408F0"/>
    <w:rsid w:val="00061B64"/>
    <w:rsid w:val="00074E60"/>
    <w:rsid w:val="000A6884"/>
    <w:rsid w:val="000D188D"/>
    <w:rsid w:val="000F6A69"/>
    <w:rsid w:val="00103208"/>
    <w:rsid w:val="0010761D"/>
    <w:rsid w:val="001113B2"/>
    <w:rsid w:val="00122D02"/>
    <w:rsid w:val="0013754E"/>
    <w:rsid w:val="00146E74"/>
    <w:rsid w:val="00160087"/>
    <w:rsid w:val="0019230C"/>
    <w:rsid w:val="0019687F"/>
    <w:rsid w:val="001A2E0F"/>
    <w:rsid w:val="001C44BB"/>
    <w:rsid w:val="00251741"/>
    <w:rsid w:val="00257996"/>
    <w:rsid w:val="002629F2"/>
    <w:rsid w:val="0026363B"/>
    <w:rsid w:val="0027726F"/>
    <w:rsid w:val="00284CAB"/>
    <w:rsid w:val="00296A75"/>
    <w:rsid w:val="002A6011"/>
    <w:rsid w:val="002C3E2B"/>
    <w:rsid w:val="002C7CCE"/>
    <w:rsid w:val="002F0B91"/>
    <w:rsid w:val="00312DDB"/>
    <w:rsid w:val="00316AE9"/>
    <w:rsid w:val="00320C06"/>
    <w:rsid w:val="00323872"/>
    <w:rsid w:val="00362F87"/>
    <w:rsid w:val="003F16D3"/>
    <w:rsid w:val="004018F9"/>
    <w:rsid w:val="004551AF"/>
    <w:rsid w:val="00473D49"/>
    <w:rsid w:val="004B0F36"/>
    <w:rsid w:val="004C0285"/>
    <w:rsid w:val="004E1D82"/>
    <w:rsid w:val="004E236E"/>
    <w:rsid w:val="004F41AB"/>
    <w:rsid w:val="005D7BFC"/>
    <w:rsid w:val="0061684F"/>
    <w:rsid w:val="006215B8"/>
    <w:rsid w:val="00635D2E"/>
    <w:rsid w:val="00642024"/>
    <w:rsid w:val="006535CE"/>
    <w:rsid w:val="0068141D"/>
    <w:rsid w:val="006A4C14"/>
    <w:rsid w:val="006F5825"/>
    <w:rsid w:val="00717E61"/>
    <w:rsid w:val="00721A24"/>
    <w:rsid w:val="007415E7"/>
    <w:rsid w:val="00766793"/>
    <w:rsid w:val="007849AC"/>
    <w:rsid w:val="00795008"/>
    <w:rsid w:val="007A1430"/>
    <w:rsid w:val="007B0B17"/>
    <w:rsid w:val="007C379B"/>
    <w:rsid w:val="007D394E"/>
    <w:rsid w:val="00873C23"/>
    <w:rsid w:val="008A6398"/>
    <w:rsid w:val="008B22EF"/>
    <w:rsid w:val="008B25E2"/>
    <w:rsid w:val="008E1446"/>
    <w:rsid w:val="008F74B6"/>
    <w:rsid w:val="00902F32"/>
    <w:rsid w:val="009052FB"/>
    <w:rsid w:val="00924A02"/>
    <w:rsid w:val="00944D7D"/>
    <w:rsid w:val="00950BA4"/>
    <w:rsid w:val="00967240"/>
    <w:rsid w:val="00970488"/>
    <w:rsid w:val="00980013"/>
    <w:rsid w:val="009818B1"/>
    <w:rsid w:val="009852DD"/>
    <w:rsid w:val="00990604"/>
    <w:rsid w:val="009940CF"/>
    <w:rsid w:val="009B2400"/>
    <w:rsid w:val="009D0F55"/>
    <w:rsid w:val="009E3FE4"/>
    <w:rsid w:val="009E422E"/>
    <w:rsid w:val="00A420A1"/>
    <w:rsid w:val="00A9634C"/>
    <w:rsid w:val="00AA5059"/>
    <w:rsid w:val="00AA5366"/>
    <w:rsid w:val="00AB6BA7"/>
    <w:rsid w:val="00AC23F5"/>
    <w:rsid w:val="00AC7CD8"/>
    <w:rsid w:val="00AD3861"/>
    <w:rsid w:val="00AE033B"/>
    <w:rsid w:val="00AE2EC9"/>
    <w:rsid w:val="00B06FEF"/>
    <w:rsid w:val="00B16867"/>
    <w:rsid w:val="00B4700C"/>
    <w:rsid w:val="00B6049F"/>
    <w:rsid w:val="00B676AD"/>
    <w:rsid w:val="00B74122"/>
    <w:rsid w:val="00B8040B"/>
    <w:rsid w:val="00BC557E"/>
    <w:rsid w:val="00BD32FD"/>
    <w:rsid w:val="00BD487F"/>
    <w:rsid w:val="00BF5CD0"/>
    <w:rsid w:val="00C1084A"/>
    <w:rsid w:val="00C14B37"/>
    <w:rsid w:val="00C32FBC"/>
    <w:rsid w:val="00CC4726"/>
    <w:rsid w:val="00CD5347"/>
    <w:rsid w:val="00CD7A79"/>
    <w:rsid w:val="00CE5DF7"/>
    <w:rsid w:val="00D02636"/>
    <w:rsid w:val="00D33DD9"/>
    <w:rsid w:val="00D364CA"/>
    <w:rsid w:val="00D74D2F"/>
    <w:rsid w:val="00D87C80"/>
    <w:rsid w:val="00D92E77"/>
    <w:rsid w:val="00DC632B"/>
    <w:rsid w:val="00DD2803"/>
    <w:rsid w:val="00DD320C"/>
    <w:rsid w:val="00DF6147"/>
    <w:rsid w:val="00E23220"/>
    <w:rsid w:val="00E51676"/>
    <w:rsid w:val="00E9100C"/>
    <w:rsid w:val="00EC4412"/>
    <w:rsid w:val="00EC5FD7"/>
    <w:rsid w:val="00EE0385"/>
    <w:rsid w:val="00EF21FF"/>
    <w:rsid w:val="00F01493"/>
    <w:rsid w:val="00F137FF"/>
    <w:rsid w:val="00F16BAE"/>
    <w:rsid w:val="00F36E32"/>
    <w:rsid w:val="00F54722"/>
    <w:rsid w:val="00F6170F"/>
    <w:rsid w:val="00F722D0"/>
    <w:rsid w:val="00FA1C3D"/>
    <w:rsid w:val="00FB0E65"/>
    <w:rsid w:val="00FD110B"/>
    <w:rsid w:val="00FE34DF"/>
    <w:rsid w:val="00FF046E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186</Words>
  <Characters>549</Characters>
  <Application>Microsoft Office Word</Application>
  <DocSecurity>0</DocSecurity>
  <Lines>36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119</cp:revision>
  <dcterms:created xsi:type="dcterms:W3CDTF">2020-11-21T09:15:00Z</dcterms:created>
  <dcterms:modified xsi:type="dcterms:W3CDTF">2020-12-16T15:34:00Z</dcterms:modified>
</cp:coreProperties>
</file>