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ABEB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Quais os métodos de Acesso ao CISCO IOS?</w:t>
      </w:r>
    </w:p>
    <w:p w14:paraId="67B3214C" w14:textId="77777777" w:rsidR="005F3392" w:rsidRPr="0078370C" w:rsidRDefault="005F3392">
      <w:pPr>
        <w:rPr>
          <w:color w:val="4472C4" w:themeColor="accent1"/>
        </w:rPr>
      </w:pPr>
      <w:r w:rsidRPr="0078370C">
        <w:rPr>
          <w:color w:val="4472C4" w:themeColor="accent1"/>
        </w:rPr>
        <w:t>Console, Shell segura (SSH) e Telnet.</w:t>
      </w:r>
    </w:p>
    <w:p w14:paraId="5E115306" w14:textId="77777777" w:rsidR="005F3392" w:rsidRDefault="005F3392"/>
    <w:p w14:paraId="59AAF507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O que diferencia o Modo EXEC do Usuário do modo EXEC com privilégios?</w:t>
      </w:r>
    </w:p>
    <w:p w14:paraId="6CBCFA5A" w14:textId="3E2FA1D3" w:rsidR="005F3392" w:rsidRPr="00E80D1C" w:rsidRDefault="005F3392" w:rsidP="00E80D1C">
      <w:pPr>
        <w:jc w:val="both"/>
        <w:rPr>
          <w:color w:val="4472C4" w:themeColor="accent1"/>
        </w:rPr>
      </w:pPr>
      <w:r w:rsidRPr="00E80D1C">
        <w:rPr>
          <w:color w:val="4472C4" w:themeColor="accent1"/>
        </w:rPr>
        <w:t xml:space="preserve">Modo EXEC do Usuário permite acesso a apenas </w:t>
      </w:r>
      <w:r w:rsidR="001A74D9" w:rsidRPr="00E80D1C">
        <w:rPr>
          <w:color w:val="4472C4" w:themeColor="accent1"/>
        </w:rPr>
        <w:t xml:space="preserve">a </w:t>
      </w:r>
      <w:r w:rsidRPr="00E80D1C">
        <w:rPr>
          <w:color w:val="4472C4" w:themeColor="accent1"/>
        </w:rPr>
        <w:t>comandos básicos de monitoramento e, é identificado pelo prompt da CLI que termina com o símbolo &gt;</w:t>
      </w:r>
      <w:r w:rsidR="001A74D9" w:rsidRPr="00E80D1C">
        <w:rPr>
          <w:color w:val="4472C4" w:themeColor="accent1"/>
        </w:rPr>
        <w:t>. Já o</w:t>
      </w:r>
      <w:r w:rsidRPr="00E80D1C">
        <w:rPr>
          <w:color w:val="4472C4" w:themeColor="accent1"/>
        </w:rPr>
        <w:t xml:space="preserve"> modo EXEC com privilégios permite acesso a todos os comandos e recursos e, </w:t>
      </w:r>
      <w:r w:rsidR="001A74D9" w:rsidRPr="00E80D1C">
        <w:rPr>
          <w:color w:val="4472C4" w:themeColor="accent1"/>
        </w:rPr>
        <w:t>sendo</w:t>
      </w:r>
      <w:r w:rsidRPr="00E80D1C">
        <w:rPr>
          <w:color w:val="4472C4" w:themeColor="accent1"/>
        </w:rPr>
        <w:t xml:space="preserve"> identificado </w:t>
      </w:r>
      <w:r w:rsidR="001A74D9" w:rsidRPr="00E80D1C">
        <w:rPr>
          <w:color w:val="4472C4" w:themeColor="accent1"/>
        </w:rPr>
        <w:t>no terminal pelo</w:t>
      </w:r>
      <w:r w:rsidRPr="00E80D1C">
        <w:rPr>
          <w:color w:val="4472C4" w:themeColor="accent1"/>
        </w:rPr>
        <w:t xml:space="preserve"> símbolo #.</w:t>
      </w:r>
    </w:p>
    <w:p w14:paraId="28DD3C9E" w14:textId="77777777" w:rsidR="005F3392" w:rsidRDefault="005F3392"/>
    <w:p w14:paraId="4A6B3EDB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Quais os modos de sub-configuração. Cite suas características.</w:t>
      </w:r>
    </w:p>
    <w:p w14:paraId="197F4CA4" w14:textId="6DD15294" w:rsidR="005F3392" w:rsidRPr="0037491F" w:rsidRDefault="00E80D1C" w:rsidP="0037491F">
      <w:pPr>
        <w:jc w:val="both"/>
        <w:rPr>
          <w:color w:val="4472C4" w:themeColor="accent1"/>
        </w:rPr>
      </w:pPr>
      <w:r w:rsidRPr="0037491F">
        <w:rPr>
          <w:color w:val="4472C4" w:themeColor="accent1"/>
        </w:rPr>
        <w:t>G</w:t>
      </w:r>
      <w:r w:rsidR="005F3392" w:rsidRPr="0037491F">
        <w:rPr>
          <w:color w:val="4472C4" w:themeColor="accent1"/>
        </w:rPr>
        <w:t xml:space="preserve">lobal: </w:t>
      </w:r>
      <w:r w:rsidRPr="0037491F">
        <w:rPr>
          <w:color w:val="4472C4" w:themeColor="accent1"/>
        </w:rPr>
        <w:t>u</w:t>
      </w:r>
      <w:r w:rsidR="005F3392" w:rsidRPr="0037491F">
        <w:rPr>
          <w:color w:val="4472C4" w:themeColor="accent1"/>
        </w:rPr>
        <w:t>sado para acessar opções de configuração no dispositivo.</w:t>
      </w:r>
      <w:r w:rsidRPr="0037491F">
        <w:rPr>
          <w:color w:val="4472C4" w:themeColor="accent1"/>
        </w:rPr>
        <w:t xml:space="preserve"> </w:t>
      </w:r>
      <w:r w:rsidR="005F3392" w:rsidRPr="0037491F">
        <w:rPr>
          <w:color w:val="4472C4" w:themeColor="accent1"/>
        </w:rPr>
        <w:t xml:space="preserve">Modo de configuração de linhas: </w:t>
      </w:r>
      <w:r w:rsidRPr="0037491F">
        <w:rPr>
          <w:color w:val="4472C4" w:themeColor="accent1"/>
        </w:rPr>
        <w:t>u</w:t>
      </w:r>
      <w:r w:rsidR="005F3392" w:rsidRPr="0037491F">
        <w:rPr>
          <w:color w:val="4472C4" w:themeColor="accent1"/>
        </w:rPr>
        <w:t>sado para configurar o acesso ao console, SSH, Telnet ou AUX.</w:t>
      </w:r>
      <w:r w:rsidRPr="0037491F">
        <w:rPr>
          <w:color w:val="4472C4" w:themeColor="accent1"/>
        </w:rPr>
        <w:t xml:space="preserve"> E o m</w:t>
      </w:r>
      <w:r w:rsidR="005F3392" w:rsidRPr="0037491F">
        <w:rPr>
          <w:color w:val="4472C4" w:themeColor="accent1"/>
        </w:rPr>
        <w:t xml:space="preserve">odo de configuração de interface: </w:t>
      </w:r>
      <w:r w:rsidRPr="0037491F">
        <w:rPr>
          <w:color w:val="4472C4" w:themeColor="accent1"/>
        </w:rPr>
        <w:t>u</w:t>
      </w:r>
      <w:r w:rsidR="005F3392" w:rsidRPr="0037491F">
        <w:rPr>
          <w:color w:val="4472C4" w:themeColor="accent1"/>
        </w:rPr>
        <w:t>sado para configurar uma interface.</w:t>
      </w:r>
    </w:p>
    <w:p w14:paraId="43ABFA22" w14:textId="77777777" w:rsidR="005F3392" w:rsidRDefault="005F3392"/>
    <w:p w14:paraId="37A7B9ED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Qual a sequência de comandos para configurar:</w:t>
      </w:r>
    </w:p>
    <w:p w14:paraId="38948F31" w14:textId="77777777" w:rsidR="005F3392" w:rsidRDefault="005F3392"/>
    <w:p w14:paraId="36461954" w14:textId="77777777" w:rsidR="005F3392" w:rsidRDefault="005F3392" w:rsidP="005F3392">
      <w:pPr>
        <w:pStyle w:val="PargrafodaLista"/>
        <w:numPr>
          <w:ilvl w:val="1"/>
          <w:numId w:val="1"/>
        </w:numPr>
      </w:pPr>
      <w:r>
        <w:t>Nome de Dispositivo</w:t>
      </w:r>
    </w:p>
    <w:p w14:paraId="3A466CC7" w14:textId="67E66915" w:rsidR="005F3392" w:rsidRPr="00776055" w:rsidRDefault="0037491F">
      <w:pPr>
        <w:rPr>
          <w:color w:val="4472C4" w:themeColor="accent1"/>
        </w:rPr>
      </w:pPr>
      <w:r w:rsidRPr="00776055">
        <w:rPr>
          <w:color w:val="4472C4" w:themeColor="accent1"/>
        </w:rPr>
        <w:t>Definir</w:t>
      </w:r>
      <w:r w:rsidR="005F3392" w:rsidRPr="00776055">
        <w:rPr>
          <w:color w:val="4472C4" w:themeColor="accent1"/>
        </w:rPr>
        <w:t xml:space="preserve"> um nome de host exclusivo.</w:t>
      </w:r>
    </w:p>
    <w:p w14:paraId="3AC7F026" w14:textId="77777777" w:rsidR="005F3392" w:rsidRDefault="005F3392"/>
    <w:p w14:paraId="2354C430" w14:textId="77777777" w:rsidR="005F3392" w:rsidRDefault="005F3392" w:rsidP="005F3392">
      <w:pPr>
        <w:pStyle w:val="PargrafodaLista"/>
        <w:numPr>
          <w:ilvl w:val="1"/>
          <w:numId w:val="1"/>
        </w:numPr>
      </w:pPr>
      <w:r>
        <w:t>Senhas</w:t>
      </w:r>
    </w:p>
    <w:p w14:paraId="05F72BE0" w14:textId="443CF0AE" w:rsidR="005F3392" w:rsidRPr="00776055" w:rsidRDefault="005F3392" w:rsidP="00776055">
      <w:pPr>
        <w:jc w:val="both"/>
        <w:rPr>
          <w:color w:val="4472C4" w:themeColor="accent1"/>
        </w:rPr>
      </w:pPr>
      <w:r w:rsidRPr="00776055">
        <w:rPr>
          <w:color w:val="4472C4" w:themeColor="accent1"/>
        </w:rPr>
        <w:t xml:space="preserve">Primeiro, </w:t>
      </w:r>
      <w:r w:rsidR="00295041" w:rsidRPr="00776055">
        <w:rPr>
          <w:color w:val="4472C4" w:themeColor="accent1"/>
        </w:rPr>
        <w:t>entrar</w:t>
      </w:r>
      <w:r w:rsidRPr="00776055">
        <w:rPr>
          <w:color w:val="4472C4" w:themeColor="accent1"/>
        </w:rPr>
        <w:t xml:space="preserve"> no modo de configuração do console de linha usando o comando </w:t>
      </w:r>
      <w:proofErr w:type="spellStart"/>
      <w:r w:rsidRPr="00776055">
        <w:rPr>
          <w:color w:val="4472C4" w:themeColor="accent1"/>
        </w:rPr>
        <w:t>line</w:t>
      </w:r>
      <w:proofErr w:type="spellEnd"/>
      <w:r w:rsidRPr="00776055">
        <w:rPr>
          <w:color w:val="4472C4" w:themeColor="accent1"/>
        </w:rPr>
        <w:t xml:space="preserve"> console 0 no modo de configuração global. </w:t>
      </w:r>
      <w:r w:rsidR="00295041" w:rsidRPr="00776055">
        <w:rPr>
          <w:color w:val="4472C4" w:themeColor="accent1"/>
        </w:rPr>
        <w:t>Depois</w:t>
      </w:r>
      <w:r w:rsidRPr="00776055">
        <w:rPr>
          <w:color w:val="4472C4" w:themeColor="accent1"/>
        </w:rPr>
        <w:t xml:space="preserve">, </w:t>
      </w:r>
      <w:r w:rsidR="00295041" w:rsidRPr="00776055">
        <w:rPr>
          <w:color w:val="4472C4" w:themeColor="accent1"/>
        </w:rPr>
        <w:t>especificar</w:t>
      </w:r>
      <w:r w:rsidRPr="00776055">
        <w:rPr>
          <w:color w:val="4472C4" w:themeColor="accent1"/>
        </w:rPr>
        <w:t xml:space="preserve"> a senha do modo EXEC usuário com o comando </w:t>
      </w:r>
      <w:proofErr w:type="spellStart"/>
      <w:r w:rsidR="00295041" w:rsidRPr="00776055">
        <w:rPr>
          <w:color w:val="4472C4" w:themeColor="accent1"/>
        </w:rPr>
        <w:t>password</w:t>
      </w:r>
      <w:proofErr w:type="spellEnd"/>
      <w:r w:rsidRPr="00776055">
        <w:rPr>
          <w:color w:val="4472C4" w:themeColor="accent1"/>
        </w:rPr>
        <w:t xml:space="preserve">. </w:t>
      </w:r>
      <w:r w:rsidR="00295041" w:rsidRPr="00776055">
        <w:rPr>
          <w:color w:val="4472C4" w:themeColor="accent1"/>
        </w:rPr>
        <w:t>E p</w:t>
      </w:r>
      <w:r w:rsidRPr="00776055">
        <w:rPr>
          <w:color w:val="4472C4" w:themeColor="accent1"/>
        </w:rPr>
        <w:t xml:space="preserve">or </w:t>
      </w:r>
      <w:r w:rsidR="00F61756" w:rsidRPr="00776055">
        <w:rPr>
          <w:color w:val="4472C4" w:themeColor="accent1"/>
        </w:rPr>
        <w:t>último</w:t>
      </w:r>
      <w:r w:rsidRPr="00776055">
        <w:rPr>
          <w:color w:val="4472C4" w:themeColor="accent1"/>
        </w:rPr>
        <w:t>, usar o comando login para permitir o acesso ao EXEC usuário.</w:t>
      </w:r>
    </w:p>
    <w:p w14:paraId="765AD9F5" w14:textId="77777777" w:rsidR="005F3392" w:rsidRDefault="005F3392"/>
    <w:p w14:paraId="166884F1" w14:textId="77777777" w:rsidR="005F3392" w:rsidRDefault="005F3392" w:rsidP="005F3392">
      <w:pPr>
        <w:pStyle w:val="PargrafodaLista"/>
        <w:numPr>
          <w:ilvl w:val="1"/>
          <w:numId w:val="1"/>
        </w:numPr>
      </w:pPr>
      <w:r>
        <w:t>Criptografar senhas</w:t>
      </w:r>
    </w:p>
    <w:p w14:paraId="42C0CB9F" w14:textId="78F45700" w:rsidR="005F3392" w:rsidRPr="00776055" w:rsidRDefault="005F3392" w:rsidP="00776055">
      <w:pPr>
        <w:jc w:val="both"/>
        <w:rPr>
          <w:color w:val="4472C4" w:themeColor="accent1"/>
        </w:rPr>
      </w:pPr>
      <w:r w:rsidRPr="00776055">
        <w:rPr>
          <w:color w:val="4472C4" w:themeColor="accent1"/>
        </w:rPr>
        <w:t>Para criptografar senhas,</w:t>
      </w:r>
      <w:r w:rsidR="00F61756" w:rsidRPr="00776055">
        <w:rPr>
          <w:color w:val="4472C4" w:themeColor="accent1"/>
        </w:rPr>
        <w:t xml:space="preserve"> basta</w:t>
      </w:r>
      <w:r w:rsidRPr="00776055">
        <w:rPr>
          <w:color w:val="4472C4" w:themeColor="accent1"/>
        </w:rPr>
        <w:t xml:space="preserve"> </w:t>
      </w:r>
      <w:r w:rsidR="00F61756" w:rsidRPr="00776055">
        <w:rPr>
          <w:color w:val="4472C4" w:themeColor="accent1"/>
        </w:rPr>
        <w:t>usar</w:t>
      </w:r>
      <w:r w:rsidRPr="00776055">
        <w:rPr>
          <w:color w:val="4472C4" w:themeColor="accent1"/>
        </w:rPr>
        <w:t xml:space="preserve"> o comando de configuração global </w:t>
      </w:r>
      <w:proofErr w:type="spellStart"/>
      <w:r w:rsidRPr="00776055">
        <w:rPr>
          <w:color w:val="4472C4" w:themeColor="accent1"/>
        </w:rPr>
        <w:t>service</w:t>
      </w:r>
      <w:proofErr w:type="spellEnd"/>
      <w:r w:rsidRPr="00776055">
        <w:rPr>
          <w:color w:val="4472C4" w:themeColor="accent1"/>
        </w:rPr>
        <w:t xml:space="preserve"> </w:t>
      </w:r>
      <w:proofErr w:type="spellStart"/>
      <w:r w:rsidRPr="00776055">
        <w:rPr>
          <w:color w:val="4472C4" w:themeColor="accent1"/>
        </w:rPr>
        <w:t>password-encryption</w:t>
      </w:r>
      <w:proofErr w:type="spellEnd"/>
      <w:r w:rsidRPr="00776055">
        <w:rPr>
          <w:color w:val="4472C4" w:themeColor="accent1"/>
        </w:rPr>
        <w:t>.</w:t>
      </w:r>
    </w:p>
    <w:p w14:paraId="795063D5" w14:textId="77777777" w:rsidR="005F3392" w:rsidRDefault="005F3392"/>
    <w:p w14:paraId="1C12D0C0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Qual o comando que configura uma mensagem de advertência ?</w:t>
      </w:r>
    </w:p>
    <w:p w14:paraId="18DF1EA8" w14:textId="77777777" w:rsidR="005F3392" w:rsidRDefault="005F3392"/>
    <w:p w14:paraId="42A7E2C1" w14:textId="6A194A14" w:rsidR="005F3392" w:rsidRPr="0065335A" w:rsidRDefault="005F3392">
      <w:pPr>
        <w:rPr>
          <w:color w:val="4472C4" w:themeColor="accent1"/>
        </w:rPr>
      </w:pPr>
      <w:r w:rsidRPr="0065335A">
        <w:rPr>
          <w:color w:val="4472C4" w:themeColor="accent1"/>
        </w:rPr>
        <w:t xml:space="preserve">Banner </w:t>
      </w:r>
      <w:proofErr w:type="spellStart"/>
      <w:r w:rsidRPr="0065335A">
        <w:rPr>
          <w:color w:val="4472C4" w:themeColor="accent1"/>
        </w:rPr>
        <w:t>motd</w:t>
      </w:r>
      <w:proofErr w:type="spellEnd"/>
      <w:r w:rsidRPr="0065335A">
        <w:rPr>
          <w:color w:val="4472C4" w:themeColor="accent1"/>
        </w:rPr>
        <w:t xml:space="preserve"> # </w:t>
      </w:r>
      <w:r w:rsidR="0065335A" w:rsidRPr="0065335A">
        <w:rPr>
          <w:color w:val="4472C4" w:themeColor="accent1"/>
        </w:rPr>
        <w:t xml:space="preserve">mensagem </w:t>
      </w:r>
      <w:r w:rsidRPr="0065335A">
        <w:rPr>
          <w:color w:val="4472C4" w:themeColor="accent1"/>
        </w:rPr>
        <w:t>#.</w:t>
      </w:r>
    </w:p>
    <w:p w14:paraId="3DB2EA25" w14:textId="77777777" w:rsidR="005F3392" w:rsidRDefault="005F3392"/>
    <w:p w14:paraId="13CD53BA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Qual o comando salva que as configurações de um switch ou roteador?</w:t>
      </w:r>
    </w:p>
    <w:p w14:paraId="4711C895" w14:textId="77777777" w:rsidR="005F3392" w:rsidRPr="0065335A" w:rsidRDefault="005F3392">
      <w:pPr>
        <w:rPr>
          <w:color w:val="4472C4" w:themeColor="accent1"/>
        </w:rPr>
      </w:pPr>
      <w:r w:rsidRPr="0065335A">
        <w:rPr>
          <w:color w:val="4472C4" w:themeColor="accent1"/>
        </w:rPr>
        <w:t>Startup-</w:t>
      </w:r>
      <w:proofErr w:type="spellStart"/>
      <w:r w:rsidRPr="0065335A">
        <w:rPr>
          <w:color w:val="4472C4" w:themeColor="accent1"/>
        </w:rPr>
        <w:t>config</w:t>
      </w:r>
      <w:proofErr w:type="spellEnd"/>
      <w:r w:rsidRPr="0065335A">
        <w:rPr>
          <w:color w:val="4472C4" w:themeColor="accent1"/>
        </w:rPr>
        <w:t xml:space="preserve"> e running-</w:t>
      </w:r>
      <w:proofErr w:type="spellStart"/>
      <w:r w:rsidRPr="0065335A">
        <w:rPr>
          <w:color w:val="4472C4" w:themeColor="accent1"/>
        </w:rPr>
        <w:t>config</w:t>
      </w:r>
      <w:proofErr w:type="spellEnd"/>
      <w:r w:rsidRPr="0065335A">
        <w:rPr>
          <w:color w:val="4472C4" w:themeColor="accent1"/>
        </w:rPr>
        <w:t>.</w:t>
      </w:r>
    </w:p>
    <w:p w14:paraId="1048D6F2" w14:textId="77777777" w:rsidR="005F3392" w:rsidRDefault="005F3392"/>
    <w:p w14:paraId="556ABB15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Na configuração de um endereço IP que serviço é ativado para configuração automática de endereço IP?</w:t>
      </w:r>
    </w:p>
    <w:p w14:paraId="7A98052B" w14:textId="77777777" w:rsidR="005F3392" w:rsidRPr="00167087" w:rsidRDefault="005F3392">
      <w:pPr>
        <w:rPr>
          <w:color w:val="4472C4" w:themeColor="accent1"/>
        </w:rPr>
      </w:pPr>
      <w:r w:rsidRPr="00167087">
        <w:rPr>
          <w:color w:val="4472C4" w:themeColor="accent1"/>
        </w:rPr>
        <w:t>O DHCP.</w:t>
      </w:r>
    </w:p>
    <w:p w14:paraId="350B3C15" w14:textId="77777777" w:rsidR="005F3392" w:rsidRDefault="005F3392"/>
    <w:p w14:paraId="0B0CB60B" w14:textId="77777777" w:rsidR="005F3392" w:rsidRDefault="005F3392" w:rsidP="005F3392">
      <w:pPr>
        <w:pStyle w:val="PargrafodaLista"/>
        <w:numPr>
          <w:ilvl w:val="0"/>
          <w:numId w:val="1"/>
        </w:numPr>
      </w:pPr>
      <w:r>
        <w:t>Qual o comando usado para testar a conectividade entre dois hosts ?</w:t>
      </w:r>
    </w:p>
    <w:p w14:paraId="01B07142" w14:textId="77777777" w:rsidR="005F3392" w:rsidRDefault="005F3392">
      <w:proofErr w:type="spellStart"/>
      <w:r w:rsidRPr="00167087">
        <w:rPr>
          <w:color w:val="4472C4" w:themeColor="accent1"/>
        </w:rPr>
        <w:t>Ping</w:t>
      </w:r>
      <w:proofErr w:type="spellEnd"/>
      <w:r>
        <w:t>.</w:t>
      </w:r>
    </w:p>
    <w:p w14:paraId="68F5995C" w14:textId="77777777" w:rsidR="005F3392" w:rsidRDefault="005F3392"/>
    <w:sectPr w:rsidR="005F3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F6DA3"/>
    <w:multiLevelType w:val="hybridMultilevel"/>
    <w:tmpl w:val="5E1020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6644B2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92"/>
    <w:rsid w:val="00167087"/>
    <w:rsid w:val="001A74D9"/>
    <w:rsid w:val="00295041"/>
    <w:rsid w:val="0037491F"/>
    <w:rsid w:val="005F3392"/>
    <w:rsid w:val="0065335A"/>
    <w:rsid w:val="00776055"/>
    <w:rsid w:val="0078370C"/>
    <w:rsid w:val="00E80D1C"/>
    <w:rsid w:val="00F6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8DB098"/>
  <w15:chartTrackingRefBased/>
  <w15:docId w15:val="{B0728C8C-DEF8-454E-9749-16BD3511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Werbster Marques</dc:creator>
  <cp:keywords/>
  <dc:description/>
  <cp:lastModifiedBy>Werbster Marques</cp:lastModifiedBy>
  <cp:revision>2</cp:revision>
  <dcterms:created xsi:type="dcterms:W3CDTF">2022-04-19T19:57:00Z</dcterms:created>
  <dcterms:modified xsi:type="dcterms:W3CDTF">2022-04-19T19:57:00Z</dcterms:modified>
</cp:coreProperties>
</file>