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Título: </w:t>
      </w:r>
      <w:r w:rsidDel="00000000" w:rsidR="00000000" w:rsidRPr="00000000">
        <w:rPr>
          <w:rtl w:val="0"/>
        </w:rPr>
        <w:t xml:space="preserve">Voltando para Casa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Plataforma:</w:t>
      </w:r>
      <w:r w:rsidDel="00000000" w:rsidR="00000000" w:rsidRPr="00000000">
        <w:rPr>
          <w:rtl w:val="0"/>
        </w:rPr>
        <w:t xml:space="preserve"> PC (com possibilidade de expansão para consoles no futuro)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Idade do Público-Alvo: 13+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Classificação:</w:t>
      </w:r>
      <w:r w:rsidDel="00000000" w:rsidR="00000000" w:rsidRPr="00000000">
        <w:rPr>
          <w:rtl w:val="0"/>
        </w:rPr>
        <w:t xml:space="preserve"> TEEN (Sangue, Referência de drogas, Linguagem Moderada, Uso de Tabaco, Violência Fantástica e Temas de Sobrevivência)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Modo de Jogo:</w:t>
      </w:r>
      <w:r w:rsidDel="00000000" w:rsidR="00000000" w:rsidRPr="00000000">
        <w:rPr>
          <w:rtl w:val="0"/>
        </w:rPr>
        <w:t xml:space="preserve"> Single Player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Resumo do Jogo: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Após uma explosão catastrófica em sua espaçonave, o personagem principal é forçado a aterrissar em um planeta desconhecido e hostil. Para sobreviver e escapar, o jogador deve explorar o ambiente, coletar recursos, lutar contra criaturas perigosas e trocar itens valiosos por equipamentos e peças para sua nave. O objetivo final é reconstruir a espaçonave, peça por peça, para que o protagonista possa finalmente voltar às estrelas.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Esboço do Jogo: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jogo combina elementos de exploração, sobrevivência e combate estratégico. Os jogadores exploram várias fases repletas de recursos valiosos e perigos ocultos.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 jogador coleta recursos naturais, como minerais, plantas e artefatos alienígenas, que podem ser vendidos ou trocados em lojas por equipamentos, armas e peças para a nave.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planeta é habitado por criaturas hostis e chefes poderosos. Derrotar esses inimigos desbloqueia novas áreas, tecnologias e habilidades, permitindo que o jogador explore regiões anteriormente inacessíveis.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objetivo final é coletar peças raras e recursos especiais para reconstruir a nave. Isso requer planejamento estratégico, pois algumas peças só podem ser obtidas ao derrotar chefes ou explorar áreas de alto risco.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Diferenciais de Venda (DV):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Replayabilidade e Jogabilidade Não-Linear 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 jogador tem liberdade para escolher seu caminho, seja focando em exploração, combate ou coleta de recursos. Artefatos e habilidades especiais desbloqueiam novas rotas e estratégias garantindo que cada nova partida ofereça uma experiência única. Além disso, a ordem de exploração e enfrentamento de chefes pode variar, incentivando diferentes estratégias a cada partida.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Sistema de Troca e Economia: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Diferente de outros jogos de sobrevivência, "Voltando para Casa" permite que o jogador troque recursos coletados por itens essenciais, como armas, equipamentos e peças para a nave.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Chefes Únicos e Desafios Escalonados: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Cada chefe possui mecânicas de luta únicas e recompensas exclusivas, como tecnologias avançadas ou acesso a novas fases. A dificuldade aumenta progressivamente, mantendo o jogador engajado.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Produtos Concorrentes: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Binding of Isaac, Enter the Gungeon, Risk of Rain, Magicite, Roguelands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