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4"/>
        <w:rPr>
          <w:sz w:val="26"/>
        </w:rPr>
      </w:pPr>
    </w:p>
    <w:p w:rsidR="00AD052F" w:rsidRDefault="00141772">
      <w:pPr>
        <w:pStyle w:val="Ttulo1"/>
        <w:spacing w:before="106" w:line="268" w:lineRule="auto"/>
        <w:ind w:left="2066"/>
      </w:pPr>
      <w:r>
        <w:pict>
          <v:line id="_x0000_s1028" style="position:absolute;left:0;text-align:left;z-index:-15791616;mso-position-horizontal-relative:page" from="187.1pt,20.8pt" to="408.2pt,20.8pt" strokeweight=".16864mm">
            <w10:wrap anchorx="page"/>
          </v:line>
        </w:pict>
      </w:r>
      <w:r>
        <w:pict>
          <v:line id="_x0000_s1027" style="position:absolute;left:0;text-align:left;z-index:-15791104;mso-position-horizontal-relative:page" from="162.3pt,36.35pt" to="432.95pt,36.35pt" strokeweight=".16864mm">
            <w10:wrap anchorx="page"/>
          </v:line>
        </w:pict>
      </w:r>
      <w:r>
        <w:pict>
          <v:line id="_x0000_s1026" style="position:absolute;left:0;text-align:left;z-index:-15790592;mso-position-horizontal-relative:page" from="191.55pt,54.25pt" to="403.75pt,54.25pt" strokeweight=".16864mm">
            <w10:wrap anchorx="page"/>
          </v:line>
        </w:pict>
      </w:r>
      <w:r>
        <w:rPr>
          <w:w w:val="99"/>
        </w:rPr>
        <w:t>UNIVERSI</w:t>
      </w:r>
      <w:r>
        <w:rPr>
          <w:spacing w:val="-9"/>
          <w:w w:val="99"/>
        </w:rPr>
        <w:t>D</w:t>
      </w:r>
      <w:r>
        <w:rPr>
          <w:w w:val="99"/>
        </w:rPr>
        <w:t>ADE</w:t>
      </w:r>
      <w:r>
        <w:rPr>
          <w:spacing w:val="-1"/>
        </w:rPr>
        <w:t xml:space="preserve"> </w:t>
      </w:r>
      <w:r>
        <w:rPr>
          <w:w w:val="99"/>
        </w:rPr>
        <w:t>FEDERAL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VI</w:t>
      </w:r>
      <w:r>
        <w:rPr>
          <w:spacing w:val="-127"/>
          <w:w w:val="99"/>
        </w:rPr>
        <w:t>C</w:t>
      </w:r>
      <w:r>
        <w:rPr>
          <w:w w:val="99"/>
        </w:rPr>
        <w:t>¸</w:t>
      </w:r>
      <w:r>
        <w:rPr>
          <w:spacing w:val="-14"/>
        </w:rPr>
        <w:t xml:space="preserve"> </w:t>
      </w:r>
      <w:r>
        <w:rPr>
          <w:w w:val="99"/>
        </w:rPr>
        <w:t>OSA DE</w:t>
      </w:r>
      <w:r>
        <w:rPr>
          <w:spacing w:val="-18"/>
          <w:w w:val="99"/>
        </w:rPr>
        <w:t>P</w:t>
      </w:r>
      <w:r>
        <w:rPr>
          <w:w w:val="99"/>
        </w:rPr>
        <w:t>A</w:t>
      </w:r>
      <w:r>
        <w:rPr>
          <w:spacing w:val="-10"/>
          <w:w w:val="99"/>
        </w:rPr>
        <w:t>R</w:t>
      </w:r>
      <w:r>
        <w:rPr>
          <w:spacing w:val="-22"/>
          <w:w w:val="99"/>
        </w:rPr>
        <w:t>T</w:t>
      </w:r>
      <w:r>
        <w:rPr>
          <w:w w:val="99"/>
        </w:rPr>
        <w:t>AMEN</w:t>
      </w:r>
      <w:r>
        <w:rPr>
          <w:spacing w:val="-5"/>
          <w:w w:val="99"/>
        </w:rPr>
        <w:t>T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spacing w:val="-3"/>
          <w:w w:val="99"/>
        </w:rPr>
        <w:t>TRICA</w:t>
      </w:r>
      <w:r>
        <w:rPr>
          <w:w w:val="99"/>
        </w:rPr>
        <w:t xml:space="preserve"> CURSO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ENGENHARIA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spacing w:val="-120"/>
          <w:w w:val="99"/>
        </w:rPr>
        <w:t>E</w:t>
      </w:r>
      <w:r>
        <w:rPr>
          <w:w w:val="99"/>
          <w:position w:val="5"/>
        </w:rPr>
        <w:t>´</w:t>
      </w:r>
      <w:r>
        <w:rPr>
          <w:spacing w:val="-21"/>
          <w:position w:val="5"/>
        </w:rPr>
        <w:t xml:space="preserve"> </w:t>
      </w:r>
      <w:r>
        <w:rPr>
          <w:w w:val="99"/>
        </w:rPr>
        <w:t>TRICA</w:t>
      </w:r>
    </w:p>
    <w:p w:rsidR="00AD052F" w:rsidRDefault="00AD052F">
      <w:pPr>
        <w:pStyle w:val="Corpodetexto"/>
        <w:spacing w:before="5"/>
        <w:rPr>
          <w:b/>
          <w:sz w:val="27"/>
        </w:rPr>
      </w:pPr>
    </w:p>
    <w:p w:rsidR="00AD052F" w:rsidRDefault="00141772">
      <w:pPr>
        <w:spacing w:before="105"/>
        <w:ind w:left="2064" w:right="2064"/>
        <w:jc w:val="center"/>
        <w:rPr>
          <w:b/>
          <w:sz w:val="24"/>
        </w:rPr>
      </w:pPr>
      <w:r>
        <w:rPr>
          <w:b/>
          <w:sz w:val="24"/>
          <w:u w:val="single"/>
        </w:rPr>
        <w:t>ELT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448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Qualidade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de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Energia</w:t>
      </w:r>
    </w:p>
    <w:p w:rsidR="00AD052F" w:rsidRDefault="00141772">
      <w:pPr>
        <w:pStyle w:val="Corpodetexto"/>
        <w:spacing w:before="83"/>
        <w:ind w:left="2064" w:right="2064"/>
        <w:jc w:val="center"/>
      </w:pPr>
      <w:r>
        <w:t>Professor:</w:t>
      </w:r>
      <w:r>
        <w:rPr>
          <w:spacing w:val="5"/>
        </w:rPr>
        <w:t xml:space="preserve"> </w:t>
      </w:r>
      <w:r>
        <w:t>Victor</w:t>
      </w:r>
      <w:r>
        <w:rPr>
          <w:spacing w:val="-8"/>
        </w:rPr>
        <w:t xml:space="preserve"> </w:t>
      </w:r>
      <w:r>
        <w:t>Dardengo</w:t>
      </w:r>
    </w:p>
    <w:p w:rsidR="00AD052F" w:rsidRDefault="00AD052F">
      <w:pPr>
        <w:pStyle w:val="Corpodetexto"/>
        <w:spacing w:before="8"/>
        <w:rPr>
          <w:sz w:val="29"/>
        </w:rPr>
      </w:pPr>
    </w:p>
    <w:p w:rsidR="00AD052F" w:rsidRDefault="00141772">
      <w:pPr>
        <w:pStyle w:val="Corpodetexto"/>
        <w:tabs>
          <w:tab w:val="left" w:pos="4723"/>
          <w:tab w:val="left" w:pos="6935"/>
          <w:tab w:val="left" w:pos="8721"/>
        </w:tabs>
        <w:ind w:left="49"/>
        <w:jc w:val="center"/>
      </w:pPr>
      <w:r>
        <w:t>Nome:</w:t>
      </w:r>
      <w:r w:rsidR="009155BF" w:rsidRPr="009155BF">
        <w:rPr>
          <w:u w:val="single"/>
        </w:rPr>
        <w:t xml:space="preserve"> Werikson Frederiko de Oliveira Alves</w:t>
      </w:r>
      <w:r>
        <w:rPr>
          <w:u w:val="single"/>
        </w:rPr>
        <w:tab/>
      </w:r>
      <w:r>
        <w:t>Mat:</w:t>
      </w:r>
      <w:r w:rsidR="009155BF" w:rsidRPr="009155BF">
        <w:rPr>
          <w:u w:val="single"/>
        </w:rPr>
        <w:t xml:space="preserve"> 96708</w:t>
      </w:r>
      <w:r>
        <w:rPr>
          <w:u w:val="single"/>
        </w:rPr>
        <w:tab/>
      </w:r>
      <w:r>
        <w:t>Data:</w:t>
      </w:r>
      <w:r w:rsidR="009155BF">
        <w:rPr>
          <w:u w:val="single"/>
        </w:rPr>
        <w:t xml:space="preserve"> 23/05/2022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AD052F" w:rsidRDefault="00AD052F">
      <w:pPr>
        <w:pStyle w:val="Corpodetexto"/>
        <w:spacing w:before="3"/>
        <w:rPr>
          <w:sz w:val="20"/>
        </w:rPr>
      </w:pPr>
    </w:p>
    <w:p w:rsidR="00AD052F" w:rsidRDefault="00141772">
      <w:pPr>
        <w:pStyle w:val="Ttulo1"/>
        <w:spacing w:before="109"/>
      </w:pPr>
      <w:r>
        <w:rPr>
          <w:spacing w:val="-12"/>
          <w:w w:val="99"/>
        </w:rPr>
        <w:t>A</w:t>
      </w:r>
      <w:r>
        <w:rPr>
          <w:w w:val="99"/>
        </w:rPr>
        <w:t>ula</w:t>
      </w:r>
      <w:r>
        <w:rPr>
          <w:spacing w:val="-1"/>
        </w:rP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tica</w:t>
      </w:r>
      <w:r>
        <w:rPr>
          <w:spacing w:val="-1"/>
        </w:rPr>
        <w:t xml:space="preserve"> </w:t>
      </w:r>
      <w:r>
        <w:rPr>
          <w:w w:val="99"/>
        </w:rPr>
        <w:t>3</w:t>
      </w:r>
    </w:p>
    <w:p w:rsidR="00AD052F" w:rsidRDefault="00AD052F">
      <w:pPr>
        <w:pStyle w:val="Corpodetexto"/>
        <w:spacing w:before="8"/>
        <w:rPr>
          <w:b/>
          <w:sz w:val="29"/>
        </w:rPr>
      </w:pPr>
    </w:p>
    <w:p w:rsidR="00AD052F" w:rsidRDefault="00141772">
      <w:pPr>
        <w:pStyle w:val="Corpodetexto"/>
        <w:spacing w:line="312" w:lineRule="auto"/>
        <w:ind w:left="110" w:right="103" w:firstLine="351"/>
      </w:pPr>
      <w:r>
        <w:rPr>
          <w:w w:val="99"/>
        </w:rPr>
        <w:t>O</w:t>
      </w:r>
      <w:r>
        <w:rPr>
          <w:spacing w:val="12"/>
        </w:rPr>
        <w:t xml:space="preserve"> </w:t>
      </w:r>
      <w:r>
        <w:rPr>
          <w:w w:val="99"/>
        </w:rPr>
        <w:t>objet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13"/>
        </w:rPr>
        <w:t xml:space="preserve"> </w:t>
      </w:r>
      <w:r>
        <w:rPr>
          <w:w w:val="99"/>
        </w:rPr>
        <w:t>desta</w:t>
      </w:r>
      <w:r>
        <w:rPr>
          <w:spacing w:val="12"/>
        </w:rPr>
        <w:t xml:space="preserve"> </w:t>
      </w:r>
      <w:r>
        <w:rPr>
          <w:w w:val="99"/>
        </w:rPr>
        <w:t>pr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tica</w:t>
      </w:r>
      <w:r>
        <w:rPr>
          <w:spacing w:val="13"/>
        </w:rPr>
        <w:t xml:space="preserve"> 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>
          <w:spacing w:val="26"/>
        </w:rPr>
        <w:t xml:space="preserve"> </w:t>
      </w:r>
      <w:r>
        <w:rPr>
          <w:w w:val="98"/>
        </w:rPr>
        <w:t>classificar</w:t>
      </w:r>
      <w:r>
        <w:rPr>
          <w:spacing w:val="13"/>
        </w:rPr>
        <w:t xml:space="preserve"> </w:t>
      </w:r>
      <w:r>
        <w:rPr>
          <w:w w:val="99"/>
        </w:rPr>
        <w:t>os</w:t>
      </w:r>
      <w:r>
        <w:rPr>
          <w:spacing w:val="12"/>
        </w:rPr>
        <w:t xml:space="preserve"> </w:t>
      </w:r>
      <w:r>
        <w:rPr>
          <w:w w:val="99"/>
        </w:rPr>
        <w:t>disturbios</w:t>
      </w:r>
      <w:r>
        <w:rPr>
          <w:spacing w:val="13"/>
        </w:rPr>
        <w:t xml:space="preserve"> </w:t>
      </w:r>
      <w:r>
        <w:rPr>
          <w:w w:val="99"/>
        </w:rPr>
        <w:t>referentes</w:t>
      </w:r>
      <w:r>
        <w:rPr>
          <w:spacing w:val="12"/>
        </w:rPr>
        <w:t xml:space="preserve"> </w:t>
      </w:r>
      <w:r>
        <w:rPr>
          <w:w w:val="99"/>
        </w:rPr>
        <w:t>a</w:t>
      </w:r>
      <w:r>
        <w:rPr>
          <w:spacing w:val="13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16"/>
        </w:rPr>
        <w:t xml:space="preserve"> </w:t>
      </w:r>
      <w:r>
        <w:rPr>
          <w:w w:val="99"/>
        </w:rPr>
        <w:t>para</w:t>
      </w:r>
      <w:r>
        <w:rPr>
          <w:spacing w:val="13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altas</w:t>
      </w:r>
      <w:r>
        <w:rPr>
          <w:spacing w:val="12"/>
        </w:rPr>
        <w:t xml:space="preserve"> </w:t>
      </w:r>
      <w:r>
        <w:rPr>
          <w:w w:val="99"/>
        </w:rPr>
        <w:t>aplicadas</w:t>
      </w:r>
      <w:r>
        <w:rPr>
          <w:spacing w:val="13"/>
        </w:rPr>
        <w:t xml:space="preserve"> </w:t>
      </w:r>
      <w:r>
        <w:rPr>
          <w:w w:val="99"/>
        </w:rPr>
        <w:t>a um</w:t>
      </w:r>
      <w:r>
        <w:rPr>
          <w:spacing w:val="-1"/>
        </w:rPr>
        <w:t xml:space="preserve"> </w:t>
      </w:r>
      <w:r>
        <w:rPr>
          <w:w w:val="99"/>
        </w:rPr>
        <w:t>sistema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distri</w:t>
      </w:r>
      <w:r>
        <w:rPr>
          <w:spacing w:val="-5"/>
          <w:w w:val="99"/>
        </w:rPr>
        <w:t>b</w:t>
      </w:r>
      <w:r>
        <w:rPr>
          <w:w w:val="99"/>
        </w:rPr>
        <w:t>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-1"/>
        </w:rPr>
        <w:t xml:space="preserve"> </w:t>
      </w:r>
      <w:r>
        <w:rPr>
          <w:w w:val="99"/>
        </w:rPr>
        <w:t>modelado</w:t>
      </w:r>
      <w:r>
        <w:rPr>
          <w:spacing w:val="-1"/>
        </w:rPr>
        <w:t xml:space="preserve"> </w:t>
      </w:r>
      <w:r>
        <w:rPr>
          <w:w w:val="99"/>
        </w:rPr>
        <w:t>conforme</w:t>
      </w:r>
      <w:r>
        <w:rPr>
          <w:spacing w:val="-1"/>
        </w:rPr>
        <w:t xml:space="preserve"> </w:t>
      </w:r>
      <w:r>
        <w:rPr>
          <w:w w:val="99"/>
        </w:rPr>
        <w:t>os</w:t>
      </w:r>
      <w:r>
        <w:rPr>
          <w:spacing w:val="-1"/>
        </w:rPr>
        <w:t xml:space="preserve"> </w:t>
      </w:r>
      <w:r>
        <w:rPr>
          <w:w w:val="99"/>
        </w:rPr>
        <w:t>pa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ˆ</w:t>
      </w:r>
      <w:r>
        <w:rPr>
          <w:w w:val="99"/>
        </w:rPr>
        <w:t>metros</w:t>
      </w:r>
      <w:r>
        <w:rPr>
          <w:spacing w:val="-1"/>
        </w:rPr>
        <w:t xml:space="preserve"> </w:t>
      </w:r>
      <w:r>
        <w:rPr>
          <w:w w:val="99"/>
        </w:rPr>
        <w:t>descritos</w:t>
      </w:r>
      <w:r>
        <w:rPr>
          <w:spacing w:val="-1"/>
        </w:rPr>
        <w:t xml:space="preserve"> </w:t>
      </w:r>
      <w:r>
        <w:rPr>
          <w:w w:val="99"/>
        </w:rPr>
        <w:t>abaixo.</w:t>
      </w:r>
    </w:p>
    <w:p w:rsidR="00AD052F" w:rsidRDefault="00AD052F">
      <w:pPr>
        <w:pStyle w:val="Corpodetexto"/>
        <w:rPr>
          <w:sz w:val="20"/>
        </w:rPr>
      </w:pPr>
    </w:p>
    <w:p w:rsidR="00AD052F" w:rsidRDefault="00141772">
      <w:pPr>
        <w:pStyle w:val="Corpodetexto"/>
        <w:spacing w:before="5"/>
        <w:rPr>
          <w:sz w:val="17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906304</wp:posOffset>
            </wp:positionH>
            <wp:positionV relativeFrom="paragraph">
              <wp:posOffset>152366</wp:posOffset>
            </wp:positionV>
            <wp:extent cx="5733288" cy="29969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99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052F" w:rsidRDefault="00AD052F">
      <w:pPr>
        <w:pStyle w:val="Corpodetexto"/>
        <w:spacing w:before="9"/>
        <w:rPr>
          <w:sz w:val="20"/>
        </w:rPr>
      </w:pPr>
    </w:p>
    <w:p w:rsidR="00AD052F" w:rsidRDefault="00141772">
      <w:pPr>
        <w:spacing w:before="99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1:</w:t>
      </w:r>
      <w:r>
        <w:rPr>
          <w:spacing w:val="11"/>
          <w:sz w:val="20"/>
        </w:rPr>
        <w:t xml:space="preserve"> </w:t>
      </w:r>
      <w:r>
        <w:rPr>
          <w:w w:val="99"/>
          <w:sz w:val="20"/>
        </w:rPr>
        <w:t>Diagrama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esque</w:t>
      </w:r>
      <w:r>
        <w:rPr>
          <w:spacing w:val="-1"/>
          <w:w w:val="99"/>
          <w:sz w:val="20"/>
        </w:rPr>
        <w:t>m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tico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distri</w:t>
      </w:r>
      <w:r>
        <w:rPr>
          <w:spacing w:val="-4"/>
          <w:w w:val="99"/>
          <w:sz w:val="20"/>
        </w:rPr>
        <w:t>b</w:t>
      </w:r>
      <w:r>
        <w:rPr>
          <w:w w:val="99"/>
          <w:sz w:val="20"/>
        </w:rPr>
        <w:t>ui</w:t>
      </w:r>
      <w:r>
        <w:rPr>
          <w:spacing w:val="-78"/>
          <w:w w:val="99"/>
          <w:sz w:val="20"/>
        </w:rPr>
        <w:t>c</w:t>
      </w:r>
      <w:r>
        <w:rPr>
          <w:spacing w:val="11"/>
          <w:w w:val="99"/>
          <w:sz w:val="20"/>
        </w:rPr>
        <w:t>¸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o.</w:t>
      </w:r>
    </w:p>
    <w:p w:rsidR="00AD052F" w:rsidRDefault="00AD052F">
      <w:pPr>
        <w:pStyle w:val="Corpodetexto"/>
        <w:spacing w:before="10"/>
        <w:rPr>
          <w:sz w:val="33"/>
        </w:rPr>
      </w:pPr>
    </w:p>
    <w:p w:rsidR="00AD052F" w:rsidRDefault="00141772">
      <w:pPr>
        <w:pStyle w:val="Ttulo1"/>
        <w:ind w:left="461" w:right="0"/>
        <w:jc w:val="left"/>
      </w:pPr>
      <w:r>
        <w:t>Experimento:</w:t>
      </w:r>
    </w:p>
    <w:p w:rsidR="00AD052F" w:rsidRDefault="00141772">
      <w:pPr>
        <w:pStyle w:val="Corpodetexto"/>
        <w:spacing w:before="83" w:line="268" w:lineRule="auto"/>
        <w:ind w:left="110" w:right="108" w:firstLine="351"/>
        <w:jc w:val="both"/>
      </w:pPr>
      <w:r>
        <w:rPr>
          <w:w w:val="99"/>
        </w:rPr>
        <w:t>Aplique</w:t>
      </w:r>
      <w:r>
        <w:rPr>
          <w:spacing w:val="4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4"/>
        </w:rPr>
        <w:t xml:space="preserve"> </w:t>
      </w:r>
      <w:r>
        <w:rPr>
          <w:w w:val="99"/>
        </w:rPr>
        <w:t>mono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4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A),</w:t>
      </w:r>
      <w:r>
        <w:rPr>
          <w:spacing w:val="3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bif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</w:t>
      </w:r>
      <w:r>
        <w:rPr>
          <w:spacing w:val="4"/>
        </w:rPr>
        <w:t xml:space="preserve"> </w:t>
      </w:r>
      <w:r>
        <w:rPr>
          <w:w w:val="99"/>
        </w:rPr>
        <w:t>(</w:t>
      </w:r>
      <w:r>
        <w:rPr>
          <w:spacing w:val="-3"/>
          <w:w w:val="99"/>
        </w:rPr>
        <w:t>f</w:t>
      </w:r>
      <w:r>
        <w:rPr>
          <w:w w:val="99"/>
        </w:rPr>
        <w:t>ase</w:t>
      </w:r>
      <w:r>
        <w:rPr>
          <w:spacing w:val="4"/>
        </w:rPr>
        <w:t xml:space="preserve"> </w:t>
      </w:r>
      <w:r>
        <w:rPr>
          <w:w w:val="99"/>
        </w:rPr>
        <w:t>A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w w:val="99"/>
        </w:rPr>
        <w:t>B)</w:t>
      </w:r>
      <w:r>
        <w:rPr>
          <w:spacing w:val="4"/>
        </w:rPr>
        <w:t xml:space="preserve"> </w:t>
      </w:r>
      <w:r>
        <w:rPr>
          <w:w w:val="99"/>
        </w:rPr>
        <w:t>e</w:t>
      </w:r>
      <w:r>
        <w:rPr>
          <w:spacing w:val="4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alta</w:t>
      </w:r>
      <w:r>
        <w:rPr>
          <w:spacing w:val="4"/>
        </w:rPr>
        <w:t xml:space="preserve"> </w:t>
      </w:r>
      <w:r>
        <w:rPr>
          <w:w w:val="99"/>
        </w:rPr>
        <w:t>tri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sica,</w:t>
      </w:r>
      <w:r>
        <w:rPr>
          <w:spacing w:val="5"/>
        </w:rPr>
        <w:t xml:space="preserve"> </w:t>
      </w:r>
      <w:r>
        <w:rPr>
          <w:w w:val="99"/>
        </w:rPr>
        <w:t>todas</w:t>
      </w:r>
      <w:r>
        <w:rPr>
          <w:spacing w:val="4"/>
        </w:rPr>
        <w:t xml:space="preserve"> </w:t>
      </w:r>
      <w:r>
        <w:rPr>
          <w:w w:val="99"/>
        </w:rPr>
        <w:t>para</w:t>
      </w:r>
      <w:r>
        <w:rPr>
          <w:spacing w:val="4"/>
        </w:rPr>
        <w:t xml:space="preserve"> </w:t>
      </w:r>
      <w:r>
        <w:rPr>
          <w:w w:val="99"/>
        </w:rPr>
        <w:t xml:space="preserve">terra, </w:t>
      </w:r>
      <w:r>
        <w:rPr>
          <w:w w:val="95"/>
        </w:rPr>
        <w:t>inicialmente</w:t>
      </w:r>
      <w:r>
        <w:rPr>
          <w:spacing w:val="17"/>
          <w:w w:val="95"/>
        </w:rPr>
        <w:t xml:space="preserve"> </w:t>
      </w:r>
      <w:r>
        <w:rPr>
          <w:w w:val="95"/>
        </w:rPr>
        <w:t>com</w:t>
      </w:r>
      <w:r>
        <w:rPr>
          <w:spacing w:val="17"/>
          <w:w w:val="95"/>
        </w:rPr>
        <w:t xml:space="preserve"> </w:t>
      </w:r>
      <w:r>
        <w:rPr>
          <w:w w:val="95"/>
        </w:rPr>
        <w:t>Rg=0</w:t>
      </w:r>
      <w:r>
        <w:rPr>
          <w:spacing w:val="17"/>
          <w:w w:val="95"/>
        </w:rPr>
        <w:t xml:space="preserve"> </w:t>
      </w:r>
      <w:r>
        <w:rPr>
          <w:rFonts w:ascii="Lucida Sans Unicode" w:hAnsi="Lucida Sans Unicode"/>
          <w:w w:val="95"/>
        </w:rPr>
        <w:t>Ω</w:t>
      </w:r>
      <w:r>
        <w:rPr>
          <w:rFonts w:ascii="Lucida Sans Unicode" w:hAnsi="Lucida Sans Unicode"/>
          <w:spacing w:val="3"/>
          <w:w w:val="95"/>
        </w:rPr>
        <w:t xml:space="preserve"> </w:t>
      </w:r>
      <w:r>
        <w:rPr>
          <w:w w:val="95"/>
        </w:rPr>
        <w:t>e</w:t>
      </w:r>
      <w:r>
        <w:rPr>
          <w:spacing w:val="17"/>
          <w:w w:val="95"/>
        </w:rPr>
        <w:t xml:space="preserve"> </w:t>
      </w:r>
      <w:r>
        <w:rPr>
          <w:w w:val="95"/>
        </w:rPr>
        <w:t>posteriormente</w:t>
      </w:r>
      <w:r>
        <w:rPr>
          <w:spacing w:val="17"/>
          <w:w w:val="95"/>
        </w:rPr>
        <w:t xml:space="preserve"> </w:t>
      </w:r>
      <w:r>
        <w:rPr>
          <w:w w:val="95"/>
        </w:rPr>
        <w:t>com</w:t>
      </w:r>
      <w:r>
        <w:rPr>
          <w:spacing w:val="17"/>
          <w:w w:val="95"/>
        </w:rPr>
        <w:t xml:space="preserve"> </w:t>
      </w:r>
      <w:r>
        <w:rPr>
          <w:w w:val="95"/>
        </w:rPr>
        <w:t>Rg=1000</w:t>
      </w:r>
      <w:r>
        <w:rPr>
          <w:spacing w:val="18"/>
          <w:w w:val="95"/>
        </w:rPr>
        <w:t xml:space="preserve"> </w:t>
      </w:r>
      <w:r>
        <w:rPr>
          <w:rFonts w:ascii="Lucida Sans Unicode" w:hAnsi="Lucida Sans Unicode"/>
          <w:w w:val="95"/>
        </w:rPr>
        <w:t>Ω</w:t>
      </w:r>
      <w:r>
        <w:rPr>
          <w:w w:val="95"/>
        </w:rPr>
        <w:t>.</w:t>
      </w:r>
      <w:r>
        <w:rPr>
          <w:spacing w:val="42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cada</w:t>
      </w:r>
      <w:r>
        <w:rPr>
          <w:spacing w:val="17"/>
          <w:w w:val="95"/>
        </w:rPr>
        <w:t xml:space="preserve"> </w:t>
      </w:r>
      <w:r>
        <w:rPr>
          <w:w w:val="95"/>
        </w:rPr>
        <w:t>caso</w:t>
      </w:r>
      <w:r>
        <w:rPr>
          <w:spacing w:val="17"/>
          <w:w w:val="95"/>
        </w:rPr>
        <w:t xml:space="preserve"> </w:t>
      </w:r>
      <w:r>
        <w:rPr>
          <w:w w:val="95"/>
        </w:rPr>
        <w:t>simulado,</w:t>
      </w:r>
      <w:r>
        <w:rPr>
          <w:spacing w:val="19"/>
          <w:w w:val="95"/>
        </w:rPr>
        <w:t xml:space="preserve"> </w:t>
      </w:r>
      <w:r>
        <w:rPr>
          <w:w w:val="95"/>
        </w:rPr>
        <w:t>identifique</w:t>
      </w:r>
      <w:r>
        <w:rPr>
          <w:spacing w:val="-55"/>
          <w:w w:val="95"/>
        </w:rPr>
        <w:t xml:space="preserve"> </w:t>
      </w:r>
      <w:r>
        <w:rPr>
          <w:w w:val="99"/>
        </w:rPr>
        <w:t>se</w:t>
      </w:r>
      <w:r>
        <w:rPr>
          <w:spacing w:val="-1"/>
        </w:rPr>
        <w:t xml:space="preserve"> </w:t>
      </w:r>
      <w:r>
        <w:rPr>
          <w:w w:val="99"/>
        </w:rPr>
        <w:t>hou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problema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aria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de</w:t>
      </w:r>
      <w:r>
        <w:rPr>
          <w:spacing w:val="-1"/>
        </w:rPr>
        <w:t xml:space="preserve"> </w:t>
      </w:r>
      <w:r>
        <w:rPr>
          <w:w w:val="99"/>
        </w:rPr>
        <w:t>ten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 xml:space="preserve"> </w:t>
      </w:r>
      <w:r>
        <w:rPr>
          <w:w w:val="99"/>
        </w:rPr>
        <w:t>no</w:t>
      </w:r>
      <w:r>
        <w:rPr>
          <w:spacing w:val="-1"/>
        </w:rPr>
        <w:t xml:space="preserve"> </w:t>
      </w:r>
      <w:r>
        <w:rPr>
          <w:w w:val="99"/>
        </w:rPr>
        <w:t>lado</w:t>
      </w:r>
      <w:r>
        <w:rPr>
          <w:spacing w:val="-1"/>
        </w:rPr>
        <w:t xml:space="preserve"> </w:t>
      </w:r>
      <w:r>
        <w:rPr>
          <w:w w:val="99"/>
        </w:rPr>
        <w:t>da</w:t>
      </w:r>
      <w:r>
        <w:rPr>
          <w:spacing w:val="-1"/>
        </w:rPr>
        <w:t xml:space="preserve"> </w:t>
      </w:r>
      <w:r>
        <w:rPr>
          <w:w w:val="99"/>
        </w:rPr>
        <w:t>ca</w:t>
      </w:r>
      <w:r>
        <w:rPr>
          <w:spacing w:val="-5"/>
          <w:w w:val="99"/>
        </w:rPr>
        <w:t>r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-1"/>
        </w:rPr>
        <w:t xml:space="preserve"> 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8"/>
        </w:rPr>
        <w:t>classifique-o.</w:t>
      </w:r>
    </w:p>
    <w:p w:rsidR="00AD052F" w:rsidRDefault="00AD052F">
      <w:pPr>
        <w:spacing w:line="268" w:lineRule="auto"/>
        <w:jc w:val="both"/>
        <w:sectPr w:rsidR="00AD052F">
          <w:footerReference w:type="default" r:id="rId8"/>
          <w:type w:val="continuous"/>
          <w:pgSz w:w="11910" w:h="16840"/>
          <w:pgMar w:top="1580" w:right="1180" w:bottom="2080" w:left="1180" w:header="720" w:footer="1884" w:gutter="0"/>
          <w:pgNumType w:start="1"/>
          <w:cols w:space="720"/>
        </w:sectPr>
      </w:pPr>
    </w:p>
    <w:p w:rsidR="00B06C88" w:rsidRDefault="00B06C88" w:rsidP="006025A7">
      <w:pPr>
        <w:pStyle w:val="Corpodetexto"/>
        <w:numPr>
          <w:ilvl w:val="0"/>
          <w:numId w:val="1"/>
        </w:numPr>
        <w:spacing w:after="200" w:line="360" w:lineRule="auto"/>
      </w:pPr>
      <w:r w:rsidRPr="00B06C88">
        <w:lastRenderedPageBreak/>
        <w:t>Para as simulações com Rg</w:t>
      </w:r>
      <w:r>
        <w:t xml:space="preserve"> </w:t>
      </w:r>
      <w:r w:rsidRPr="00B06C88">
        <w:t>=</w:t>
      </w:r>
      <w:r>
        <w:t xml:space="preserve"> </w:t>
      </w:r>
      <w:r w:rsidRPr="00B06C88">
        <w:t>0 Ω</w:t>
      </w:r>
      <w:r>
        <w:t>, temos:</w:t>
      </w:r>
    </w:p>
    <w:p w:rsidR="003B409F" w:rsidRDefault="008611B0" w:rsidP="006025A7">
      <w:pPr>
        <w:pStyle w:val="Corpodetexto"/>
        <w:numPr>
          <w:ilvl w:val="1"/>
          <w:numId w:val="1"/>
        </w:numPr>
        <w:spacing w:after="200" w:line="360" w:lineRule="auto"/>
        <w:jc w:val="both"/>
      </w:pPr>
      <w:r>
        <w:t xml:space="preserve">Para </w:t>
      </w:r>
      <w:r w:rsidR="00B06C88">
        <w:t>a falta monofásica,</w:t>
      </w:r>
      <w:r w:rsidR="006C7736">
        <w:t xml:space="preserve"> houve uma variação, para baixo, de 0,15 p.u em relação a tensão de referência</w:t>
      </w:r>
      <w:r w:rsidR="00C0345F">
        <w:t xml:space="preserve"> para a fase em que ocorre a falta, permanecendo por</w:t>
      </w:r>
      <w:r w:rsidR="006C7736">
        <w:t xml:space="preserve"> 5 ciclos e </w:t>
      </w:r>
      <w:r w:rsidR="00C0345F">
        <w:t>sendo</w:t>
      </w:r>
      <w:r w:rsidR="006C7736">
        <w:t xml:space="preserve"> inferior a 3 segundos de duração,</w:t>
      </w:r>
      <w:r w:rsidR="00B4774A">
        <w:t xml:space="preserve"> como podem ser observado nas figuras</w:t>
      </w:r>
      <w:r w:rsidR="003B409F">
        <w:t xml:space="preserve"> S1 e S</w:t>
      </w:r>
      <w:r w:rsidR="00B4774A">
        <w:t>2. Portanto, este caso pode ser classificado</w:t>
      </w:r>
      <w:r w:rsidR="006C7736">
        <w:t xml:space="preserve"> como um Afundamento Momentâneo de tensão – AMT.</w:t>
      </w:r>
    </w:p>
    <w:p w:rsidR="00B4774A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311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no_Rg0_T_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74A" w:rsidRPr="005C745F" w:rsidRDefault="003B409F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B4774A" w:rsidRPr="005C745F">
        <w:rPr>
          <w:b/>
        </w:rPr>
        <w:t>1: Falta Monofásica – Tens</w:t>
      </w:r>
      <w:r>
        <w:rPr>
          <w:b/>
        </w:rPr>
        <w:t>ões</w:t>
      </w:r>
      <w:r w:rsidR="00B4774A" w:rsidRPr="005C745F">
        <w:rPr>
          <w:b/>
        </w:rPr>
        <w:t xml:space="preserve"> </w:t>
      </w:r>
      <w:r>
        <w:rPr>
          <w:b/>
        </w:rPr>
        <w:t>Nominais</w:t>
      </w:r>
    </w:p>
    <w:p w:rsidR="008611B0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39226"/>
            <wp:effectExtent l="0" t="0" r="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o_Rg0_T_rm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9F" w:rsidRPr="003B409F" w:rsidRDefault="003B409F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S2</w:t>
      </w:r>
      <w:r w:rsidRPr="005C745F">
        <w:rPr>
          <w:b/>
        </w:rPr>
        <w:t>: Falta Monofásica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8611B0" w:rsidRDefault="008611B0" w:rsidP="006025A7">
      <w:pPr>
        <w:pStyle w:val="Corpodetexto"/>
        <w:spacing w:after="200" w:line="360" w:lineRule="auto"/>
      </w:pPr>
    </w:p>
    <w:p w:rsidR="00DD70CE" w:rsidRPr="00DD70CE" w:rsidRDefault="00B06C88" w:rsidP="006025A7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>
        <w:t>Para a falta</w:t>
      </w:r>
      <w:r>
        <w:t xml:space="preserve"> bifásica,</w:t>
      </w:r>
      <w:r w:rsidR="003B409F">
        <w:t xml:space="preserve"> </w:t>
      </w:r>
      <w:r w:rsidR="00C0345F">
        <w:t>houve uma variação, para baixo, de 0,15 p.u em relação a tensão de referência para a</w:t>
      </w:r>
      <w:r w:rsidR="00C0345F">
        <w:t>s</w:t>
      </w:r>
      <w:r w:rsidR="00C0345F">
        <w:t xml:space="preserve"> fase</w:t>
      </w:r>
      <w:r w:rsidR="00C0345F">
        <w:t>s em que ocorreram</w:t>
      </w:r>
      <w:r w:rsidR="00C0345F">
        <w:t xml:space="preserve"> a</w:t>
      </w:r>
      <w:r w:rsidR="00C0345F">
        <w:t>s</w:t>
      </w:r>
      <w:r w:rsidR="00C0345F">
        <w:t xml:space="preserve"> falta</w:t>
      </w:r>
      <w:r w:rsidR="00C0345F">
        <w:t>s</w:t>
      </w:r>
      <w:r w:rsidR="00C0345F">
        <w:t>, permanecendo por 5 ciclos e sendo inferior a 3 segundos de duração, como podem ser observado nas figuras S</w:t>
      </w:r>
      <w:r w:rsidR="00C0345F">
        <w:t>3</w:t>
      </w:r>
      <w:r w:rsidR="00C0345F">
        <w:t xml:space="preserve"> e S</w:t>
      </w:r>
      <w:r w:rsidR="00C0345F">
        <w:t>4</w:t>
      </w:r>
      <w:r w:rsidR="00C0345F">
        <w:t>. Portanto, este caso pode ser classificado como um</w:t>
      </w:r>
      <w:r w:rsidR="00DD70CE">
        <w:t xml:space="preserve"> </w:t>
      </w:r>
      <w:r w:rsidR="00DD70CE" w:rsidRPr="00DD70CE">
        <w:rPr>
          <w:sz w:val="24"/>
          <w:szCs w:val="24"/>
        </w:rPr>
        <w:t>Afundamento Momentâneo de tensão – AMT.</w:t>
      </w:r>
    </w:p>
    <w:p w:rsidR="00DD70CE" w:rsidRDefault="00F86841" w:rsidP="006025A7">
      <w:pPr>
        <w:pStyle w:val="Corpodetexto"/>
        <w:spacing w:after="200" w:line="360" w:lineRule="auto"/>
        <w:ind w:left="1440"/>
        <w:jc w:val="both"/>
      </w:pPr>
      <w:r>
        <w:rPr>
          <w:noProof/>
          <w:lang w:val="pt-BR" w:eastAsia="pt-BR"/>
        </w:rPr>
        <w:drawing>
          <wp:inline distT="0" distB="0" distL="0" distR="0">
            <wp:extent cx="5148000" cy="261335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_Rg0_T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0CE" w:rsidRPr="00DD70CE" w:rsidRDefault="00DD70CE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>
        <w:rPr>
          <w:b/>
        </w:rPr>
        <w:t>3</w:t>
      </w:r>
      <w:r w:rsidRPr="005C745F">
        <w:rPr>
          <w:b/>
        </w:rPr>
        <w:t xml:space="preserve">: Falta </w:t>
      </w:r>
      <w:r>
        <w:rPr>
          <w:b/>
        </w:rPr>
        <w:t>Bi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Nominais</w:t>
      </w:r>
    </w:p>
    <w:p w:rsidR="008611B0" w:rsidRDefault="00F86841" w:rsidP="006025A7">
      <w:pPr>
        <w:pStyle w:val="Corpodetexto"/>
        <w:spacing w:after="200" w:line="360" w:lineRule="auto"/>
        <w:ind w:left="1440"/>
        <w:jc w:val="both"/>
      </w:pPr>
      <w:r>
        <w:rPr>
          <w:noProof/>
          <w:lang w:val="pt-BR" w:eastAsia="pt-BR"/>
        </w:rPr>
        <w:drawing>
          <wp:inline distT="0" distB="0" distL="0" distR="0">
            <wp:extent cx="5148000" cy="262952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_Rg0_T_rm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B0" w:rsidRPr="00DD70CE" w:rsidRDefault="004846B0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>
        <w:rPr>
          <w:b/>
        </w:rPr>
        <w:t>4</w:t>
      </w:r>
      <w:r w:rsidRPr="005C745F">
        <w:rPr>
          <w:b/>
        </w:rPr>
        <w:t xml:space="preserve">: Falta </w:t>
      </w:r>
      <w:r>
        <w:rPr>
          <w:b/>
        </w:rPr>
        <w:t>Bi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4846B0" w:rsidRDefault="004846B0" w:rsidP="006025A7">
      <w:pPr>
        <w:pStyle w:val="Corpodetexto"/>
        <w:spacing w:after="200" w:line="360" w:lineRule="auto"/>
        <w:jc w:val="both"/>
      </w:pPr>
    </w:p>
    <w:p w:rsidR="00B06C88" w:rsidRPr="004846B0" w:rsidRDefault="00B06C88" w:rsidP="006025A7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>
        <w:lastRenderedPageBreak/>
        <w:t>Para a falta</w:t>
      </w:r>
      <w:r>
        <w:t xml:space="preserve"> trifásica,</w:t>
      </w:r>
      <w:r w:rsidR="004846B0">
        <w:t xml:space="preserve"> </w:t>
      </w:r>
      <w:r w:rsidR="004846B0">
        <w:t xml:space="preserve">houve uma </w:t>
      </w:r>
      <w:r w:rsidR="004846B0">
        <w:t xml:space="preserve">diminuição nas três fases </w:t>
      </w:r>
      <w:r w:rsidR="004846B0">
        <w:t>de 0,15 p.u em relação a tensão de referência, permanecendo por 5 ciclos e sendo inferior a 3 segundos de duração, como podem ser observado nas figuras S</w:t>
      </w:r>
      <w:r w:rsidR="00C47258">
        <w:t>5</w:t>
      </w:r>
      <w:r w:rsidR="004846B0">
        <w:t xml:space="preserve"> e S</w:t>
      </w:r>
      <w:r w:rsidR="00C47258">
        <w:t>6</w:t>
      </w:r>
      <w:r w:rsidR="004846B0">
        <w:t xml:space="preserve">. Portanto, </w:t>
      </w:r>
      <w:r w:rsidR="00C47258">
        <w:t xml:space="preserve">para </w:t>
      </w:r>
      <w:r w:rsidR="004846B0">
        <w:t>este caso</w:t>
      </w:r>
      <w:r w:rsidR="00C47258">
        <w:t>, podemos classificá-los como</w:t>
      </w:r>
      <w:r w:rsidR="004846B0">
        <w:t xml:space="preserve"> um </w:t>
      </w:r>
      <w:r w:rsidR="004846B0" w:rsidRPr="00DD70CE">
        <w:rPr>
          <w:sz w:val="24"/>
          <w:szCs w:val="24"/>
        </w:rPr>
        <w:t>Afundam</w:t>
      </w:r>
      <w:r w:rsidR="00C47258">
        <w:rPr>
          <w:sz w:val="24"/>
          <w:szCs w:val="24"/>
        </w:rPr>
        <w:t>ento Momentâneo de tensão – AMT.</w:t>
      </w:r>
    </w:p>
    <w:p w:rsidR="00C47258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1550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i_Rg0_T_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58" w:rsidRPr="004846A6" w:rsidRDefault="00C47258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>
        <w:rPr>
          <w:b/>
        </w:rPr>
        <w:t>5</w:t>
      </w:r>
      <w:r w:rsidRPr="005C745F">
        <w:rPr>
          <w:b/>
        </w:rPr>
        <w:t xml:space="preserve">: Falta </w:t>
      </w:r>
      <w:r>
        <w:rPr>
          <w:b/>
        </w:rPr>
        <w:t>Tri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Nominais</w:t>
      </w:r>
    </w:p>
    <w:p w:rsidR="008611B0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23054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_Rg0_T_rm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58" w:rsidRPr="00DD70CE" w:rsidRDefault="00C47258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>
        <w:rPr>
          <w:b/>
        </w:rPr>
        <w:t>6</w:t>
      </w:r>
      <w:r w:rsidRPr="005C745F">
        <w:rPr>
          <w:b/>
        </w:rPr>
        <w:t xml:space="preserve">: Falta </w:t>
      </w:r>
      <w:r>
        <w:rPr>
          <w:b/>
        </w:rPr>
        <w:t>Tri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C47258" w:rsidRDefault="00C47258" w:rsidP="006025A7">
      <w:pPr>
        <w:pStyle w:val="Corpodetexto"/>
        <w:spacing w:after="200" w:line="360" w:lineRule="auto"/>
        <w:jc w:val="right"/>
      </w:pPr>
    </w:p>
    <w:p w:rsidR="006025A7" w:rsidRDefault="006025A7" w:rsidP="006025A7">
      <w:pPr>
        <w:pStyle w:val="Corpodetexto"/>
        <w:spacing w:after="200" w:line="360" w:lineRule="auto"/>
        <w:jc w:val="right"/>
      </w:pPr>
    </w:p>
    <w:p w:rsidR="00B06C88" w:rsidRDefault="00B06C88" w:rsidP="006025A7">
      <w:pPr>
        <w:pStyle w:val="Corpodetexto"/>
        <w:numPr>
          <w:ilvl w:val="0"/>
          <w:numId w:val="1"/>
        </w:numPr>
        <w:spacing w:after="200" w:line="360" w:lineRule="auto"/>
      </w:pPr>
      <w:r w:rsidRPr="00B06C88">
        <w:lastRenderedPageBreak/>
        <w:t>Para as simulações com Rg</w:t>
      </w:r>
      <w:r>
        <w:t xml:space="preserve"> </w:t>
      </w:r>
      <w:r w:rsidRPr="00B06C88">
        <w:t>=</w:t>
      </w:r>
      <w:r>
        <w:t xml:space="preserve"> </w:t>
      </w:r>
      <w:r>
        <w:t>100</w:t>
      </w:r>
      <w:r w:rsidRPr="00B06C88">
        <w:t>0 Ω</w:t>
      </w:r>
      <w:r>
        <w:t>, temos:</w:t>
      </w:r>
    </w:p>
    <w:p w:rsidR="008611B0" w:rsidRPr="006F231A" w:rsidRDefault="008611B0" w:rsidP="006025A7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>
        <w:t>Para a falta monofásica,</w:t>
      </w:r>
      <w:r w:rsidR="006F231A">
        <w:t xml:space="preserve"> </w:t>
      </w:r>
      <w:r w:rsidR="0081771D">
        <w:t xml:space="preserve">não houve uma variação expressiva na amplitude da tensão, </w:t>
      </w:r>
      <w:r w:rsidR="00444A3C">
        <w:t>e com isto, apenas observando os gráficos não foi possível identificar a duração da falta, indicando a necessidade de outros métodos para a identificação</w:t>
      </w:r>
      <w:r w:rsidR="006F231A">
        <w:t>,</w:t>
      </w:r>
      <w:r w:rsidR="009451AD">
        <w:t xml:space="preserve"> deste caso,</w:t>
      </w:r>
      <w:r w:rsidR="006F231A">
        <w:t xml:space="preserve"> como podem ser observado nas figuras S</w:t>
      </w:r>
      <w:r w:rsidR="004846A6">
        <w:t>7</w:t>
      </w:r>
      <w:r w:rsidR="006F231A">
        <w:t xml:space="preserve"> e S</w:t>
      </w:r>
      <w:r w:rsidR="004846A6">
        <w:t>8</w:t>
      </w:r>
      <w:r w:rsidR="006F231A">
        <w:t xml:space="preserve">. Portanto, para este caso, </w:t>
      </w:r>
      <w:r w:rsidR="004846A6">
        <w:t>não foi possível observar se houve problema de variação de tensã</w:t>
      </w:r>
      <w:r w:rsidR="004846A6" w:rsidRPr="004846A6">
        <w:t>o no lado da carga</w:t>
      </w:r>
      <w:r w:rsidR="006F231A">
        <w:rPr>
          <w:sz w:val="24"/>
          <w:szCs w:val="24"/>
        </w:rPr>
        <w:t>.</w:t>
      </w:r>
    </w:p>
    <w:p w:rsidR="004846A6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27367"/>
            <wp:effectExtent l="0" t="0" r="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ono_Rg1000_T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4846A6" w:rsidRDefault="004846A6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E0FA9">
        <w:rPr>
          <w:b/>
        </w:rPr>
        <w:t>7</w:t>
      </w:r>
      <w:r w:rsidRPr="005C745F">
        <w:rPr>
          <w:b/>
        </w:rPr>
        <w:t xml:space="preserve">: Falta </w:t>
      </w:r>
      <w:r w:rsidR="00CE0FA9">
        <w:rPr>
          <w:b/>
        </w:rPr>
        <w:t>Mono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Nominais</w:t>
      </w:r>
    </w:p>
    <w:p w:rsidR="008611B0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2952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no_Rg1000_T_rm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0D3602" w:rsidRDefault="004846A6" w:rsidP="000D3602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E0FA9">
        <w:rPr>
          <w:b/>
        </w:rPr>
        <w:t>8</w:t>
      </w:r>
      <w:r w:rsidRPr="005C745F">
        <w:rPr>
          <w:b/>
        </w:rPr>
        <w:t xml:space="preserve">: Falta </w:t>
      </w:r>
      <w:r w:rsidR="00CE0FA9">
        <w:rPr>
          <w:b/>
        </w:rPr>
        <w:t>Mono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8611B0" w:rsidRPr="00CE0FA9" w:rsidRDefault="008611B0" w:rsidP="006025A7">
      <w:pPr>
        <w:pStyle w:val="PargrafodaLista"/>
        <w:numPr>
          <w:ilvl w:val="1"/>
          <w:numId w:val="1"/>
        </w:numPr>
        <w:spacing w:after="200" w:line="360" w:lineRule="auto"/>
        <w:jc w:val="both"/>
        <w:rPr>
          <w:sz w:val="24"/>
          <w:szCs w:val="24"/>
        </w:rPr>
      </w:pPr>
      <w:r>
        <w:lastRenderedPageBreak/>
        <w:t>Para a falta bifásica,</w:t>
      </w:r>
      <w:r w:rsidR="00CE0FA9">
        <w:t xml:space="preserve"> </w:t>
      </w:r>
      <w:r w:rsidR="00EB4739">
        <w:t>a fase A sofreu um leve aumento de 0,06 p.u e a fase B sofreu uma redução de 0,3 p.u em relação as tensões de referências</w:t>
      </w:r>
      <w:r w:rsidR="007738E4">
        <w:t>, sendo que estas variações permaneceram durante 5 ciclos e com duração inferior a 3 segundos</w:t>
      </w:r>
      <w:r w:rsidR="00CE0FA9" w:rsidRPr="00CE0FA9">
        <w:rPr>
          <w:sz w:val="24"/>
          <w:szCs w:val="24"/>
        </w:rPr>
        <w:t>, como podem ser observado nas figuras S</w:t>
      </w:r>
      <w:r w:rsidR="00CE0FA9">
        <w:rPr>
          <w:sz w:val="24"/>
          <w:szCs w:val="24"/>
        </w:rPr>
        <w:t>9 e S10</w:t>
      </w:r>
      <w:r w:rsidR="00CE0FA9" w:rsidRPr="00CE0FA9">
        <w:rPr>
          <w:sz w:val="24"/>
          <w:szCs w:val="24"/>
        </w:rPr>
        <w:t xml:space="preserve">. Portanto, para este caso, </w:t>
      </w:r>
      <w:r w:rsidR="00EF594C">
        <w:rPr>
          <w:sz w:val="24"/>
          <w:szCs w:val="24"/>
        </w:rPr>
        <w:t>pode-se dizer que a fase B sofreu um Afundamento Momentâneo de Tensão – AMT. J</w:t>
      </w:r>
      <w:r w:rsidR="000D3602">
        <w:rPr>
          <w:sz w:val="24"/>
          <w:szCs w:val="24"/>
        </w:rPr>
        <w:t>á</w:t>
      </w:r>
      <w:r w:rsidR="00EF594C">
        <w:rPr>
          <w:sz w:val="24"/>
          <w:szCs w:val="24"/>
        </w:rPr>
        <w:t xml:space="preserve"> a fase A</w:t>
      </w:r>
      <w:r w:rsidR="000D3602">
        <w:rPr>
          <w:sz w:val="24"/>
          <w:szCs w:val="24"/>
        </w:rPr>
        <w:t>,</w:t>
      </w:r>
      <w:r w:rsidR="00EF594C">
        <w:rPr>
          <w:sz w:val="24"/>
          <w:szCs w:val="24"/>
        </w:rPr>
        <w:t xml:space="preserve"> que têve um aumento inferior a 1,1 p.u em relação a tensão de referência</w:t>
      </w:r>
      <w:r w:rsidR="000D3602">
        <w:rPr>
          <w:sz w:val="24"/>
          <w:szCs w:val="24"/>
        </w:rPr>
        <w:t>,</w:t>
      </w:r>
      <w:r w:rsidR="00EF594C">
        <w:rPr>
          <w:sz w:val="24"/>
          <w:szCs w:val="24"/>
        </w:rPr>
        <w:t xml:space="preserve"> não </w:t>
      </w:r>
      <w:r w:rsidR="000D3602">
        <w:rPr>
          <w:sz w:val="24"/>
          <w:szCs w:val="24"/>
        </w:rPr>
        <w:t>pôde ser classificada.</w:t>
      </w:r>
    </w:p>
    <w:p w:rsidR="004846A6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3491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_Rg1000_T_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DD70CE" w:rsidRDefault="004846A6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E0FA9">
        <w:rPr>
          <w:b/>
        </w:rPr>
        <w:t>9</w:t>
      </w:r>
      <w:r w:rsidRPr="005C745F">
        <w:rPr>
          <w:b/>
        </w:rPr>
        <w:t xml:space="preserve">: Falta </w:t>
      </w:r>
      <w:r w:rsidR="00EB4739">
        <w:rPr>
          <w:b/>
        </w:rPr>
        <w:t>Bi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Nominais</w:t>
      </w:r>
    </w:p>
    <w:p w:rsidR="008611B0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2521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_Rg1000_T_rm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DD70CE" w:rsidRDefault="004846A6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E0FA9">
        <w:rPr>
          <w:b/>
        </w:rPr>
        <w:t>10</w:t>
      </w:r>
      <w:r w:rsidRPr="005C745F">
        <w:rPr>
          <w:b/>
        </w:rPr>
        <w:t xml:space="preserve">: Falta </w:t>
      </w:r>
      <w:r w:rsidR="00EB4739">
        <w:rPr>
          <w:b/>
        </w:rPr>
        <w:t>Bi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4846A6" w:rsidRDefault="004846A6" w:rsidP="00233D26">
      <w:pPr>
        <w:pStyle w:val="Corpodetexto"/>
        <w:spacing w:after="200" w:line="360" w:lineRule="auto"/>
      </w:pPr>
    </w:p>
    <w:p w:rsidR="008611B0" w:rsidRDefault="008611B0" w:rsidP="006025A7">
      <w:pPr>
        <w:pStyle w:val="Corpodetexto"/>
        <w:numPr>
          <w:ilvl w:val="1"/>
          <w:numId w:val="1"/>
        </w:numPr>
        <w:spacing w:after="200" w:line="360" w:lineRule="auto"/>
      </w:pPr>
      <w:r>
        <w:t>Para a falta trifásica,</w:t>
      </w:r>
      <w:r w:rsidR="00233D26">
        <w:t xml:space="preserve"> </w:t>
      </w:r>
      <w:r w:rsidR="00C0345F" w:rsidRPr="00233D26">
        <w:t xml:space="preserve">houve uma </w:t>
      </w:r>
      <w:r w:rsidR="00233D26" w:rsidRPr="00233D26">
        <w:t xml:space="preserve">diminuição nas três fases </w:t>
      </w:r>
      <w:r w:rsidR="00346D12">
        <w:t>de 0,17</w:t>
      </w:r>
      <w:r w:rsidR="00C0345F" w:rsidRPr="00233D26">
        <w:t xml:space="preserve"> p.u em relaç</w:t>
      </w:r>
      <w:r w:rsidR="00346D12">
        <w:t xml:space="preserve">ão as </w:t>
      </w:r>
      <w:r w:rsidR="00C0345F" w:rsidRPr="00233D26">
        <w:t>tens</w:t>
      </w:r>
      <w:r w:rsidR="00346D12">
        <w:t>ões</w:t>
      </w:r>
      <w:r w:rsidR="00C0345F" w:rsidRPr="00233D26">
        <w:t xml:space="preserve"> de referência, permanecendo por </w:t>
      </w:r>
      <w:r w:rsidR="00CC5E49">
        <w:t>4</w:t>
      </w:r>
      <w:r w:rsidR="00C0345F" w:rsidRPr="00233D26">
        <w:t xml:space="preserve"> ciclos e sendo inferior a 3 segundos de duração, como podem ser observado nas figuras S</w:t>
      </w:r>
      <w:r w:rsidR="00CC5E49">
        <w:t>11</w:t>
      </w:r>
      <w:r w:rsidR="00C0345F" w:rsidRPr="00233D26">
        <w:t xml:space="preserve"> e S</w:t>
      </w:r>
      <w:r w:rsidR="00CC5E49">
        <w:t>12.</w:t>
      </w:r>
      <w:r w:rsidR="00C0345F" w:rsidRPr="00233D26">
        <w:t xml:space="preserve"> </w:t>
      </w:r>
      <w:r w:rsidR="00C91C4D">
        <w:t>Assim</w:t>
      </w:r>
      <w:r w:rsidR="00C0345F" w:rsidRPr="00233D26">
        <w:t xml:space="preserve">, </w:t>
      </w:r>
      <w:r w:rsidR="00233D26" w:rsidRPr="00233D26">
        <w:t xml:space="preserve">para </w:t>
      </w:r>
      <w:r w:rsidR="00C0345F" w:rsidRPr="00233D26">
        <w:t>este caso</w:t>
      </w:r>
      <w:r w:rsidR="00233D26" w:rsidRPr="00233D26">
        <w:t>, podemos classificá</w:t>
      </w:r>
      <w:r w:rsidR="00C91C4D">
        <w:t xml:space="preserve">-lo, também, </w:t>
      </w:r>
      <w:r w:rsidR="00233D26" w:rsidRPr="00233D26">
        <w:t>como</w:t>
      </w:r>
      <w:r w:rsidR="00C0345F" w:rsidRPr="00233D26">
        <w:t xml:space="preserve"> um</w:t>
      </w:r>
      <w:r w:rsidR="00DD70CE" w:rsidRPr="00233D26">
        <w:t xml:space="preserve"> Afundam</w:t>
      </w:r>
      <w:r w:rsidR="00233D26" w:rsidRPr="00233D26">
        <w:t>ento Momentâneo de tensão – AMT</w:t>
      </w:r>
    </w:p>
    <w:p w:rsidR="004846A6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17664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i_Rg1000_T_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1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DD70CE" w:rsidRDefault="004846A6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C5E49">
        <w:rPr>
          <w:b/>
        </w:rPr>
        <w:t>11</w:t>
      </w:r>
      <w:r w:rsidRPr="005C745F">
        <w:rPr>
          <w:b/>
        </w:rPr>
        <w:t xml:space="preserve">: Falta </w:t>
      </w:r>
      <w:r>
        <w:rPr>
          <w:b/>
        </w:rPr>
        <w:t>Tri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Nominais</w:t>
      </w:r>
    </w:p>
    <w:p w:rsidR="00AD052F" w:rsidRDefault="00F86841" w:rsidP="006025A7">
      <w:pPr>
        <w:pStyle w:val="Corpodetexto"/>
        <w:spacing w:after="200" w:line="360" w:lineRule="auto"/>
        <w:jc w:val="right"/>
      </w:pPr>
      <w:r>
        <w:rPr>
          <w:noProof/>
          <w:lang w:val="pt-BR" w:eastAsia="pt-BR"/>
        </w:rPr>
        <w:drawing>
          <wp:inline distT="0" distB="0" distL="0" distR="0">
            <wp:extent cx="5148000" cy="263707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i_Rg1000_T_rm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6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A6" w:rsidRPr="00DD70CE" w:rsidRDefault="004846A6" w:rsidP="006025A7">
      <w:pPr>
        <w:pStyle w:val="Corpodetexto"/>
        <w:spacing w:after="200" w:line="360" w:lineRule="auto"/>
        <w:ind w:left="720" w:firstLine="720"/>
        <w:jc w:val="center"/>
        <w:rPr>
          <w:b/>
        </w:rPr>
      </w:pPr>
      <w:r>
        <w:rPr>
          <w:b/>
        </w:rPr>
        <w:t>Figura S</w:t>
      </w:r>
      <w:r w:rsidR="00CC5E49">
        <w:rPr>
          <w:b/>
        </w:rPr>
        <w:t>12</w:t>
      </w:r>
      <w:r w:rsidRPr="005C745F">
        <w:rPr>
          <w:b/>
        </w:rPr>
        <w:t xml:space="preserve">: Falta </w:t>
      </w:r>
      <w:r>
        <w:rPr>
          <w:b/>
        </w:rPr>
        <w:t>Tri</w:t>
      </w:r>
      <w:r w:rsidRPr="005C745F">
        <w:rPr>
          <w:b/>
        </w:rPr>
        <w:t>fásica – Tens</w:t>
      </w:r>
      <w:r>
        <w:rPr>
          <w:b/>
        </w:rPr>
        <w:t>ões</w:t>
      </w:r>
      <w:r w:rsidRPr="005C745F">
        <w:rPr>
          <w:b/>
        </w:rPr>
        <w:t xml:space="preserve"> </w:t>
      </w:r>
      <w:r>
        <w:rPr>
          <w:b/>
        </w:rPr>
        <w:t>RMS</w:t>
      </w:r>
    </w:p>
    <w:p w:rsidR="004846A6" w:rsidRDefault="00287820" w:rsidP="00287820">
      <w:pPr>
        <w:pStyle w:val="Ttulo1"/>
        <w:ind w:left="461" w:right="0"/>
        <w:jc w:val="left"/>
      </w:pPr>
      <w:r>
        <w:lastRenderedPageBreak/>
        <w:t>C</w:t>
      </w:r>
      <w:r w:rsidR="00C91C4D">
        <w:t>onclusões:</w:t>
      </w:r>
    </w:p>
    <w:p w:rsidR="00AD052F" w:rsidRPr="00287820" w:rsidRDefault="00C91C4D" w:rsidP="00287820">
      <w:pPr>
        <w:pStyle w:val="Corpodetexto"/>
        <w:spacing w:after="200" w:line="360" w:lineRule="auto"/>
        <w:ind w:left="720"/>
        <w:jc w:val="both"/>
      </w:pPr>
      <w:r>
        <w:t>Por meio destas simulaç</w:t>
      </w:r>
      <w:r w:rsidR="00D218EE">
        <w:t xml:space="preserve">ões, </w:t>
      </w:r>
      <w:r w:rsidR="00F301F8">
        <w:t>percebe-se que quando ocorre uma falta</w:t>
      </w:r>
      <w:r w:rsidR="00D218EE">
        <w:t xml:space="preserve"> com o terra e este n</w:t>
      </w:r>
      <w:r w:rsidR="00F301F8">
        <w:t>ão possui uma resistê</w:t>
      </w:r>
      <w:r w:rsidR="00D218EE">
        <w:t xml:space="preserve">ncia considerável (Rg = 0 </w:t>
      </w:r>
      <w:r w:rsidR="00D218EE" w:rsidRPr="00B06C88">
        <w:t>Ω</w:t>
      </w:r>
      <w:r w:rsidR="00D218EE">
        <w:t>)</w:t>
      </w:r>
      <w:r w:rsidR="00F301F8">
        <w:t>, na maioria das vezes a tensão na carga tende a diminuir e além disto, percebe-se que a identificação da falta, por meio de gráficos não é tão dificil.</w:t>
      </w:r>
      <w:r w:rsidR="00287820">
        <w:t xml:space="preserve"> </w:t>
      </w:r>
      <w:r w:rsidR="00F301F8">
        <w:t xml:space="preserve">Contudo, quando ocorre uma falta </w:t>
      </w:r>
      <w:r w:rsidR="00F301F8">
        <w:t xml:space="preserve">com o terra e este possui </w:t>
      </w:r>
      <w:r w:rsidR="00F301F8">
        <w:t>alguma</w:t>
      </w:r>
      <w:r w:rsidR="00F301F8">
        <w:t xml:space="preserve"> resistê</w:t>
      </w:r>
      <w:r w:rsidR="00B37E6B">
        <w:t xml:space="preserve">ncia </w:t>
      </w:r>
      <w:r w:rsidR="00F301F8">
        <w:t xml:space="preserve">(Rg = </w:t>
      </w:r>
      <w:r w:rsidR="00F301F8">
        <w:t>100</w:t>
      </w:r>
      <w:r w:rsidR="00F301F8">
        <w:t xml:space="preserve">0 </w:t>
      </w:r>
      <w:r w:rsidR="00F301F8" w:rsidRPr="00B06C88">
        <w:t>Ω</w:t>
      </w:r>
      <w:r w:rsidR="00F301F8">
        <w:t>)</w:t>
      </w:r>
      <w:r w:rsidR="00B37E6B">
        <w:t xml:space="preserve">, vemos que as fases podem sofrer variações diferentes entre si </w:t>
      </w:r>
      <w:r w:rsidR="00287820">
        <w:t xml:space="preserve">(em termos de amplitudes, ciclos ou durações) </w:t>
      </w:r>
      <w:r w:rsidR="00B37E6B">
        <w:t>ou até mesmo não sofrer uma grande variação em relação a tensão original e assim alguns aparelhos não identifica</w:t>
      </w:r>
      <w:r w:rsidR="00287820">
        <w:t>m</w:t>
      </w:r>
      <w:r w:rsidR="00B37E6B">
        <w:t xml:space="preserve"> a falta</w:t>
      </w:r>
      <w:r w:rsidR="00287820">
        <w:t>.</w:t>
      </w:r>
    </w:p>
    <w:p w:rsidR="00AD052F" w:rsidRDefault="00141772" w:rsidP="00287820">
      <w:pPr>
        <w:pStyle w:val="Corpodetexto"/>
        <w:ind w:left="1509"/>
        <w:jc w:val="center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640610" cy="5580000"/>
            <wp:effectExtent l="0" t="0" r="0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610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41772">
      <w:pPr>
        <w:spacing w:before="148"/>
        <w:ind w:left="2064" w:right="2064"/>
        <w:jc w:val="center"/>
        <w:rPr>
          <w:sz w:val="20"/>
        </w:rPr>
      </w:pPr>
      <w:r>
        <w:rPr>
          <w:w w:val="99"/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2:</w:t>
      </w:r>
      <w:r>
        <w:rPr>
          <w:spacing w:val="11"/>
          <w:sz w:val="20"/>
        </w:rPr>
        <w:t xml:space="preserve"> </w:t>
      </w:r>
      <w:r>
        <w:rPr>
          <w:spacing w:val="-3"/>
          <w:w w:val="99"/>
          <w:sz w:val="20"/>
        </w:rPr>
        <w:t>F</w:t>
      </w:r>
      <w:r>
        <w:rPr>
          <w:w w:val="99"/>
          <w:sz w:val="20"/>
        </w:rPr>
        <w:t>onte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tens</w:t>
      </w:r>
      <w:r>
        <w:rPr>
          <w:spacing w:val="-78"/>
          <w:w w:val="99"/>
          <w:sz w:val="20"/>
        </w:rPr>
        <w:t>a</w:t>
      </w:r>
      <w:r>
        <w:rPr>
          <w:spacing w:val="11"/>
          <w:w w:val="99"/>
          <w:sz w:val="20"/>
        </w:rPr>
        <w:t>˜</w:t>
      </w:r>
      <w:r>
        <w:rPr>
          <w:w w:val="99"/>
          <w:sz w:val="20"/>
        </w:rPr>
        <w:t>o.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7"/>
        <w:rPr>
          <w:sz w:val="20"/>
        </w:rPr>
      </w:pPr>
    </w:p>
    <w:p w:rsidR="00AD052F" w:rsidRDefault="00141772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492576" cy="5580000"/>
            <wp:effectExtent l="0" t="0" r="0" b="190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76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AD052F">
      <w:pPr>
        <w:pStyle w:val="Corpodetexto"/>
        <w:spacing w:before="10"/>
        <w:rPr>
          <w:sz w:val="8"/>
        </w:rPr>
      </w:pPr>
    </w:p>
    <w:p w:rsidR="00AD052F" w:rsidRDefault="00141772">
      <w:pPr>
        <w:spacing w:before="98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7"/>
          <w:sz w:val="20"/>
        </w:rPr>
        <w:t xml:space="preserve"> </w:t>
      </w:r>
      <w:r>
        <w:rPr>
          <w:sz w:val="20"/>
        </w:rPr>
        <w:t>3:</w:t>
      </w:r>
      <w:r>
        <w:rPr>
          <w:spacing w:val="5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6"/>
        <w:rPr>
          <w:sz w:val="18"/>
        </w:rPr>
      </w:pPr>
    </w:p>
    <w:p w:rsidR="00AD052F" w:rsidRDefault="00141772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3476332" cy="5580000"/>
            <wp:effectExtent l="0" t="0" r="0" b="190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332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41772">
      <w:pPr>
        <w:spacing w:before="146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5"/>
          <w:sz w:val="20"/>
        </w:rPr>
        <w:t xml:space="preserve"> </w:t>
      </w:r>
      <w:r>
        <w:rPr>
          <w:sz w:val="20"/>
        </w:rPr>
        <w:t>4:</w:t>
      </w:r>
      <w:r>
        <w:rPr>
          <w:spacing w:val="7"/>
          <w:sz w:val="20"/>
        </w:rPr>
        <w:t xml:space="preserve"> </w:t>
      </w:r>
      <w:r>
        <w:rPr>
          <w:sz w:val="20"/>
        </w:rPr>
        <w:t>Transformador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Parameters.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4"/>
        <w:rPr>
          <w:sz w:val="26"/>
        </w:rPr>
      </w:pPr>
    </w:p>
    <w:p w:rsidR="00AD052F" w:rsidRDefault="00141772">
      <w:pPr>
        <w:pStyle w:val="Corpodetexto"/>
        <w:ind w:left="1509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306845" cy="5580000"/>
            <wp:effectExtent l="0" t="0" r="0" b="190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845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52F" w:rsidRDefault="00141772">
      <w:pPr>
        <w:spacing w:before="137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4"/>
          <w:sz w:val="20"/>
        </w:rPr>
        <w:t xml:space="preserve"> </w:t>
      </w:r>
      <w:r>
        <w:rPr>
          <w:sz w:val="20"/>
        </w:rPr>
        <w:t>5:</w:t>
      </w:r>
      <w:r>
        <w:rPr>
          <w:spacing w:val="8"/>
          <w:sz w:val="20"/>
        </w:rPr>
        <w:t xml:space="preserve"> </w:t>
      </w:r>
      <w:r>
        <w:rPr>
          <w:sz w:val="20"/>
        </w:rPr>
        <w:t>Carga.</w:t>
      </w:r>
    </w:p>
    <w:p w:rsidR="00AD052F" w:rsidRDefault="00AD052F">
      <w:pPr>
        <w:jc w:val="center"/>
        <w:rPr>
          <w:sz w:val="20"/>
        </w:rPr>
        <w:sectPr w:rsidR="00AD052F">
          <w:pgSz w:w="11910" w:h="16840"/>
          <w:pgMar w:top="1580" w:right="1180" w:bottom="2080" w:left="1180" w:header="0" w:footer="1884" w:gutter="0"/>
          <w:cols w:space="720"/>
        </w:sect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rPr>
          <w:sz w:val="20"/>
        </w:rPr>
      </w:pPr>
    </w:p>
    <w:p w:rsidR="00AD052F" w:rsidRDefault="00AD052F">
      <w:pPr>
        <w:pStyle w:val="Corpodetexto"/>
        <w:spacing w:before="5" w:after="1"/>
        <w:rPr>
          <w:sz w:val="23"/>
        </w:rPr>
      </w:pPr>
    </w:p>
    <w:p w:rsidR="00AD052F" w:rsidRDefault="00141772">
      <w:pPr>
        <w:pStyle w:val="Corpodetexto"/>
        <w:ind w:left="1509"/>
        <w:rPr>
          <w:sz w:val="20"/>
        </w:rPr>
      </w:pPr>
      <w:bookmarkStart w:id="0" w:name="_GoBack"/>
      <w:r>
        <w:rPr>
          <w:noProof/>
          <w:sz w:val="20"/>
          <w:lang w:val="pt-BR" w:eastAsia="pt-BR"/>
        </w:rPr>
        <w:drawing>
          <wp:inline distT="0" distB="0" distL="0" distR="0">
            <wp:extent cx="4054737" cy="5580000"/>
            <wp:effectExtent l="0" t="0" r="3175" b="1905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737" cy="55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052F" w:rsidRDefault="00141772">
      <w:pPr>
        <w:spacing w:before="151"/>
        <w:ind w:left="2064" w:right="2064"/>
        <w:jc w:val="center"/>
        <w:rPr>
          <w:sz w:val="20"/>
        </w:rPr>
      </w:pPr>
      <w:r>
        <w:rPr>
          <w:sz w:val="20"/>
        </w:rPr>
        <w:t>Fig.</w:t>
      </w:r>
      <w:r>
        <w:rPr>
          <w:spacing w:val="-3"/>
          <w:sz w:val="20"/>
        </w:rPr>
        <w:t xml:space="preserve"> </w:t>
      </w:r>
      <w:r>
        <w:rPr>
          <w:sz w:val="20"/>
        </w:rPr>
        <w:t>6:</w:t>
      </w:r>
      <w:r>
        <w:rPr>
          <w:spacing w:val="10"/>
          <w:sz w:val="20"/>
        </w:rPr>
        <w:t xml:space="preserve"> </w:t>
      </w:r>
      <w:r>
        <w:rPr>
          <w:sz w:val="20"/>
        </w:rPr>
        <w:t>Bloco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falta.</w:t>
      </w:r>
    </w:p>
    <w:sectPr w:rsidR="00AD052F">
      <w:pgSz w:w="11910" w:h="16840"/>
      <w:pgMar w:top="1580" w:right="1180" w:bottom="2080" w:left="1180" w:header="0" w:footer="188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772" w:rsidRDefault="00141772">
      <w:r>
        <w:separator/>
      </w:r>
    </w:p>
  </w:endnote>
  <w:endnote w:type="continuationSeparator" w:id="0">
    <w:p w:rsidR="00141772" w:rsidRDefault="0014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52F" w:rsidRDefault="0014177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65pt;margin-top:736.65pt;width:12pt;height:16.45pt;z-index:-251658752;mso-position-horizontal-relative:page;mso-position-vertical-relative:page" filled="f" stroked="f">
          <v:textbox inset="0,0,0,0">
            <w:txbxContent>
              <w:p w:rsidR="00AD052F" w:rsidRDefault="00141772">
                <w:pPr>
                  <w:pStyle w:val="Corpodetexto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 w:rsidR="00287820">
                  <w:rPr>
                    <w:noProof/>
                    <w:w w:val="99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772" w:rsidRDefault="00141772">
      <w:r>
        <w:separator/>
      </w:r>
    </w:p>
  </w:footnote>
  <w:footnote w:type="continuationSeparator" w:id="0">
    <w:p w:rsidR="00141772" w:rsidRDefault="00141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5938"/>
    <w:multiLevelType w:val="hybridMultilevel"/>
    <w:tmpl w:val="1DE09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052F"/>
    <w:rsid w:val="00071D31"/>
    <w:rsid w:val="000D3602"/>
    <w:rsid w:val="00141772"/>
    <w:rsid w:val="00233D26"/>
    <w:rsid w:val="00287820"/>
    <w:rsid w:val="00346D12"/>
    <w:rsid w:val="003B409F"/>
    <w:rsid w:val="00444A3C"/>
    <w:rsid w:val="004846A6"/>
    <w:rsid w:val="004846B0"/>
    <w:rsid w:val="005C745F"/>
    <w:rsid w:val="006025A7"/>
    <w:rsid w:val="006C7736"/>
    <w:rsid w:val="006F231A"/>
    <w:rsid w:val="007738E4"/>
    <w:rsid w:val="0081771D"/>
    <w:rsid w:val="008611B0"/>
    <w:rsid w:val="009155BF"/>
    <w:rsid w:val="009451AD"/>
    <w:rsid w:val="00AD052F"/>
    <w:rsid w:val="00B06C88"/>
    <w:rsid w:val="00B37E6B"/>
    <w:rsid w:val="00B4774A"/>
    <w:rsid w:val="00C0345F"/>
    <w:rsid w:val="00C47258"/>
    <w:rsid w:val="00C91C4D"/>
    <w:rsid w:val="00CC5E49"/>
    <w:rsid w:val="00CE0FA9"/>
    <w:rsid w:val="00D218EE"/>
    <w:rsid w:val="00DD70CE"/>
    <w:rsid w:val="00EB4739"/>
    <w:rsid w:val="00EF594C"/>
    <w:rsid w:val="00F301F8"/>
    <w:rsid w:val="00F86841"/>
    <w:rsid w:val="00FA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2D185B8-B4FC-4536-B4F2-A517E75C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2064" w:right="2064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700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Wérikson Frederiko de O Alves</cp:lastModifiedBy>
  <cp:revision>4</cp:revision>
  <dcterms:created xsi:type="dcterms:W3CDTF">2022-05-29T11:52:00Z</dcterms:created>
  <dcterms:modified xsi:type="dcterms:W3CDTF">2022-05-29T15:15:00Z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TeX</vt:lpwstr>
  </property>
  <property fmtid="{D5CDD505-2E9C-101B-9397-08002B2CF9AE}" pid="4" name="LastSaved">
    <vt:filetime>2022-05-29T00:00:00Z</vt:filetime>
  </property>
</Properties>
</file>