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7370"/>
      </w:tblGrid>
      <w:tr w:rsidR="00760E93" w14:paraId="1DDFF60E" w14:textId="77777777" w:rsidTr="00E173C1">
        <w:tc>
          <w:tcPr>
            <w:tcW w:w="1986" w:type="dxa"/>
            <w:vAlign w:val="center"/>
          </w:tcPr>
          <w:p w14:paraId="3E18EFF0" w14:textId="77777777" w:rsidR="00760E93" w:rsidRDefault="00760E93" w:rsidP="00A74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105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0BAEAE" wp14:editId="2E394C30">
                  <wp:extent cx="1104265" cy="890905"/>
                  <wp:effectExtent l="19050" t="0" r="635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890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</w:tcPr>
          <w:p w14:paraId="5DB9974A" w14:textId="77777777" w:rsidR="00760E93" w:rsidRDefault="00760E93" w:rsidP="00A74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UNIVERSIDADE FEDERAL DE VIÇOSA</w:t>
            </w:r>
          </w:p>
          <w:p w14:paraId="33EDC834" w14:textId="77777777" w:rsidR="00760E93" w:rsidRDefault="00760E93" w:rsidP="00A74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DEPARTAMENTO DE ENGENHARIA ELÉTRICA</w:t>
            </w:r>
          </w:p>
          <w:p w14:paraId="44262FF5" w14:textId="40A35578" w:rsidR="00760E93" w:rsidRPr="00BC08F9" w:rsidRDefault="00760E93" w:rsidP="00A746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08F9">
              <w:rPr>
                <w:rFonts w:ascii="Times New Roman" w:hAnsi="Times New Roman" w:cs="Times New Roman"/>
                <w:b/>
                <w:sz w:val="24"/>
                <w:szCs w:val="24"/>
              </w:rPr>
              <w:t>ELT 4</w:t>
            </w:r>
            <w:r w:rsidR="00A31E06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  <w:r w:rsidRPr="00BC08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SISTEMAS ELÉTRICOS DE POTÊNCIA I</w:t>
            </w:r>
          </w:p>
          <w:p w14:paraId="1B7304B0" w14:textId="5CF75902" w:rsidR="00760E93" w:rsidRDefault="00760E93" w:rsidP="00A7468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Heverton Augusto Pereira           Data: </w:t>
            </w:r>
            <w:r w:rsidR="00A31E0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Pr="00F33ED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3F475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31E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33ED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  <w:r w:rsidR="003F47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31E0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26878564" w14:textId="77777777" w:rsidR="00760E93" w:rsidRDefault="00760E93" w:rsidP="00A74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522AC" w14:textId="19EA56DD" w:rsidR="00760E93" w:rsidRPr="00F33ED0" w:rsidRDefault="003F475C" w:rsidP="00760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748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ª Prova </w:t>
            </w:r>
            <w:r w:rsidR="00760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760E93" w:rsidRPr="00F33E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Valor </w:t>
            </w:r>
            <w:r w:rsidR="009748F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60E93" w:rsidRPr="00F33E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pontos</w:t>
            </w:r>
          </w:p>
        </w:tc>
      </w:tr>
      <w:tr w:rsidR="00760E93" w14:paraId="63F71D80" w14:textId="77777777" w:rsidTr="00E173C1">
        <w:tc>
          <w:tcPr>
            <w:tcW w:w="9356" w:type="dxa"/>
            <w:gridSpan w:val="2"/>
            <w:vAlign w:val="center"/>
          </w:tcPr>
          <w:p w14:paraId="33EF3B32" w14:textId="77777777" w:rsidR="00760E93" w:rsidRDefault="00760E93" w:rsidP="00760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ECB45" w14:textId="31F90DA5" w:rsidR="00760E93" w:rsidRDefault="00760E93" w:rsidP="00760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Aluno:__________________________________Matrícula:___________Nota:____/</w:t>
            </w:r>
            <w:r w:rsidR="009748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549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1891BA9" w14:textId="77777777" w:rsidR="00760E93" w:rsidRDefault="00760E93" w:rsidP="00A746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FB0883" w14:textId="3B52AB12" w:rsidR="00E173C1" w:rsidRPr="00671EB0" w:rsidRDefault="00B81C0A" w:rsidP="00671EB0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bCs/>
          <w:sz w:val="24"/>
          <w:szCs w:val="24"/>
        </w:rPr>
      </w:pPr>
      <w:r w:rsidRPr="00C54914">
        <w:rPr>
          <w:rFonts w:ascii="CMSSBX10" w:hAnsi="CMSSBX10" w:cs="CMSSBX10"/>
          <w:b/>
          <w:sz w:val="24"/>
          <w:szCs w:val="24"/>
        </w:rPr>
        <w:t>OBS</w:t>
      </w:r>
      <w:r w:rsidR="00671EB0">
        <w:rPr>
          <w:rFonts w:ascii="CMSSBX10" w:hAnsi="CMSSBX10" w:cs="CMSSBX10"/>
          <w:b/>
          <w:sz w:val="24"/>
          <w:szCs w:val="24"/>
        </w:rPr>
        <w:t xml:space="preserve"> 1</w:t>
      </w:r>
      <w:r w:rsidRPr="00C54914">
        <w:rPr>
          <w:rFonts w:ascii="CMSSBX10" w:hAnsi="CMSSBX10" w:cs="CMSSBX10"/>
          <w:b/>
          <w:sz w:val="24"/>
          <w:szCs w:val="24"/>
        </w:rPr>
        <w:t xml:space="preserve">: </w:t>
      </w:r>
      <w:r w:rsidRPr="00671EB0">
        <w:rPr>
          <w:rFonts w:ascii="CMSSBX10" w:hAnsi="CMSSBX10" w:cs="CMSSBX10"/>
          <w:bCs/>
          <w:sz w:val="24"/>
          <w:szCs w:val="24"/>
        </w:rPr>
        <w:t xml:space="preserve">Descreva detalhadamente </w:t>
      </w:r>
      <w:r w:rsidR="00E173C1" w:rsidRPr="00671EB0">
        <w:rPr>
          <w:rFonts w:ascii="CMSSBX10" w:hAnsi="CMSSBX10" w:cs="CMSSBX10"/>
          <w:bCs/>
          <w:sz w:val="24"/>
          <w:szCs w:val="24"/>
        </w:rPr>
        <w:t>todos os passos. A avaliação será baseada na descrição do passo a passo da resolução.</w:t>
      </w:r>
      <w:r w:rsidR="00A31E06">
        <w:rPr>
          <w:rFonts w:ascii="CMSSBX10" w:hAnsi="CMSSBX10" w:cs="CMSSBX10"/>
          <w:bCs/>
          <w:sz w:val="24"/>
          <w:szCs w:val="24"/>
        </w:rPr>
        <w:t xml:space="preserve"> </w:t>
      </w:r>
      <w:r w:rsidR="00A31E06" w:rsidRPr="00A31E06">
        <w:rPr>
          <w:rFonts w:ascii="CMSSBX10" w:hAnsi="CMSSBX10" w:cs="CMSSBX10"/>
          <w:bCs/>
          <w:color w:val="FF0000"/>
          <w:sz w:val="24"/>
          <w:szCs w:val="24"/>
        </w:rPr>
        <w:t>Arquivos com qualidade que prejudiquem a leitura receberão nota zero.</w:t>
      </w:r>
    </w:p>
    <w:p w14:paraId="54C5CC3B" w14:textId="7662473F" w:rsidR="00671EB0" w:rsidRPr="00C54914" w:rsidRDefault="00671EB0" w:rsidP="00671EB0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b/>
          <w:sz w:val="24"/>
          <w:szCs w:val="24"/>
        </w:rPr>
      </w:pPr>
      <w:r w:rsidRPr="00C54914">
        <w:rPr>
          <w:rFonts w:ascii="CMSSBX10" w:hAnsi="CMSSBX10" w:cs="CMSSBX10"/>
          <w:b/>
          <w:sz w:val="24"/>
          <w:szCs w:val="24"/>
        </w:rPr>
        <w:t>OBS</w:t>
      </w:r>
      <w:r>
        <w:rPr>
          <w:rFonts w:ascii="CMSSBX10" w:hAnsi="CMSSBX10" w:cs="CMSSBX10"/>
          <w:b/>
          <w:sz w:val="24"/>
          <w:szCs w:val="24"/>
        </w:rPr>
        <w:t xml:space="preserve"> 2</w:t>
      </w:r>
      <w:r w:rsidRPr="00C54914">
        <w:rPr>
          <w:rFonts w:ascii="CMSSBX10" w:hAnsi="CMSSBX10" w:cs="CMSSBX10"/>
          <w:b/>
          <w:sz w:val="24"/>
          <w:szCs w:val="24"/>
        </w:rPr>
        <w:t xml:space="preserve">: </w:t>
      </w:r>
      <w:r w:rsidRPr="00671EB0">
        <w:rPr>
          <w:rFonts w:ascii="CMSSBX10" w:hAnsi="CMSSBX10" w:cs="CMSSBX10"/>
          <w:bCs/>
          <w:sz w:val="24"/>
          <w:szCs w:val="24"/>
        </w:rPr>
        <w:t>A entrega será até 2</w:t>
      </w:r>
      <w:r w:rsidR="00C57F58">
        <w:rPr>
          <w:rFonts w:ascii="CMSSBX10" w:hAnsi="CMSSBX10" w:cs="CMSSBX10"/>
          <w:bCs/>
          <w:sz w:val="24"/>
          <w:szCs w:val="24"/>
        </w:rPr>
        <w:t>1</w:t>
      </w:r>
      <w:r w:rsidRPr="00671EB0">
        <w:rPr>
          <w:rFonts w:ascii="CMSSBX10" w:hAnsi="CMSSBX10" w:cs="CMSSBX10"/>
          <w:bCs/>
          <w:sz w:val="24"/>
          <w:szCs w:val="24"/>
        </w:rPr>
        <w:t>:</w:t>
      </w:r>
      <w:r w:rsidR="00E27946">
        <w:rPr>
          <w:rFonts w:ascii="CMSSBX10" w:hAnsi="CMSSBX10" w:cs="CMSSBX10"/>
          <w:bCs/>
          <w:sz w:val="24"/>
          <w:szCs w:val="24"/>
        </w:rPr>
        <w:t>0</w:t>
      </w:r>
      <w:r w:rsidRPr="00671EB0">
        <w:rPr>
          <w:rFonts w:ascii="CMSSBX10" w:hAnsi="CMSSBX10" w:cs="CMSSBX10"/>
          <w:bCs/>
          <w:sz w:val="24"/>
          <w:szCs w:val="24"/>
        </w:rPr>
        <w:t xml:space="preserve">0h do dia </w:t>
      </w:r>
      <w:r w:rsidR="00A31E06">
        <w:rPr>
          <w:rFonts w:ascii="CMSSBX10" w:hAnsi="CMSSBX10" w:cs="CMSSBX10"/>
          <w:bCs/>
          <w:sz w:val="24"/>
          <w:szCs w:val="24"/>
        </w:rPr>
        <w:t>30</w:t>
      </w:r>
      <w:r w:rsidRPr="00671EB0">
        <w:rPr>
          <w:rFonts w:ascii="CMSSBX10" w:hAnsi="CMSSBX10" w:cs="CMSSBX10"/>
          <w:bCs/>
          <w:sz w:val="24"/>
          <w:szCs w:val="24"/>
        </w:rPr>
        <w:t>/0</w:t>
      </w:r>
      <w:r w:rsidR="00A31E06">
        <w:rPr>
          <w:rFonts w:ascii="CMSSBX10" w:hAnsi="CMSSBX10" w:cs="CMSSBX10"/>
          <w:bCs/>
          <w:sz w:val="24"/>
          <w:szCs w:val="24"/>
        </w:rPr>
        <w:t>3</w:t>
      </w:r>
      <w:r w:rsidRPr="00671EB0">
        <w:rPr>
          <w:rFonts w:ascii="CMSSBX10" w:hAnsi="CMSSBX10" w:cs="CMSSBX10"/>
          <w:bCs/>
          <w:sz w:val="24"/>
          <w:szCs w:val="24"/>
        </w:rPr>
        <w:t>/202</w:t>
      </w:r>
      <w:r w:rsidR="00C57F58">
        <w:rPr>
          <w:rFonts w:ascii="CMSSBX10" w:hAnsi="CMSSBX10" w:cs="CMSSBX10"/>
          <w:bCs/>
          <w:sz w:val="24"/>
          <w:szCs w:val="24"/>
        </w:rPr>
        <w:t>2</w:t>
      </w:r>
      <w:r w:rsidRPr="00671EB0">
        <w:rPr>
          <w:rFonts w:ascii="CMSSBX10" w:hAnsi="CMSSBX10" w:cs="CMSSBX10"/>
          <w:bCs/>
          <w:sz w:val="24"/>
          <w:szCs w:val="24"/>
        </w:rPr>
        <w:t xml:space="preserve"> via </w:t>
      </w:r>
      <w:r w:rsidR="00A31E06">
        <w:rPr>
          <w:rFonts w:ascii="CMSSBX10" w:hAnsi="CMSSBX10" w:cs="CMSSBX10"/>
          <w:bCs/>
          <w:sz w:val="24"/>
          <w:szCs w:val="24"/>
        </w:rPr>
        <w:t>Sistema Moodle</w:t>
      </w:r>
      <w:r w:rsidRPr="00671EB0">
        <w:rPr>
          <w:rFonts w:ascii="CMSSBX10" w:hAnsi="CMSSBX10" w:cs="CMSSBX10"/>
          <w:bCs/>
          <w:sz w:val="24"/>
          <w:szCs w:val="24"/>
        </w:rPr>
        <w:t>.</w:t>
      </w:r>
    </w:p>
    <w:p w14:paraId="2CABC73B" w14:textId="77777777" w:rsidR="00E173C1" w:rsidRDefault="00E173C1" w:rsidP="00E173C1">
      <w:pPr>
        <w:autoSpaceDE w:val="0"/>
        <w:autoSpaceDN w:val="0"/>
        <w:adjustRightInd w:val="0"/>
        <w:spacing w:after="0" w:line="240" w:lineRule="auto"/>
        <w:jc w:val="center"/>
        <w:rPr>
          <w:rFonts w:ascii="CMSSBX10" w:hAnsi="CMSSBX10" w:cs="CMSSBX10"/>
          <w:sz w:val="29"/>
          <w:szCs w:val="29"/>
        </w:rPr>
      </w:pPr>
    </w:p>
    <w:p w14:paraId="013CE220" w14:textId="77A1CA8D" w:rsidR="009748F4" w:rsidRPr="00C54914" w:rsidRDefault="00405167" w:rsidP="009748F4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sz w:val="24"/>
          <w:szCs w:val="24"/>
        </w:rPr>
      </w:pPr>
      <w:r w:rsidRPr="00C54914">
        <w:rPr>
          <w:rFonts w:ascii="CMSSBX10" w:hAnsi="CMSSBX10" w:cs="CMSSBX10"/>
          <w:sz w:val="24"/>
          <w:szCs w:val="24"/>
        </w:rPr>
        <w:t xml:space="preserve">Considere </w:t>
      </w:r>
      <w:r w:rsidR="009C78B6" w:rsidRPr="00C54914">
        <w:rPr>
          <w:rFonts w:ascii="CMSSBX10" w:hAnsi="CMSSBX10" w:cs="CMSSBX10"/>
          <w:sz w:val="24"/>
          <w:szCs w:val="24"/>
        </w:rPr>
        <w:t xml:space="preserve">o </w:t>
      </w:r>
      <w:r w:rsidR="009748F4" w:rsidRPr="00C54914">
        <w:rPr>
          <w:rFonts w:ascii="CMSSBX10" w:hAnsi="CMSSBX10" w:cs="CMSSBX10"/>
          <w:sz w:val="24"/>
          <w:szCs w:val="24"/>
        </w:rPr>
        <w:t>sistema exibido na Figura 1</w:t>
      </w:r>
      <w:r w:rsidRPr="00C54914">
        <w:rPr>
          <w:rFonts w:ascii="CMSSBX10" w:hAnsi="CMSSBX10" w:cs="CMSSBX10"/>
          <w:sz w:val="24"/>
          <w:szCs w:val="24"/>
        </w:rPr>
        <w:t>.</w:t>
      </w:r>
    </w:p>
    <w:p w14:paraId="14E474BE" w14:textId="32512FD6" w:rsidR="003F475C" w:rsidRPr="00C54914" w:rsidRDefault="003F475C" w:rsidP="00C54914">
      <w:pPr>
        <w:autoSpaceDE w:val="0"/>
        <w:autoSpaceDN w:val="0"/>
        <w:adjustRightInd w:val="0"/>
        <w:spacing w:after="0" w:line="240" w:lineRule="auto"/>
        <w:jc w:val="center"/>
        <w:rPr>
          <w:rFonts w:ascii="CMSSBX10" w:hAnsi="CMSSBX10" w:cs="CMSSBX10"/>
          <w:sz w:val="24"/>
          <w:szCs w:val="24"/>
        </w:rPr>
      </w:pPr>
      <w:r w:rsidRPr="00C54914">
        <w:rPr>
          <w:rFonts w:ascii="CMSSBX10" w:hAnsi="CMSSBX10" w:cs="CMSSBX10"/>
          <w:noProof/>
          <w:sz w:val="24"/>
          <w:szCs w:val="24"/>
        </w:rPr>
        <w:drawing>
          <wp:inline distT="0" distB="0" distL="0" distR="0" wp14:anchorId="57CC72D5" wp14:editId="6E47F321">
            <wp:extent cx="5252040" cy="136800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5"/>
                    <a:stretch/>
                  </pic:blipFill>
                  <pic:spPr bwMode="auto">
                    <a:xfrm>
                      <a:off x="0" y="0"/>
                      <a:ext cx="525204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49C24" w14:textId="338202FA" w:rsidR="009748F4" w:rsidRPr="00C54914" w:rsidRDefault="009748F4" w:rsidP="009748F4">
      <w:pPr>
        <w:autoSpaceDE w:val="0"/>
        <w:autoSpaceDN w:val="0"/>
        <w:adjustRightInd w:val="0"/>
        <w:spacing w:after="0" w:line="240" w:lineRule="auto"/>
        <w:jc w:val="center"/>
        <w:rPr>
          <w:rFonts w:ascii="CMSSBX10" w:hAnsi="CMSSBX10" w:cs="CMSSBX10"/>
          <w:sz w:val="24"/>
          <w:szCs w:val="24"/>
        </w:rPr>
      </w:pPr>
      <w:r w:rsidRPr="00C54914">
        <w:rPr>
          <w:rFonts w:ascii="CMSSBX10" w:hAnsi="CMSSBX10" w:cs="CMSSBX10"/>
          <w:sz w:val="24"/>
          <w:szCs w:val="24"/>
        </w:rPr>
        <w:t>Figura 1 – Si</w:t>
      </w:r>
      <w:r w:rsidR="00C54914">
        <w:rPr>
          <w:rFonts w:ascii="CMSSBX10" w:hAnsi="CMSSBX10" w:cs="CMSSBX10"/>
          <w:sz w:val="24"/>
          <w:szCs w:val="24"/>
        </w:rPr>
        <w:t>s</w:t>
      </w:r>
      <w:r w:rsidRPr="00C54914">
        <w:rPr>
          <w:rFonts w:ascii="CMSSBX10" w:hAnsi="CMSSBX10" w:cs="CMSSBX10"/>
          <w:sz w:val="24"/>
          <w:szCs w:val="24"/>
        </w:rPr>
        <w:t xml:space="preserve">tema </w:t>
      </w:r>
      <w:r w:rsidR="00E173C1" w:rsidRPr="00C54914">
        <w:rPr>
          <w:rFonts w:ascii="CMSSBX10" w:hAnsi="CMSSBX10" w:cs="CMSSBX10"/>
          <w:sz w:val="24"/>
          <w:szCs w:val="24"/>
        </w:rPr>
        <w:t xml:space="preserve">com </w:t>
      </w:r>
      <w:r w:rsidRPr="00C54914">
        <w:rPr>
          <w:rFonts w:ascii="CMSSBX10" w:hAnsi="CMSSBX10" w:cs="CMSSBX10"/>
          <w:sz w:val="24"/>
          <w:szCs w:val="24"/>
        </w:rPr>
        <w:t>3 barras</w:t>
      </w:r>
    </w:p>
    <w:p w14:paraId="0B378FE8" w14:textId="38384F53" w:rsidR="009748F4" w:rsidRPr="00C54914" w:rsidRDefault="009748F4" w:rsidP="009748F4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4"/>
          <w:szCs w:val="24"/>
        </w:rPr>
      </w:pPr>
      <w:r w:rsidRPr="00C54914">
        <w:rPr>
          <w:rFonts w:ascii="CMSSBX10" w:hAnsi="CMSSBX10" w:cs="CMSSBX10"/>
          <w:sz w:val="24"/>
          <w:szCs w:val="24"/>
        </w:rPr>
        <w:t>As informações das barras são:</w:t>
      </w:r>
    </w:p>
    <w:p w14:paraId="05AEA135" w14:textId="37A0FF39" w:rsidR="00776990" w:rsidRPr="00C54914" w:rsidRDefault="00C54914" w:rsidP="00776990">
      <w:pPr>
        <w:autoSpaceDE w:val="0"/>
        <w:autoSpaceDN w:val="0"/>
        <w:adjustRightInd w:val="0"/>
        <w:spacing w:after="0" w:line="240" w:lineRule="auto"/>
        <w:jc w:val="center"/>
        <w:rPr>
          <w:rFonts w:ascii="CMSSBX10" w:hAnsi="CMSSBX10" w:cs="CMSSBX10"/>
          <w:sz w:val="24"/>
          <w:szCs w:val="24"/>
        </w:rPr>
      </w:pPr>
      <w:r w:rsidRPr="00C54914">
        <w:rPr>
          <w:rFonts w:ascii="CMSSBX10" w:hAnsi="CMSSBX10" w:cs="CMSSBX10"/>
          <w:sz w:val="24"/>
          <w:szCs w:val="24"/>
        </w:rPr>
        <w:t xml:space="preserve">Tabela 1 - </w:t>
      </w:r>
      <w:r w:rsidR="00776990" w:rsidRPr="00C54914">
        <w:rPr>
          <w:rFonts w:ascii="CMSSBX10" w:hAnsi="CMSSBX10" w:cs="CMSSBX10"/>
          <w:sz w:val="24"/>
          <w:szCs w:val="24"/>
        </w:rPr>
        <w:t>Dados das barras do sistema de 3 barras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74"/>
        <w:gridCol w:w="819"/>
        <w:gridCol w:w="1251"/>
        <w:gridCol w:w="1276"/>
        <w:gridCol w:w="1304"/>
        <w:gridCol w:w="1275"/>
      </w:tblGrid>
      <w:tr w:rsidR="003F475C" w14:paraId="7264641C" w14:textId="77777777" w:rsidTr="004A4260">
        <w:trPr>
          <w:trHeight w:val="391"/>
          <w:jc w:val="center"/>
        </w:trPr>
        <w:tc>
          <w:tcPr>
            <w:tcW w:w="874" w:type="dxa"/>
          </w:tcPr>
          <w:p w14:paraId="0C207D34" w14:textId="7F81A7E5" w:rsidR="003F475C" w:rsidRPr="004A4260" w:rsidRDefault="003F475C" w:rsidP="009748F4">
            <w:pPr>
              <w:autoSpaceDE w:val="0"/>
              <w:autoSpaceDN w:val="0"/>
              <w:adjustRightInd w:val="0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Barra</w:t>
            </w:r>
          </w:p>
        </w:tc>
        <w:tc>
          <w:tcPr>
            <w:tcW w:w="819" w:type="dxa"/>
          </w:tcPr>
          <w:p w14:paraId="556FEF02" w14:textId="04770DA7" w:rsidR="003F475C" w:rsidRPr="004A4260" w:rsidRDefault="003F475C" w:rsidP="009748F4">
            <w:pPr>
              <w:autoSpaceDE w:val="0"/>
              <w:autoSpaceDN w:val="0"/>
              <w:adjustRightInd w:val="0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Tipo</w:t>
            </w:r>
          </w:p>
        </w:tc>
        <w:tc>
          <w:tcPr>
            <w:tcW w:w="1251" w:type="dxa"/>
          </w:tcPr>
          <w:p w14:paraId="423105A1" w14:textId="52C5D75E" w:rsidR="003F475C" w:rsidRPr="004A4260" w:rsidRDefault="003F475C" w:rsidP="009748F4">
            <w:pPr>
              <w:autoSpaceDE w:val="0"/>
              <w:autoSpaceDN w:val="0"/>
              <w:adjustRightInd w:val="0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w:proofErr w:type="spellStart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V</w:t>
            </w:r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  <w:vertAlign w:val="superscript"/>
              </w:rPr>
              <w:t>esp</w:t>
            </w:r>
            <w:proofErr w:type="spellEnd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 xml:space="preserve"> [</w:t>
            </w:r>
            <w:proofErr w:type="spellStart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pu</w:t>
            </w:r>
            <w:proofErr w:type="spellEnd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6DB1CC86" w14:textId="673BF467" w:rsidR="003F475C" w:rsidRPr="004A4260" w:rsidRDefault="003F475C" w:rsidP="009748F4">
            <w:pPr>
              <w:autoSpaceDE w:val="0"/>
              <w:autoSpaceDN w:val="0"/>
              <w:adjustRightInd w:val="0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w:proofErr w:type="spellStart"/>
            <w:r w:rsidRPr="004A4260">
              <w:rPr>
                <w:rFonts w:ascii="Calibri" w:hAnsi="Calibri" w:cs="CMSSBX10"/>
                <w:b/>
                <w:bCs/>
                <w:color w:val="0F243E" w:themeColor="text2" w:themeShade="80"/>
                <w:sz w:val="24"/>
                <w:szCs w:val="24"/>
              </w:rPr>
              <w:t>Θ</w:t>
            </w:r>
            <w:r w:rsidRPr="004A4260">
              <w:rPr>
                <w:rFonts w:ascii="Calibri" w:hAnsi="Calibri" w:cs="CMSSBX10"/>
                <w:b/>
                <w:bCs/>
                <w:color w:val="0F243E" w:themeColor="text2" w:themeShade="80"/>
                <w:sz w:val="24"/>
                <w:szCs w:val="24"/>
                <w:vertAlign w:val="superscript"/>
              </w:rPr>
              <w:t>esp</w:t>
            </w:r>
            <w:proofErr w:type="spellEnd"/>
            <w:r w:rsidRPr="004A4260">
              <w:rPr>
                <w:rFonts w:ascii="Calibri" w:hAnsi="Calibri" w:cs="CMSSBX10"/>
                <w:b/>
                <w:bCs/>
                <w:color w:val="0F243E" w:themeColor="text2" w:themeShade="80"/>
                <w:sz w:val="24"/>
                <w:szCs w:val="24"/>
              </w:rPr>
              <w:t>[</w:t>
            </w:r>
            <w:proofErr w:type="spellStart"/>
            <w:r w:rsidRPr="004A4260">
              <w:rPr>
                <w:rFonts w:ascii="Calibri" w:hAnsi="Calibri" w:cs="CMSSBX10"/>
                <w:b/>
                <w:bCs/>
                <w:color w:val="0F243E" w:themeColor="text2" w:themeShade="80"/>
                <w:sz w:val="24"/>
                <w:szCs w:val="24"/>
              </w:rPr>
              <w:t>rad</w:t>
            </w:r>
            <w:proofErr w:type="spellEnd"/>
            <w:r w:rsidRPr="004A4260">
              <w:rPr>
                <w:rFonts w:ascii="Calibri" w:hAnsi="Calibri" w:cs="CMSSBX10"/>
                <w:b/>
                <w:bCs/>
                <w:color w:val="0F243E" w:themeColor="text2" w:themeShade="80"/>
                <w:sz w:val="24"/>
                <w:szCs w:val="24"/>
              </w:rPr>
              <w:t>]</w:t>
            </w:r>
          </w:p>
        </w:tc>
        <w:tc>
          <w:tcPr>
            <w:tcW w:w="1304" w:type="dxa"/>
          </w:tcPr>
          <w:p w14:paraId="5900251E" w14:textId="0CA52F55" w:rsidR="003F475C" w:rsidRPr="004A4260" w:rsidRDefault="003F475C" w:rsidP="009748F4">
            <w:pPr>
              <w:autoSpaceDE w:val="0"/>
              <w:autoSpaceDN w:val="0"/>
              <w:adjustRightInd w:val="0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w:proofErr w:type="spellStart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P</w:t>
            </w:r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  <w:vertAlign w:val="superscript"/>
              </w:rPr>
              <w:t>esp</w:t>
            </w:r>
            <w:proofErr w:type="spellEnd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 xml:space="preserve"> [</w:t>
            </w:r>
            <w:proofErr w:type="spellStart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pu</w:t>
            </w:r>
            <w:proofErr w:type="spellEnd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]</w:t>
            </w:r>
          </w:p>
        </w:tc>
        <w:tc>
          <w:tcPr>
            <w:tcW w:w="1275" w:type="dxa"/>
          </w:tcPr>
          <w:p w14:paraId="759CD439" w14:textId="4B33FA34" w:rsidR="003F475C" w:rsidRPr="004A4260" w:rsidRDefault="003F475C" w:rsidP="009748F4">
            <w:pPr>
              <w:autoSpaceDE w:val="0"/>
              <w:autoSpaceDN w:val="0"/>
              <w:adjustRightInd w:val="0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w:proofErr w:type="spellStart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Q</w:t>
            </w:r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  <w:vertAlign w:val="superscript"/>
              </w:rPr>
              <w:t>esp</w:t>
            </w:r>
            <w:proofErr w:type="spellEnd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 xml:space="preserve"> [</w:t>
            </w:r>
            <w:proofErr w:type="spellStart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pu</w:t>
            </w:r>
            <w:proofErr w:type="spellEnd"/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]</w:t>
            </w:r>
          </w:p>
        </w:tc>
      </w:tr>
      <w:tr w:rsidR="003F475C" w14:paraId="67A0691E" w14:textId="77777777" w:rsidTr="000A4486">
        <w:trPr>
          <w:jc w:val="center"/>
        </w:trPr>
        <w:tc>
          <w:tcPr>
            <w:tcW w:w="874" w:type="dxa"/>
          </w:tcPr>
          <w:p w14:paraId="1061706C" w14:textId="74C4602F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0522A898" w14:textId="1CDBC674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proofErr w:type="spellStart"/>
            <w:r w:rsidRPr="004A4260">
              <w:rPr>
                <w:rFonts w:ascii="CMSSBX10" w:hAnsi="CMSSBX10" w:cs="CMSSBX10"/>
                <w:sz w:val="24"/>
                <w:szCs w:val="24"/>
              </w:rPr>
              <w:t>V</w:t>
            </w:r>
            <w:r w:rsidRPr="004A4260">
              <w:rPr>
                <w:rFonts w:ascii="Calibri" w:hAnsi="Calibri" w:cs="CMSSBX10"/>
                <w:sz w:val="24"/>
                <w:szCs w:val="24"/>
              </w:rPr>
              <w:t>θ</w:t>
            </w:r>
            <w:proofErr w:type="spellEnd"/>
          </w:p>
        </w:tc>
        <w:tc>
          <w:tcPr>
            <w:tcW w:w="1251" w:type="dxa"/>
          </w:tcPr>
          <w:p w14:paraId="1DAA7C07" w14:textId="012D774B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1,00</w:t>
            </w:r>
          </w:p>
        </w:tc>
        <w:tc>
          <w:tcPr>
            <w:tcW w:w="1276" w:type="dxa"/>
          </w:tcPr>
          <w:p w14:paraId="3064E3D9" w14:textId="3D79C3F7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0,0</w:t>
            </w:r>
          </w:p>
        </w:tc>
        <w:tc>
          <w:tcPr>
            <w:tcW w:w="1304" w:type="dxa"/>
          </w:tcPr>
          <w:p w14:paraId="2985C45D" w14:textId="48D13551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14:paraId="0BCAF709" w14:textId="1CF74636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-</w:t>
            </w:r>
          </w:p>
        </w:tc>
      </w:tr>
      <w:tr w:rsidR="003F475C" w14:paraId="6249E91F" w14:textId="77777777" w:rsidTr="000A4486">
        <w:trPr>
          <w:jc w:val="center"/>
        </w:trPr>
        <w:tc>
          <w:tcPr>
            <w:tcW w:w="874" w:type="dxa"/>
          </w:tcPr>
          <w:p w14:paraId="0FED9DE3" w14:textId="2CAADD91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29CEB5DA" w14:textId="0ED07CAE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PV</w:t>
            </w:r>
          </w:p>
        </w:tc>
        <w:tc>
          <w:tcPr>
            <w:tcW w:w="1251" w:type="dxa"/>
          </w:tcPr>
          <w:p w14:paraId="7A23425C" w14:textId="627DCD21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1,00</w:t>
            </w:r>
          </w:p>
        </w:tc>
        <w:tc>
          <w:tcPr>
            <w:tcW w:w="1276" w:type="dxa"/>
          </w:tcPr>
          <w:p w14:paraId="35B5BF48" w14:textId="021C08FC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-</w:t>
            </w:r>
          </w:p>
        </w:tc>
        <w:tc>
          <w:tcPr>
            <w:tcW w:w="1304" w:type="dxa"/>
          </w:tcPr>
          <w:p w14:paraId="1877EA60" w14:textId="48761F79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0,2</w:t>
            </w:r>
            <w:r w:rsidR="00E27946">
              <w:rPr>
                <w:rFonts w:ascii="CMSSBX10" w:hAnsi="CMSSBX10" w:cs="CMSSBX10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4B6727B6" w14:textId="3D3B5117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-</w:t>
            </w:r>
          </w:p>
        </w:tc>
      </w:tr>
      <w:tr w:rsidR="003F475C" w14:paraId="5597FC02" w14:textId="77777777" w:rsidTr="000A4486">
        <w:trPr>
          <w:jc w:val="center"/>
        </w:trPr>
        <w:tc>
          <w:tcPr>
            <w:tcW w:w="874" w:type="dxa"/>
          </w:tcPr>
          <w:p w14:paraId="48813EED" w14:textId="3202CC22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3</w:t>
            </w:r>
          </w:p>
        </w:tc>
        <w:tc>
          <w:tcPr>
            <w:tcW w:w="819" w:type="dxa"/>
          </w:tcPr>
          <w:p w14:paraId="2157DCD2" w14:textId="45A201A4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PQ</w:t>
            </w:r>
          </w:p>
        </w:tc>
        <w:tc>
          <w:tcPr>
            <w:tcW w:w="1251" w:type="dxa"/>
          </w:tcPr>
          <w:p w14:paraId="42BF2C25" w14:textId="7325D37B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B0D68B3" w14:textId="0D2F0CE6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-</w:t>
            </w:r>
          </w:p>
        </w:tc>
        <w:tc>
          <w:tcPr>
            <w:tcW w:w="1304" w:type="dxa"/>
          </w:tcPr>
          <w:p w14:paraId="0C766C07" w14:textId="4B01F641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-0,</w:t>
            </w:r>
            <w:r w:rsidR="00E27946">
              <w:rPr>
                <w:rFonts w:ascii="CMSSBX10" w:hAnsi="CMSSBX10" w:cs="CMSSBX10"/>
                <w:sz w:val="24"/>
                <w:szCs w:val="24"/>
              </w:rPr>
              <w:t>23</w:t>
            </w:r>
          </w:p>
        </w:tc>
        <w:tc>
          <w:tcPr>
            <w:tcW w:w="1275" w:type="dxa"/>
          </w:tcPr>
          <w:p w14:paraId="361B0995" w14:textId="46D730C0" w:rsidR="003F475C" w:rsidRPr="004A4260" w:rsidRDefault="003F475C" w:rsidP="00025455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0,0</w:t>
            </w:r>
            <w:r w:rsidR="00E27946">
              <w:rPr>
                <w:rFonts w:ascii="CMSSBX10" w:hAnsi="CMSSBX10" w:cs="CMSSBX10"/>
                <w:sz w:val="24"/>
                <w:szCs w:val="24"/>
              </w:rPr>
              <w:t>6</w:t>
            </w:r>
          </w:p>
        </w:tc>
      </w:tr>
    </w:tbl>
    <w:p w14:paraId="75259EFE" w14:textId="77777777" w:rsidR="000A4486" w:rsidRDefault="000A4486" w:rsidP="009748F4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</w:p>
    <w:p w14:paraId="185BF406" w14:textId="1602734B" w:rsidR="009748F4" w:rsidRPr="00C54914" w:rsidRDefault="009748F4" w:rsidP="009748F4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4"/>
          <w:szCs w:val="24"/>
        </w:rPr>
      </w:pPr>
      <w:r w:rsidRPr="00C54914">
        <w:rPr>
          <w:rFonts w:ascii="CMSSBX10" w:hAnsi="CMSSBX10" w:cs="CMSSBX10"/>
          <w:sz w:val="24"/>
          <w:szCs w:val="24"/>
        </w:rPr>
        <w:t>As informações das linhas são:</w:t>
      </w:r>
    </w:p>
    <w:p w14:paraId="630094E1" w14:textId="2997BBE2" w:rsidR="003F475C" w:rsidRPr="00D56029" w:rsidRDefault="00C54914" w:rsidP="003F475C">
      <w:pPr>
        <w:autoSpaceDE w:val="0"/>
        <w:autoSpaceDN w:val="0"/>
        <w:adjustRightInd w:val="0"/>
        <w:spacing w:after="0" w:line="240" w:lineRule="auto"/>
        <w:jc w:val="center"/>
        <w:rPr>
          <w:rFonts w:ascii="CMSSBX10" w:hAnsi="CMSSBX10" w:cs="CMSSBX10"/>
          <w:sz w:val="27"/>
          <w:szCs w:val="27"/>
        </w:rPr>
      </w:pPr>
      <w:r w:rsidRPr="00C54914">
        <w:rPr>
          <w:rFonts w:ascii="CMSSBX10" w:hAnsi="CMSSBX10" w:cs="CMSSBX10"/>
          <w:sz w:val="24"/>
          <w:szCs w:val="24"/>
        </w:rPr>
        <w:t xml:space="preserve">Tabela </w:t>
      </w:r>
      <w:r>
        <w:rPr>
          <w:rFonts w:ascii="CMSSBX10" w:hAnsi="CMSSBX10" w:cs="CMSSBX10"/>
          <w:sz w:val="24"/>
          <w:szCs w:val="24"/>
        </w:rPr>
        <w:t>2</w:t>
      </w:r>
      <w:r w:rsidRPr="00C54914">
        <w:rPr>
          <w:rFonts w:ascii="CMSSBX10" w:hAnsi="CMSSBX10" w:cs="CMSSBX10"/>
          <w:sz w:val="24"/>
          <w:szCs w:val="24"/>
        </w:rPr>
        <w:t xml:space="preserve"> - </w:t>
      </w:r>
      <w:r w:rsidR="003F475C" w:rsidRPr="00D56029">
        <w:rPr>
          <w:rFonts w:ascii="CMSSBX10" w:hAnsi="CMSSBX10" w:cs="CMSSBX10"/>
          <w:sz w:val="27"/>
          <w:szCs w:val="27"/>
        </w:rPr>
        <w:t>Dados d</w:t>
      </w:r>
      <w:r w:rsidR="003F475C">
        <w:rPr>
          <w:rFonts w:ascii="CMSSBX10" w:hAnsi="CMSSBX10" w:cs="CMSSBX10"/>
          <w:sz w:val="27"/>
          <w:szCs w:val="27"/>
        </w:rPr>
        <w:t>o</w:t>
      </w:r>
      <w:r w:rsidR="003F475C" w:rsidRPr="00D56029">
        <w:rPr>
          <w:rFonts w:ascii="CMSSBX10" w:hAnsi="CMSSBX10" w:cs="CMSSBX10"/>
          <w:sz w:val="27"/>
          <w:szCs w:val="27"/>
        </w:rPr>
        <w:t xml:space="preserve">s </w:t>
      </w:r>
      <w:r w:rsidR="003F475C">
        <w:rPr>
          <w:rFonts w:ascii="CMSSBX10" w:hAnsi="CMSSBX10" w:cs="CMSSBX10"/>
          <w:sz w:val="27"/>
          <w:szCs w:val="27"/>
        </w:rPr>
        <w:t xml:space="preserve">ramos </w:t>
      </w:r>
      <w:r w:rsidR="003F475C" w:rsidRPr="00D56029">
        <w:rPr>
          <w:rFonts w:ascii="CMSSBX10" w:hAnsi="CMSSBX10" w:cs="CMSSBX10"/>
          <w:sz w:val="27"/>
          <w:szCs w:val="27"/>
        </w:rPr>
        <w:t>do sistema de 3 barras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74"/>
        <w:gridCol w:w="819"/>
        <w:gridCol w:w="1310"/>
      </w:tblGrid>
      <w:tr w:rsidR="003F475C" w14:paraId="32C16C14" w14:textId="77777777" w:rsidTr="004A4260">
        <w:trPr>
          <w:trHeight w:val="269"/>
          <w:jc w:val="center"/>
        </w:trPr>
        <w:tc>
          <w:tcPr>
            <w:tcW w:w="874" w:type="dxa"/>
          </w:tcPr>
          <w:p w14:paraId="285C66F6" w14:textId="7F069FED" w:rsidR="003F475C" w:rsidRPr="004A4260" w:rsidRDefault="004A4260" w:rsidP="004A4260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w:r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k</w:t>
            </w:r>
          </w:p>
        </w:tc>
        <w:tc>
          <w:tcPr>
            <w:tcW w:w="819" w:type="dxa"/>
          </w:tcPr>
          <w:p w14:paraId="7BE6C26E" w14:textId="6116F86B" w:rsidR="003F475C" w:rsidRPr="004A4260" w:rsidRDefault="003F475C" w:rsidP="004A4260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m</w:t>
            </w:r>
          </w:p>
        </w:tc>
        <w:tc>
          <w:tcPr>
            <w:tcW w:w="1310" w:type="dxa"/>
          </w:tcPr>
          <w:p w14:paraId="533AEB34" w14:textId="2E607BF5" w:rsidR="003F475C" w:rsidRPr="004A4260" w:rsidRDefault="00C57F58" w:rsidP="004A4260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CMSSBX10"/>
                      <w:bCs/>
                      <w:color w:val="0F243E" w:themeColor="text2" w:themeShade="8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MSSBX10"/>
                          <w:bCs/>
                          <w:i/>
                          <w:color w:val="0F243E" w:themeColor="text2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SBX10"/>
                          <w:color w:val="0F243E" w:themeColor="text2" w:themeShade="80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MSSBX10"/>
                          <w:color w:val="0F243E" w:themeColor="text2" w:themeShade="80"/>
                          <w:sz w:val="24"/>
                          <w:szCs w:val="24"/>
                        </w:rPr>
                        <m:t>km</m:t>
                      </m:r>
                    </m:sub>
                  </m:sSub>
                </m:e>
              </m:acc>
              <m:r>
                <w:rPr>
                  <w:rFonts w:ascii="Cambria Math" w:hAnsi="Cambria Math" w:cs="CMSSBX10"/>
                  <w:color w:val="0F243E" w:themeColor="text2" w:themeShade="80"/>
                  <w:sz w:val="24"/>
                  <w:szCs w:val="24"/>
                </w:rPr>
                <m:t xml:space="preserve"> </m:t>
              </m:r>
            </m:oMath>
            <w:r w:rsidR="003F475C" w:rsidRPr="004A4260">
              <w:rPr>
                <w:rFonts w:ascii="CMSSBX10" w:hAnsi="CMSSBX10" w:cs="CMSSBX10"/>
                <w:b/>
                <w:bCs/>
                <w:color w:val="0F243E" w:themeColor="text2" w:themeShade="80"/>
                <w:sz w:val="24"/>
                <w:szCs w:val="24"/>
              </w:rPr>
              <w:t>[pu]</w:t>
            </w:r>
          </w:p>
        </w:tc>
      </w:tr>
      <w:tr w:rsidR="003F475C" w14:paraId="69F90158" w14:textId="77777777" w:rsidTr="003F475C">
        <w:trPr>
          <w:jc w:val="center"/>
        </w:trPr>
        <w:tc>
          <w:tcPr>
            <w:tcW w:w="874" w:type="dxa"/>
          </w:tcPr>
          <w:p w14:paraId="415BFA81" w14:textId="77777777" w:rsidR="003F475C" w:rsidRPr="004A4260" w:rsidRDefault="003F475C" w:rsidP="007A7969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1</w:t>
            </w:r>
          </w:p>
        </w:tc>
        <w:tc>
          <w:tcPr>
            <w:tcW w:w="819" w:type="dxa"/>
          </w:tcPr>
          <w:p w14:paraId="00A60C65" w14:textId="3A5492DF" w:rsidR="003F475C" w:rsidRPr="004A4260" w:rsidRDefault="003F475C" w:rsidP="007A7969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14:paraId="4E64172B" w14:textId="5D9C1A28" w:rsidR="003F475C" w:rsidRPr="004A4260" w:rsidRDefault="003F475C" w:rsidP="007A7969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0,0</w:t>
            </w:r>
            <w:r w:rsidRPr="004A4260">
              <w:rPr>
                <w:rFonts w:ascii="CMSSBX10" w:hAnsi="CMSSBX10" w:cs="CMSSBX10"/>
                <w:color w:val="FF0000"/>
                <w:sz w:val="24"/>
                <w:szCs w:val="24"/>
              </w:rPr>
              <w:t>A</w:t>
            </w:r>
            <w:r w:rsidRPr="004A4260">
              <w:rPr>
                <w:rFonts w:ascii="CMSSBX10" w:hAnsi="CMSSBX10" w:cs="CMSSBX10"/>
                <w:sz w:val="24"/>
                <w:szCs w:val="24"/>
              </w:rPr>
              <w:t>+j0,3</w:t>
            </w:r>
          </w:p>
        </w:tc>
      </w:tr>
      <w:tr w:rsidR="003F475C" w14:paraId="126024CA" w14:textId="77777777" w:rsidTr="003F475C">
        <w:trPr>
          <w:jc w:val="center"/>
        </w:trPr>
        <w:tc>
          <w:tcPr>
            <w:tcW w:w="874" w:type="dxa"/>
          </w:tcPr>
          <w:p w14:paraId="10B58E60" w14:textId="77777777" w:rsidR="003F475C" w:rsidRPr="004A4260" w:rsidRDefault="003F475C" w:rsidP="003F475C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2</w:t>
            </w:r>
          </w:p>
        </w:tc>
        <w:tc>
          <w:tcPr>
            <w:tcW w:w="819" w:type="dxa"/>
          </w:tcPr>
          <w:p w14:paraId="2023A097" w14:textId="59934928" w:rsidR="003F475C" w:rsidRPr="004A4260" w:rsidRDefault="003F475C" w:rsidP="003F475C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14:paraId="4F68253E" w14:textId="29E61812" w:rsidR="003F475C" w:rsidRPr="004A4260" w:rsidRDefault="003F475C" w:rsidP="003F475C">
            <w:pPr>
              <w:autoSpaceDE w:val="0"/>
              <w:autoSpaceDN w:val="0"/>
              <w:adjustRightInd w:val="0"/>
              <w:jc w:val="center"/>
              <w:rPr>
                <w:rFonts w:ascii="CMSSBX10" w:hAnsi="CMSSBX10" w:cs="CMSSBX10"/>
                <w:sz w:val="24"/>
                <w:szCs w:val="24"/>
              </w:rPr>
            </w:pPr>
            <w:r w:rsidRPr="004A4260">
              <w:rPr>
                <w:rFonts w:ascii="CMSSBX10" w:hAnsi="CMSSBX10" w:cs="CMSSBX10"/>
                <w:sz w:val="24"/>
                <w:szCs w:val="24"/>
              </w:rPr>
              <w:t>0,0</w:t>
            </w:r>
            <w:r w:rsidR="00C54914" w:rsidRPr="00C57F58">
              <w:rPr>
                <w:rFonts w:ascii="CMSSBX10" w:hAnsi="CMSSBX10" w:cs="CMSSBX10"/>
                <w:b/>
                <w:bCs/>
                <w:color w:val="FF0000"/>
                <w:sz w:val="24"/>
                <w:szCs w:val="24"/>
              </w:rPr>
              <w:t>B</w:t>
            </w:r>
            <w:r w:rsidRPr="004A4260">
              <w:rPr>
                <w:rFonts w:ascii="CMSSBX10" w:hAnsi="CMSSBX10" w:cs="CMSSBX10"/>
                <w:sz w:val="24"/>
                <w:szCs w:val="24"/>
              </w:rPr>
              <w:t>+j0,8</w:t>
            </w:r>
          </w:p>
        </w:tc>
      </w:tr>
    </w:tbl>
    <w:p w14:paraId="7CE9F11C" w14:textId="1C4C886C" w:rsidR="009748F4" w:rsidRDefault="009748F4" w:rsidP="009748F4">
      <w:pPr>
        <w:autoSpaceDE w:val="0"/>
        <w:autoSpaceDN w:val="0"/>
        <w:adjustRightInd w:val="0"/>
        <w:spacing w:after="0" w:line="240" w:lineRule="auto"/>
        <w:jc w:val="center"/>
        <w:rPr>
          <w:rFonts w:ascii="CMSSBX10" w:hAnsi="CMSSBX10" w:cs="CMSSBX10"/>
          <w:sz w:val="29"/>
          <w:szCs w:val="29"/>
        </w:rPr>
      </w:pPr>
    </w:p>
    <w:p w14:paraId="6E355F59" w14:textId="78EAD87F" w:rsidR="003F475C" w:rsidRPr="00C54914" w:rsidRDefault="003F475C" w:rsidP="00C54914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4">
        <w:rPr>
          <w:rFonts w:ascii="Times New Roman" w:hAnsi="Times New Roman" w:cs="Times New Roman"/>
          <w:sz w:val="24"/>
          <w:szCs w:val="24"/>
        </w:rPr>
        <w:t>OBS: A</w:t>
      </w:r>
      <w:r w:rsidR="00C54914" w:rsidRPr="00C54914">
        <w:rPr>
          <w:rFonts w:ascii="Times New Roman" w:hAnsi="Times New Roman" w:cs="Times New Roman"/>
          <w:sz w:val="24"/>
          <w:szCs w:val="24"/>
        </w:rPr>
        <w:t>s</w:t>
      </w:r>
      <w:r w:rsidRPr="00C54914">
        <w:rPr>
          <w:rFonts w:ascii="Times New Roman" w:hAnsi="Times New Roman" w:cs="Times New Roman"/>
          <w:sz w:val="24"/>
          <w:szCs w:val="24"/>
        </w:rPr>
        <w:t xml:space="preserve"> impedância do </w:t>
      </w:r>
      <w:r w:rsidR="00C54914" w:rsidRPr="00C54914">
        <w:rPr>
          <w:rFonts w:ascii="Times New Roman" w:hAnsi="Times New Roman" w:cs="Times New Roman"/>
          <w:sz w:val="24"/>
          <w:szCs w:val="24"/>
        </w:rPr>
        <w:t>z</w:t>
      </w:r>
      <w:r w:rsidR="00C54914" w:rsidRPr="00C54914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="00C54914" w:rsidRPr="00C54914">
        <w:rPr>
          <w:rFonts w:ascii="Times New Roman" w:hAnsi="Times New Roman" w:cs="Times New Roman"/>
          <w:sz w:val="24"/>
          <w:szCs w:val="24"/>
        </w:rPr>
        <w:t>e</w:t>
      </w:r>
      <w:r w:rsidR="00C54914" w:rsidRPr="00C549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4914" w:rsidRPr="00C54914">
        <w:rPr>
          <w:rFonts w:ascii="Times New Roman" w:hAnsi="Times New Roman" w:cs="Times New Roman"/>
          <w:sz w:val="24"/>
          <w:szCs w:val="24"/>
        </w:rPr>
        <w:t>z</w:t>
      </w:r>
      <w:r w:rsidR="00C54914" w:rsidRPr="00C54914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 w:rsidRPr="00C54914">
        <w:rPr>
          <w:rFonts w:ascii="Times New Roman" w:hAnsi="Times New Roman" w:cs="Times New Roman"/>
          <w:sz w:val="24"/>
          <w:szCs w:val="24"/>
        </w:rPr>
        <w:t xml:space="preserve">, definido na </w:t>
      </w:r>
      <w:r w:rsidR="00C54914" w:rsidRPr="00C54914">
        <w:rPr>
          <w:rFonts w:ascii="Times New Roman" w:hAnsi="Times New Roman" w:cs="Times New Roman"/>
          <w:sz w:val="24"/>
          <w:szCs w:val="24"/>
        </w:rPr>
        <w:t xml:space="preserve">Tabela </w:t>
      </w:r>
      <w:r w:rsidRPr="00C54914">
        <w:rPr>
          <w:rFonts w:ascii="Times New Roman" w:hAnsi="Times New Roman" w:cs="Times New Roman"/>
          <w:sz w:val="24"/>
          <w:szCs w:val="24"/>
        </w:rPr>
        <w:t xml:space="preserve">2, </w:t>
      </w:r>
      <w:r w:rsidR="00C54914" w:rsidRPr="00C54914">
        <w:rPr>
          <w:rFonts w:ascii="Times New Roman" w:hAnsi="Times New Roman" w:cs="Times New Roman"/>
          <w:sz w:val="24"/>
          <w:szCs w:val="24"/>
        </w:rPr>
        <w:t>são</w:t>
      </w:r>
      <w:r w:rsidRPr="00C54914">
        <w:rPr>
          <w:rFonts w:ascii="Times New Roman" w:hAnsi="Times New Roman" w:cs="Times New Roman"/>
          <w:sz w:val="24"/>
          <w:szCs w:val="24"/>
        </w:rPr>
        <w:t xml:space="preserve"> dada pela </w:t>
      </w:r>
      <w:r w:rsidRPr="00C54914">
        <w:rPr>
          <w:rFonts w:ascii="Times New Roman" w:hAnsi="Times New Roman" w:cs="Times New Roman"/>
          <w:b/>
          <w:bCs/>
          <w:sz w:val="24"/>
          <w:szCs w:val="24"/>
        </w:rPr>
        <w:t>soma dos números</w:t>
      </w:r>
      <w:r w:rsidRPr="00C54914">
        <w:rPr>
          <w:rFonts w:ascii="Times New Roman" w:hAnsi="Times New Roman" w:cs="Times New Roman"/>
          <w:sz w:val="24"/>
          <w:szCs w:val="24"/>
        </w:rPr>
        <w:t xml:space="preserve"> </w:t>
      </w:r>
      <w:r w:rsidRPr="00C54914">
        <w:rPr>
          <w:rFonts w:ascii="Times New Roman" w:hAnsi="Times New Roman" w:cs="Times New Roman"/>
          <w:b/>
          <w:bCs/>
          <w:sz w:val="24"/>
          <w:szCs w:val="24"/>
          <w:u w:val="single"/>
        </w:rPr>
        <w:t>da sua matrícula</w:t>
      </w:r>
      <w:r w:rsidR="00C54914" w:rsidRPr="00C54914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="00C54914" w:rsidRPr="00C54914">
        <w:rPr>
          <w:rFonts w:ascii="Times New Roman" w:hAnsi="Times New Roman" w:cs="Times New Roman"/>
          <w:sz w:val="24"/>
          <w:szCs w:val="24"/>
        </w:rPr>
        <w:t xml:space="preserve"> sendo A = soma dos dois primeiros dígitos e B a soma dos três últimos dígitos</w:t>
      </w:r>
      <w:r w:rsidRPr="00C54914">
        <w:rPr>
          <w:rFonts w:ascii="Times New Roman" w:hAnsi="Times New Roman" w:cs="Times New Roman"/>
          <w:sz w:val="24"/>
          <w:szCs w:val="24"/>
        </w:rPr>
        <w:t>:</w:t>
      </w:r>
    </w:p>
    <w:p w14:paraId="3F1A477D" w14:textId="305C3F2E" w:rsidR="003F475C" w:rsidRPr="00C54914" w:rsidRDefault="003F475C" w:rsidP="00C54914">
      <w:pPr>
        <w:autoSpaceDE w:val="0"/>
        <w:autoSpaceDN w:val="0"/>
        <w:adjustRightInd w:val="0"/>
        <w:spacing w:after="0" w:line="240" w:lineRule="auto"/>
        <w:jc w:val="both"/>
        <w:rPr>
          <w:rFonts w:ascii="CMSSBX10" w:hAnsi="CMSSBX10" w:cs="CMSSBX10"/>
          <w:sz w:val="29"/>
          <w:szCs w:val="29"/>
        </w:rPr>
      </w:pPr>
      <w:r>
        <w:rPr>
          <w:rFonts w:ascii="Times New Roman" w:hAnsi="Times New Roman" w:cs="Times New Roman"/>
          <w:sz w:val="24"/>
          <w:szCs w:val="24"/>
        </w:rPr>
        <w:t>Exemplo hipotético: Se sua matrícula é 81</w:t>
      </w:r>
      <w:r w:rsidR="00C54914">
        <w:rPr>
          <w:rFonts w:ascii="Times New Roman" w:hAnsi="Times New Roman" w:cs="Times New Roman"/>
          <w:sz w:val="24"/>
          <w:szCs w:val="24"/>
        </w:rPr>
        <w:t>723</w:t>
      </w:r>
      <w:r>
        <w:rPr>
          <w:rFonts w:ascii="Times New Roman" w:hAnsi="Times New Roman" w:cs="Times New Roman"/>
          <w:sz w:val="24"/>
          <w:szCs w:val="24"/>
        </w:rPr>
        <w:t xml:space="preserve">, logo </w:t>
      </w:r>
      <w:r w:rsidR="00C5491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= 8+1</w:t>
      </w:r>
      <w:r w:rsidR="00C549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C549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 w:rsidR="00C54914">
        <w:rPr>
          <w:rFonts w:ascii="Times New Roman" w:hAnsi="Times New Roman" w:cs="Times New Roman"/>
          <w:b/>
          <w:bCs/>
          <w:sz w:val="24"/>
          <w:szCs w:val="24"/>
        </w:rPr>
        <w:t xml:space="preserve">, e </w:t>
      </w:r>
      <w:r w:rsidR="00C54914">
        <w:rPr>
          <w:rFonts w:ascii="Times New Roman" w:hAnsi="Times New Roman" w:cs="Times New Roman"/>
          <w:sz w:val="24"/>
          <w:szCs w:val="24"/>
        </w:rPr>
        <w:t xml:space="preserve">B = 7+2+3 = </w:t>
      </w:r>
      <w:r w:rsidR="00C54914" w:rsidRPr="00C549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4914">
        <w:rPr>
          <w:rFonts w:ascii="Times New Roman" w:hAnsi="Times New Roman" w:cs="Times New Roman"/>
          <w:sz w:val="24"/>
          <w:szCs w:val="24"/>
        </w:rPr>
        <w:t xml:space="preserve"> Assim, z</w:t>
      </w:r>
      <w:r w:rsidR="00C54914">
        <w:rPr>
          <w:rFonts w:ascii="Times New Roman" w:hAnsi="Times New Roman" w:cs="Times New Roman"/>
          <w:sz w:val="24"/>
          <w:szCs w:val="24"/>
          <w:vertAlign w:val="subscript"/>
        </w:rPr>
        <w:t xml:space="preserve">12 </w:t>
      </w:r>
      <w:r w:rsidR="00C54914">
        <w:rPr>
          <w:rFonts w:ascii="Times New Roman" w:hAnsi="Times New Roman" w:cs="Times New Roman"/>
          <w:sz w:val="24"/>
          <w:szCs w:val="24"/>
        </w:rPr>
        <w:t>= 0,0</w:t>
      </w:r>
      <w:r w:rsidR="00C54914" w:rsidRPr="00C54914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C54914">
        <w:rPr>
          <w:rFonts w:ascii="Times New Roman" w:hAnsi="Times New Roman" w:cs="Times New Roman"/>
          <w:sz w:val="24"/>
          <w:szCs w:val="24"/>
        </w:rPr>
        <w:t xml:space="preserve"> + j0,3, </w:t>
      </w:r>
      <w:r w:rsidR="00C54914" w:rsidRPr="00C54914">
        <w:rPr>
          <w:rFonts w:ascii="Times New Roman" w:hAnsi="Times New Roman" w:cs="Times New Roman"/>
          <w:sz w:val="24"/>
          <w:szCs w:val="24"/>
        </w:rPr>
        <w:t>e</w:t>
      </w:r>
      <w:r w:rsidR="00C5491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4914">
        <w:rPr>
          <w:rFonts w:ascii="Times New Roman" w:hAnsi="Times New Roman" w:cs="Times New Roman"/>
          <w:sz w:val="24"/>
          <w:szCs w:val="24"/>
        </w:rPr>
        <w:t>z</w:t>
      </w:r>
      <w:r w:rsidR="00C54914">
        <w:rPr>
          <w:rFonts w:ascii="Times New Roman" w:hAnsi="Times New Roman" w:cs="Times New Roman"/>
          <w:sz w:val="24"/>
          <w:szCs w:val="24"/>
          <w:vertAlign w:val="subscript"/>
        </w:rPr>
        <w:t xml:space="preserve">23 </w:t>
      </w:r>
      <w:r w:rsidR="00C54914">
        <w:rPr>
          <w:rFonts w:ascii="Times New Roman" w:hAnsi="Times New Roman" w:cs="Times New Roman"/>
          <w:sz w:val="24"/>
          <w:szCs w:val="24"/>
        </w:rPr>
        <w:t>= 0,0</w:t>
      </w:r>
      <w:r w:rsidR="00C54914" w:rsidRPr="00C54914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C54914">
        <w:rPr>
          <w:rFonts w:ascii="Times New Roman" w:hAnsi="Times New Roman" w:cs="Times New Roman"/>
          <w:sz w:val="24"/>
          <w:szCs w:val="24"/>
        </w:rPr>
        <w:t>+j0,8.</w:t>
      </w:r>
    </w:p>
    <w:p w14:paraId="4354217A" w14:textId="77777777" w:rsidR="009748F4" w:rsidRDefault="009748F4" w:rsidP="009748F4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3E262E0E" w14:textId="3817BDBF" w:rsidR="009748F4" w:rsidRPr="00C54914" w:rsidRDefault="009748F4" w:rsidP="000A4486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jc w:val="both"/>
        <w:rPr>
          <w:rFonts w:ascii="CMSSBX10" w:hAnsi="CMSSBX10" w:cs="CMSSBX10"/>
          <w:sz w:val="24"/>
          <w:szCs w:val="24"/>
        </w:rPr>
      </w:pPr>
      <w:r w:rsidRPr="00C54914">
        <w:rPr>
          <w:rFonts w:ascii="CMSSBX10" w:hAnsi="CMSSBX10" w:cs="CMSSBX10"/>
          <w:sz w:val="24"/>
          <w:szCs w:val="24"/>
        </w:rPr>
        <w:t>Usando o méto</w:t>
      </w:r>
      <w:r w:rsidR="00C57F58">
        <w:rPr>
          <w:rFonts w:ascii="CMSSBX10" w:hAnsi="CMSSBX10" w:cs="CMSSBX10"/>
          <w:sz w:val="24"/>
          <w:szCs w:val="24"/>
        </w:rPr>
        <w:t>do</w:t>
      </w:r>
      <w:r w:rsidRPr="00C54914">
        <w:rPr>
          <w:rFonts w:ascii="CMSSBX10" w:hAnsi="CMSSBX10" w:cs="CMSSBX10"/>
          <w:sz w:val="24"/>
          <w:szCs w:val="24"/>
        </w:rPr>
        <w:t xml:space="preserve"> de Newton, com uma tolerância de </w:t>
      </w:r>
      <w:proofErr w:type="spellStart"/>
      <w:r w:rsidRPr="00C54914">
        <w:rPr>
          <w:rFonts w:ascii="Calibri" w:hAnsi="Calibri" w:cs="CMSSBX10"/>
          <w:sz w:val="24"/>
          <w:szCs w:val="24"/>
        </w:rPr>
        <w:t>ɛ</w:t>
      </w:r>
      <w:r w:rsidRPr="00C54914">
        <w:rPr>
          <w:rFonts w:ascii="CMSSBX10" w:hAnsi="CMSSBX10" w:cs="CMSSBX10"/>
          <w:sz w:val="24"/>
          <w:szCs w:val="24"/>
          <w:vertAlign w:val="subscript"/>
        </w:rPr>
        <w:t>p</w:t>
      </w:r>
      <w:proofErr w:type="spellEnd"/>
      <w:r w:rsidRPr="00C54914">
        <w:rPr>
          <w:rFonts w:ascii="CMSSBX10" w:hAnsi="CMSSBX10" w:cs="CMSSBX10"/>
          <w:sz w:val="24"/>
          <w:szCs w:val="24"/>
        </w:rPr>
        <w:t xml:space="preserve"> = 0,001 </w:t>
      </w:r>
      <w:proofErr w:type="spellStart"/>
      <w:r w:rsidRPr="00C54914">
        <w:rPr>
          <w:rFonts w:ascii="CMSSBX10" w:hAnsi="CMSSBX10" w:cs="CMSSBX10"/>
          <w:sz w:val="24"/>
          <w:szCs w:val="24"/>
        </w:rPr>
        <w:t>and</w:t>
      </w:r>
      <w:proofErr w:type="spellEnd"/>
      <w:r w:rsidRPr="00C54914">
        <w:rPr>
          <w:rFonts w:ascii="CMSSBX10" w:hAnsi="CMSSBX10" w:cs="CMSSBX10"/>
          <w:sz w:val="24"/>
          <w:szCs w:val="24"/>
        </w:rPr>
        <w:t xml:space="preserve"> </w:t>
      </w:r>
      <w:proofErr w:type="spellStart"/>
      <w:r w:rsidRPr="00C54914">
        <w:rPr>
          <w:rFonts w:ascii="Calibri" w:hAnsi="Calibri" w:cs="CMSSBX10"/>
          <w:sz w:val="24"/>
          <w:szCs w:val="24"/>
        </w:rPr>
        <w:t>ɛ</w:t>
      </w:r>
      <w:r w:rsidRPr="00C54914">
        <w:rPr>
          <w:rFonts w:ascii="CMSSBX10" w:hAnsi="CMSSBX10" w:cs="CMSSBX10"/>
          <w:sz w:val="24"/>
          <w:szCs w:val="24"/>
          <w:vertAlign w:val="subscript"/>
        </w:rPr>
        <w:t>q</w:t>
      </w:r>
      <w:proofErr w:type="spellEnd"/>
      <w:r w:rsidRPr="00C54914">
        <w:rPr>
          <w:rFonts w:ascii="CMSSBX10" w:hAnsi="CMSSBX10" w:cs="CMSSBX10"/>
          <w:sz w:val="24"/>
          <w:szCs w:val="24"/>
        </w:rPr>
        <w:t xml:space="preserve"> = 0,001, calcule o fluxo de potência nas barras</w:t>
      </w:r>
      <w:r w:rsidR="000A4486" w:rsidRPr="00C54914">
        <w:rPr>
          <w:rFonts w:ascii="CMSSBX10" w:hAnsi="CMSSBX10" w:cs="CMSSBX10"/>
          <w:sz w:val="24"/>
          <w:szCs w:val="24"/>
        </w:rPr>
        <w:t>:</w:t>
      </w:r>
    </w:p>
    <w:tbl>
      <w:tblPr>
        <w:tblStyle w:val="Tabelacomgrade"/>
        <w:tblW w:w="0" w:type="auto"/>
        <w:tblInd w:w="-142" w:type="dxa"/>
        <w:tblLook w:val="04A0" w:firstRow="1" w:lastRow="0" w:firstColumn="1" w:lastColumn="0" w:noHBand="0" w:noVBand="1"/>
      </w:tblPr>
      <w:tblGrid>
        <w:gridCol w:w="2264"/>
        <w:gridCol w:w="2268"/>
        <w:gridCol w:w="1984"/>
        <w:gridCol w:w="2261"/>
      </w:tblGrid>
      <w:tr w:rsidR="009748F4" w14:paraId="33908050" w14:textId="77777777" w:rsidTr="00754225">
        <w:tc>
          <w:tcPr>
            <w:tcW w:w="8777" w:type="dxa"/>
            <w:gridSpan w:val="4"/>
          </w:tcPr>
          <w:p w14:paraId="37B19AE8" w14:textId="19302D31" w:rsidR="009748F4" w:rsidRPr="00C54914" w:rsidRDefault="009748F4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  <w:r w:rsidRPr="00C54914">
              <w:rPr>
                <w:rFonts w:ascii="CMSSBX10" w:hAnsi="CMSSBX10" w:cs="CMSSBX10"/>
                <w:sz w:val="24"/>
                <w:szCs w:val="24"/>
              </w:rPr>
              <w:t>Respostas:</w:t>
            </w:r>
          </w:p>
        </w:tc>
      </w:tr>
      <w:tr w:rsidR="00F86DE1" w14:paraId="63D0C580" w14:textId="77777777" w:rsidTr="00F86DE1">
        <w:tc>
          <w:tcPr>
            <w:tcW w:w="2264" w:type="dxa"/>
          </w:tcPr>
          <w:p w14:paraId="19130080" w14:textId="23264160" w:rsidR="00F86DE1" w:rsidRPr="00C54914" w:rsidRDefault="00F86DE1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  <w:r w:rsidRPr="00C54914">
              <w:rPr>
                <w:rFonts w:ascii="CMSSBX10" w:hAnsi="CMSSBX10" w:cs="CMSSBX10"/>
                <w:sz w:val="24"/>
                <w:szCs w:val="24"/>
              </w:rPr>
              <w:t>P</w:t>
            </w:r>
            <w:r w:rsidR="00025455" w:rsidRPr="00C54914">
              <w:rPr>
                <w:rFonts w:ascii="CMSSBX10" w:hAnsi="CMSSBX10" w:cs="CMSSBX10"/>
                <w:sz w:val="24"/>
                <w:szCs w:val="24"/>
              </w:rPr>
              <w:t>1</w:t>
            </w:r>
            <w:r w:rsidRPr="00C54914">
              <w:rPr>
                <w:rFonts w:ascii="CMSSBX10" w:hAnsi="CMSSBX10" w:cs="CMSSBX10"/>
                <w:sz w:val="24"/>
                <w:szCs w:val="24"/>
              </w:rPr>
              <w:t xml:space="preserve"> = </w:t>
            </w:r>
          </w:p>
          <w:p w14:paraId="50456DAF" w14:textId="18831C0C" w:rsidR="00F86DE1" w:rsidRPr="00C54914" w:rsidRDefault="00F86DE1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914651" w14:textId="52FE4A0B" w:rsidR="00F86DE1" w:rsidRPr="00C54914" w:rsidRDefault="00F86DE1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  <w:r w:rsidRPr="00C54914">
              <w:rPr>
                <w:rFonts w:ascii="CMSSBX10" w:hAnsi="CMSSBX10" w:cs="CMSSBX10"/>
                <w:sz w:val="24"/>
                <w:szCs w:val="24"/>
              </w:rPr>
              <w:t>Q</w:t>
            </w:r>
            <w:r w:rsidR="00025455" w:rsidRPr="00C54914">
              <w:rPr>
                <w:rFonts w:ascii="CMSSBX10" w:hAnsi="CMSSBX10" w:cs="CMSSBX10"/>
                <w:sz w:val="24"/>
                <w:szCs w:val="24"/>
              </w:rPr>
              <w:t>1</w:t>
            </w:r>
            <w:r w:rsidRPr="00C54914">
              <w:rPr>
                <w:rFonts w:ascii="CMSSBX10" w:hAnsi="CMSSBX10" w:cs="CMSSBX10"/>
                <w:sz w:val="24"/>
                <w:szCs w:val="24"/>
              </w:rPr>
              <w:t xml:space="preserve"> = </w:t>
            </w:r>
          </w:p>
          <w:p w14:paraId="0583939C" w14:textId="32980049" w:rsidR="00F86DE1" w:rsidRPr="00C54914" w:rsidRDefault="00F86DE1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  <w:r w:rsidRPr="00C54914">
              <w:rPr>
                <w:rFonts w:ascii="CMSSBX10" w:hAnsi="CMSSBX10" w:cs="CMSSBX10"/>
                <w:sz w:val="24"/>
                <w:szCs w:val="24"/>
              </w:rPr>
              <w:t>Q</w:t>
            </w:r>
            <w:r w:rsidR="00025455" w:rsidRPr="00C54914">
              <w:rPr>
                <w:rFonts w:ascii="CMSSBX10" w:hAnsi="CMSSBX10" w:cs="CMSSBX10"/>
                <w:sz w:val="24"/>
                <w:szCs w:val="24"/>
              </w:rPr>
              <w:t>2</w:t>
            </w:r>
            <w:r w:rsidRPr="00C54914">
              <w:rPr>
                <w:rFonts w:ascii="CMSSBX10" w:hAnsi="CMSSBX10" w:cs="CMSSBX10"/>
                <w:sz w:val="24"/>
                <w:szCs w:val="24"/>
              </w:rPr>
              <w:t xml:space="preserve"> = </w:t>
            </w:r>
          </w:p>
        </w:tc>
        <w:tc>
          <w:tcPr>
            <w:tcW w:w="1984" w:type="dxa"/>
          </w:tcPr>
          <w:p w14:paraId="65DABCAA" w14:textId="6B63B07B" w:rsidR="00F86DE1" w:rsidRPr="00C54914" w:rsidRDefault="00F86DE1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  <w:r w:rsidRPr="00C54914">
              <w:rPr>
                <w:rFonts w:ascii="CMSSBX10" w:hAnsi="CMSSBX10" w:cs="CMSSBX10"/>
                <w:sz w:val="24"/>
                <w:szCs w:val="24"/>
              </w:rPr>
              <w:t>V</w:t>
            </w:r>
            <w:r w:rsidR="00025455" w:rsidRPr="00C54914">
              <w:rPr>
                <w:rFonts w:ascii="CMSSBX10" w:hAnsi="CMSSBX10" w:cs="CMSSBX10"/>
                <w:sz w:val="24"/>
                <w:szCs w:val="24"/>
              </w:rPr>
              <w:t>3</w:t>
            </w:r>
            <w:r w:rsidRPr="00C54914">
              <w:rPr>
                <w:rFonts w:ascii="CMSSBX10" w:hAnsi="CMSSBX10" w:cs="CMSSBX10"/>
                <w:sz w:val="24"/>
                <w:szCs w:val="24"/>
              </w:rPr>
              <w:t xml:space="preserve"> = </w:t>
            </w:r>
          </w:p>
          <w:p w14:paraId="5884662C" w14:textId="06F0FB06" w:rsidR="00F86DE1" w:rsidRPr="00C54914" w:rsidRDefault="00F86DE1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</w:p>
        </w:tc>
        <w:tc>
          <w:tcPr>
            <w:tcW w:w="2261" w:type="dxa"/>
          </w:tcPr>
          <w:p w14:paraId="49361CDB" w14:textId="59B17148" w:rsidR="00F86DE1" w:rsidRPr="00C54914" w:rsidRDefault="00F86DE1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  <w:r w:rsidRPr="00C54914">
              <w:rPr>
                <w:rFonts w:ascii="Calibri" w:hAnsi="Calibri" w:cs="CMSSBX10"/>
                <w:sz w:val="24"/>
                <w:szCs w:val="24"/>
              </w:rPr>
              <w:t>Θ</w:t>
            </w:r>
            <w:r w:rsidR="00025455" w:rsidRPr="00C54914">
              <w:rPr>
                <w:rFonts w:ascii="CMSSBX10" w:hAnsi="CMSSBX10" w:cs="CMSSBX10"/>
                <w:sz w:val="24"/>
                <w:szCs w:val="24"/>
              </w:rPr>
              <w:t>2</w:t>
            </w:r>
            <w:r w:rsidRPr="00C54914">
              <w:rPr>
                <w:rFonts w:ascii="CMSSBX10" w:hAnsi="CMSSBX10" w:cs="CMSSBX10"/>
                <w:sz w:val="24"/>
                <w:szCs w:val="24"/>
              </w:rPr>
              <w:t xml:space="preserve"> =</w:t>
            </w:r>
          </w:p>
          <w:p w14:paraId="128DC525" w14:textId="07944EF1" w:rsidR="00F86DE1" w:rsidRPr="00C54914" w:rsidRDefault="00F86DE1" w:rsidP="009748F4">
            <w:pPr>
              <w:pStyle w:val="PargrafodaLista"/>
              <w:tabs>
                <w:tab w:val="left" w:pos="284"/>
              </w:tabs>
              <w:autoSpaceDE w:val="0"/>
              <w:autoSpaceDN w:val="0"/>
              <w:adjustRightInd w:val="0"/>
              <w:ind w:left="0"/>
              <w:rPr>
                <w:rFonts w:ascii="CMSSBX10" w:hAnsi="CMSSBX10" w:cs="CMSSBX10"/>
                <w:sz w:val="24"/>
                <w:szCs w:val="24"/>
              </w:rPr>
            </w:pPr>
            <w:r w:rsidRPr="00C54914">
              <w:rPr>
                <w:rFonts w:ascii="Calibri" w:hAnsi="Calibri" w:cs="CMSSBX10"/>
                <w:sz w:val="24"/>
                <w:szCs w:val="24"/>
              </w:rPr>
              <w:t>Θ3</w:t>
            </w:r>
            <w:r w:rsidRPr="00C54914">
              <w:rPr>
                <w:rFonts w:ascii="CMSSBX10" w:hAnsi="CMSSBX10" w:cs="CMSSBX10"/>
                <w:sz w:val="24"/>
                <w:szCs w:val="24"/>
              </w:rPr>
              <w:t xml:space="preserve"> =</w:t>
            </w:r>
          </w:p>
        </w:tc>
      </w:tr>
    </w:tbl>
    <w:p w14:paraId="6E635191" w14:textId="3D0FA165" w:rsidR="00F86DE1" w:rsidRDefault="00F86DE1" w:rsidP="00F86DE1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7CABA44E" w14:textId="59472363" w:rsidR="007E340A" w:rsidRPr="007E340A" w:rsidRDefault="004A4260" w:rsidP="00A31E06">
      <w:pPr>
        <w:rPr>
          <w:rFonts w:ascii="CMSSBX10" w:hAnsi="CMSSBX10" w:cs="CMSSBX10"/>
          <w:b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br w:type="page"/>
      </w:r>
      <w:r w:rsidR="007E340A" w:rsidRPr="007E340A">
        <w:rPr>
          <w:rFonts w:ascii="CMSSBX10" w:hAnsi="CMSSBX10" w:cs="CMSSBX10"/>
          <w:b/>
          <w:sz w:val="29"/>
          <w:szCs w:val="29"/>
        </w:rPr>
        <w:lastRenderedPageBreak/>
        <w:t>Informações adicionais:</w:t>
      </w:r>
    </w:p>
    <w:p w14:paraId="3243DB7F" w14:textId="77777777" w:rsidR="007E340A" w:rsidRDefault="007E340A" w:rsidP="00F86DE1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3A5AA70F" w14:textId="30AC648F" w:rsidR="00B81C0A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Método de Newton:</w:t>
      </w:r>
    </w:p>
    <w:p w14:paraId="609A9F75" w14:textId="57F2265A" w:rsidR="007E340A" w:rsidRDefault="007E340A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065C799C" wp14:editId="0E502EC9">
            <wp:extent cx="2254379" cy="50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379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1C70" w14:textId="7BBE4AFC" w:rsidR="007E340A" w:rsidRDefault="007E340A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6CC287CD" wp14:editId="23D60C32">
            <wp:extent cx="3391819" cy="129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819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AEF7" w14:textId="5D06EECB" w:rsidR="007E340A" w:rsidRDefault="007E340A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6E03C83F" wp14:editId="05AF0E84">
            <wp:extent cx="2960334" cy="129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334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B301" w14:textId="77777777" w:rsidR="007E340A" w:rsidRDefault="007E340A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5051735B" w14:textId="5539FEF1" w:rsidR="007E340A" w:rsidRDefault="007E340A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2CF644BC" wp14:editId="127C3877">
            <wp:extent cx="4951929" cy="241200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929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D022" w14:textId="77777777" w:rsidR="007E340A" w:rsidRDefault="007E340A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71027AA3" w14:textId="77777777" w:rsidR="007E340A" w:rsidRDefault="007E340A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49409820" w14:textId="5BA33F1B" w:rsidR="00140D06" w:rsidRDefault="00090301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20B8E173" wp14:editId="55D7CFDF">
            <wp:extent cx="4962228" cy="138244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547" cy="13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1E4" w14:textId="78061410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noProof/>
        </w:rPr>
      </w:pPr>
    </w:p>
    <w:p w14:paraId="32FA713F" w14:textId="77777777" w:rsidR="000A4486" w:rsidRDefault="000A448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7A8720AC" w14:textId="77777777" w:rsidR="000A4486" w:rsidRDefault="000A448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101FC246" w14:textId="77777777" w:rsidR="000A4486" w:rsidRDefault="000A448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3EB9E2E0" w14:textId="77777777" w:rsidR="000A4486" w:rsidRDefault="000A448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75A0E32E" w14:textId="77777777" w:rsidR="000A4486" w:rsidRDefault="000A448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1C3CAD77" w14:textId="7C417134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3AF5C14C" wp14:editId="496D68EF">
            <wp:extent cx="5579745" cy="137414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50F5" w14:textId="77777777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425AA9A5" w14:textId="7A16C77C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6F6D1CF7" wp14:editId="05C515D1">
            <wp:extent cx="5579745" cy="147129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DF46" w14:textId="1A99A465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1126D92E" w14:textId="048A853D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676B8DD8" wp14:editId="3184A2DD">
            <wp:extent cx="5579745" cy="1383030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5F0" w14:textId="77777777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2B5CB481" w14:textId="3756C01A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  <w:r>
        <w:rPr>
          <w:noProof/>
        </w:rPr>
        <w:drawing>
          <wp:inline distT="0" distB="0" distL="0" distR="0" wp14:anchorId="16146F8D" wp14:editId="5BF5ECCE">
            <wp:extent cx="5579745" cy="146621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8772" w14:textId="1BF7B89F" w:rsidR="00140D06" w:rsidRDefault="00140D06" w:rsidP="00B81C0A">
      <w:pPr>
        <w:pStyle w:val="Pargrafoda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-142"/>
        <w:rPr>
          <w:rFonts w:ascii="CMSSBX10" w:hAnsi="CMSSBX10" w:cs="CMSSBX10"/>
          <w:sz w:val="29"/>
          <w:szCs w:val="29"/>
        </w:rPr>
      </w:pPr>
    </w:p>
    <w:p w14:paraId="0126756E" w14:textId="3B73BA54" w:rsidR="00140D06" w:rsidRDefault="00140D06" w:rsidP="00405167">
      <w:pPr>
        <w:autoSpaceDE w:val="0"/>
        <w:autoSpaceDN w:val="0"/>
        <w:adjustRightInd w:val="0"/>
        <w:spacing w:after="0" w:line="240" w:lineRule="auto"/>
      </w:pPr>
    </w:p>
    <w:p w14:paraId="61BFF94A" w14:textId="1CCB69D8" w:rsidR="00140D06" w:rsidRDefault="00140D06" w:rsidP="00405167">
      <w:pPr>
        <w:autoSpaceDE w:val="0"/>
        <w:autoSpaceDN w:val="0"/>
        <w:adjustRightInd w:val="0"/>
        <w:spacing w:after="0" w:line="240" w:lineRule="auto"/>
      </w:pPr>
    </w:p>
    <w:p w14:paraId="42A854C4" w14:textId="4EC8C01D" w:rsidR="00140D06" w:rsidRDefault="00140D06" w:rsidP="00405167">
      <w:pPr>
        <w:autoSpaceDE w:val="0"/>
        <w:autoSpaceDN w:val="0"/>
        <w:adjustRightInd w:val="0"/>
        <w:spacing w:after="0" w:line="240" w:lineRule="auto"/>
      </w:pPr>
    </w:p>
    <w:p w14:paraId="067EFB5F" w14:textId="507E0F07" w:rsidR="00140D06" w:rsidRDefault="00140D06" w:rsidP="00405167">
      <w:pPr>
        <w:autoSpaceDE w:val="0"/>
        <w:autoSpaceDN w:val="0"/>
        <w:adjustRightInd w:val="0"/>
        <w:spacing w:after="0" w:line="240" w:lineRule="auto"/>
      </w:pPr>
    </w:p>
    <w:p w14:paraId="0F135D22" w14:textId="77777777" w:rsidR="00140D06" w:rsidRDefault="00140D06" w:rsidP="00405167">
      <w:pPr>
        <w:autoSpaceDE w:val="0"/>
        <w:autoSpaceDN w:val="0"/>
        <w:adjustRightInd w:val="0"/>
        <w:spacing w:after="0" w:line="240" w:lineRule="auto"/>
      </w:pPr>
    </w:p>
    <w:sectPr w:rsidR="00140D06" w:rsidSect="00E173C1">
      <w:pgSz w:w="11906" w:h="16838"/>
      <w:pgMar w:top="426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E73"/>
    <w:multiLevelType w:val="hybridMultilevel"/>
    <w:tmpl w:val="4730836E"/>
    <w:lvl w:ilvl="0" w:tplc="567AF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F40D2"/>
    <w:multiLevelType w:val="hybridMultilevel"/>
    <w:tmpl w:val="76AE7698"/>
    <w:lvl w:ilvl="0" w:tplc="7F709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67"/>
    <w:rsid w:val="00025455"/>
    <w:rsid w:val="000603AF"/>
    <w:rsid w:val="00090301"/>
    <w:rsid w:val="000A4486"/>
    <w:rsid w:val="00140D06"/>
    <w:rsid w:val="00180888"/>
    <w:rsid w:val="001F7672"/>
    <w:rsid w:val="002761F8"/>
    <w:rsid w:val="002A0867"/>
    <w:rsid w:val="003214A0"/>
    <w:rsid w:val="00365F5D"/>
    <w:rsid w:val="003F475C"/>
    <w:rsid w:val="00405167"/>
    <w:rsid w:val="004A4260"/>
    <w:rsid w:val="005E45A1"/>
    <w:rsid w:val="006156DD"/>
    <w:rsid w:val="00645F4B"/>
    <w:rsid w:val="00671EB0"/>
    <w:rsid w:val="00760E93"/>
    <w:rsid w:val="00776990"/>
    <w:rsid w:val="00781B2E"/>
    <w:rsid w:val="007E340A"/>
    <w:rsid w:val="009243F8"/>
    <w:rsid w:val="009748F4"/>
    <w:rsid w:val="009C78B6"/>
    <w:rsid w:val="00A310FD"/>
    <w:rsid w:val="00A31E06"/>
    <w:rsid w:val="00A35B36"/>
    <w:rsid w:val="00B1288D"/>
    <w:rsid w:val="00B81C0A"/>
    <w:rsid w:val="00BC4EBD"/>
    <w:rsid w:val="00C25FE2"/>
    <w:rsid w:val="00C3421E"/>
    <w:rsid w:val="00C54914"/>
    <w:rsid w:val="00C57F58"/>
    <w:rsid w:val="00D3461E"/>
    <w:rsid w:val="00D56029"/>
    <w:rsid w:val="00D80CCC"/>
    <w:rsid w:val="00DA4AA1"/>
    <w:rsid w:val="00DE6B95"/>
    <w:rsid w:val="00E173C1"/>
    <w:rsid w:val="00E27946"/>
    <w:rsid w:val="00EB1928"/>
    <w:rsid w:val="00EC0D39"/>
    <w:rsid w:val="00F37501"/>
    <w:rsid w:val="00F624CE"/>
    <w:rsid w:val="00F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A21C"/>
  <w15:docId w15:val="{06668F17-329A-4925-BB33-FDC4D52D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16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60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6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382E-A0D2-4FF1-B400-27CB884B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Heverton</dc:creator>
  <cp:lastModifiedBy>Heverton Pereira</cp:lastModifiedBy>
  <cp:revision>22</cp:revision>
  <cp:lastPrinted>2019-12-12T11:04:00Z</cp:lastPrinted>
  <dcterms:created xsi:type="dcterms:W3CDTF">2018-11-09T22:28:00Z</dcterms:created>
  <dcterms:modified xsi:type="dcterms:W3CDTF">2022-03-30T16:39:00Z</dcterms:modified>
</cp:coreProperties>
</file>