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73" w:rsidRDefault="008F0373" w:rsidP="008F0373">
      <w:pPr>
        <w:jc w:val="center"/>
        <w:rPr>
          <w:rFonts w:ascii="Arial" w:hAnsi="Arial" w:cs="Arial"/>
          <w:b/>
          <w:color w:val="FF0000"/>
          <w:sz w:val="28"/>
          <w:szCs w:val="28"/>
        </w:rPr>
      </w:pPr>
      <w:r>
        <w:rPr>
          <w:rFonts w:ascii="Arial" w:hAnsi="Arial" w:cs="Arial"/>
          <w:b/>
          <w:color w:val="FF0000"/>
          <w:sz w:val="28"/>
          <w:szCs w:val="28"/>
        </w:rPr>
        <w:t xml:space="preserve">CAP. 2  - </w:t>
      </w:r>
      <w:r w:rsidRPr="00E728B1">
        <w:rPr>
          <w:rFonts w:ascii="Arial" w:hAnsi="Arial" w:cs="Arial"/>
          <w:b/>
          <w:color w:val="FF0000"/>
          <w:sz w:val="28"/>
          <w:szCs w:val="28"/>
        </w:rPr>
        <w:t xml:space="preserve"> Estatística Descritiva</w:t>
      </w:r>
    </w:p>
    <w:p w:rsidR="008F0373" w:rsidRDefault="008F0373" w:rsidP="008F0373">
      <w:pPr>
        <w:jc w:val="center"/>
        <w:rPr>
          <w:rFonts w:ascii="Arial" w:hAnsi="Arial" w:cs="Arial"/>
          <w:b/>
          <w:color w:val="FF0000"/>
          <w:sz w:val="28"/>
          <w:szCs w:val="28"/>
        </w:rPr>
      </w:pPr>
    </w:p>
    <w:p w:rsidR="008F0373" w:rsidRPr="00E728B1" w:rsidRDefault="008F0373" w:rsidP="008F0373">
      <w:pPr>
        <w:jc w:val="center"/>
        <w:rPr>
          <w:rFonts w:ascii="Arial" w:hAnsi="Arial" w:cs="Arial"/>
          <w:b/>
          <w:color w:val="FF0000"/>
          <w:sz w:val="28"/>
          <w:szCs w:val="28"/>
        </w:rPr>
      </w:pPr>
      <w:r>
        <w:rPr>
          <w:rFonts w:ascii="Arial" w:hAnsi="Arial" w:cs="Arial"/>
          <w:b/>
          <w:color w:val="FF0000"/>
          <w:sz w:val="28"/>
          <w:szCs w:val="28"/>
        </w:rPr>
        <w:t>EXERCÍCIOS</w:t>
      </w:r>
    </w:p>
    <w:p w:rsidR="008F0373" w:rsidRPr="00D71C8B" w:rsidRDefault="008F0373" w:rsidP="008F0373">
      <w:pPr>
        <w:jc w:val="center"/>
        <w:rPr>
          <w:b/>
          <w:color w:val="FF0000"/>
          <w:sz w:val="28"/>
          <w:szCs w:val="28"/>
        </w:rPr>
      </w:pPr>
    </w:p>
    <w:p w:rsidR="008F0373" w:rsidRPr="00AA4D2A" w:rsidRDefault="008F0373" w:rsidP="008F0373">
      <w:pPr>
        <w:jc w:val="both"/>
        <w:rPr>
          <w:b/>
        </w:rPr>
      </w:pPr>
      <w:r w:rsidRPr="00AA4D2A">
        <w:rPr>
          <w:b/>
          <w:sz w:val="26"/>
          <w:szCs w:val="26"/>
        </w:rPr>
        <w:t xml:space="preserve">1 </w:t>
      </w:r>
      <w:r w:rsidRPr="00AA4D2A">
        <w:rPr>
          <w:sz w:val="26"/>
          <w:szCs w:val="26"/>
        </w:rPr>
        <w:t>-</w:t>
      </w:r>
      <w:r w:rsidRPr="00AA4D2A">
        <w:rPr>
          <w:b/>
        </w:rPr>
        <w:t xml:space="preserve"> Considere que os pedidos nos primeiros vinte dias de lançamento de um produto X, em Abril de 2010, sejam: 3, 4, 4, 5, 7, 4, 6, 7, 7, 4, 5, 5, 8, 6, 7, 5, 8, 5, 6, 6.</w:t>
      </w:r>
    </w:p>
    <w:p w:rsidR="008F0373" w:rsidRPr="00AA4D2A" w:rsidRDefault="008F0373" w:rsidP="008F0373">
      <w:pPr>
        <w:jc w:val="both"/>
        <w:rPr>
          <w:b/>
        </w:rPr>
      </w:pPr>
    </w:p>
    <w:p w:rsidR="008F0373" w:rsidRPr="00AA4D2A" w:rsidRDefault="008F0373" w:rsidP="008F0373">
      <w:pPr>
        <w:numPr>
          <w:ilvl w:val="0"/>
          <w:numId w:val="1"/>
        </w:numPr>
        <w:jc w:val="both"/>
        <w:rPr>
          <w:b/>
        </w:rPr>
      </w:pPr>
      <w:r w:rsidRPr="00AA4D2A">
        <w:rPr>
          <w:b/>
        </w:rPr>
        <w:t>Qual a média de pedidos dia?</w:t>
      </w:r>
    </w:p>
    <w:p w:rsidR="008F0373" w:rsidRPr="00AA4D2A" w:rsidRDefault="008F0373" w:rsidP="008F0373">
      <w:pPr>
        <w:numPr>
          <w:ilvl w:val="0"/>
          <w:numId w:val="1"/>
        </w:numPr>
        <w:jc w:val="both"/>
        <w:rPr>
          <w:b/>
        </w:rPr>
      </w:pPr>
      <w:r w:rsidRPr="00AA4D2A">
        <w:rPr>
          <w:b/>
        </w:rPr>
        <w:t>Qual a mediana de pedidos dia?</w:t>
      </w:r>
    </w:p>
    <w:p w:rsidR="008F0373" w:rsidRPr="00AA4D2A" w:rsidRDefault="008F0373" w:rsidP="008F0373">
      <w:pPr>
        <w:numPr>
          <w:ilvl w:val="0"/>
          <w:numId w:val="1"/>
        </w:numPr>
        <w:jc w:val="both"/>
        <w:rPr>
          <w:b/>
        </w:rPr>
      </w:pPr>
      <w:r w:rsidRPr="00AA4D2A">
        <w:rPr>
          <w:b/>
        </w:rPr>
        <w:t>Qual a variância e o desvio padrão dos pedidos dia?</w:t>
      </w:r>
    </w:p>
    <w:p w:rsidR="008F0373" w:rsidRPr="00AA4D2A" w:rsidRDefault="008F0373" w:rsidP="008F0373">
      <w:pPr>
        <w:numPr>
          <w:ilvl w:val="0"/>
          <w:numId w:val="1"/>
        </w:numPr>
        <w:jc w:val="both"/>
        <w:rPr>
          <w:b/>
        </w:rPr>
      </w:pPr>
      <w:r w:rsidRPr="00AA4D2A">
        <w:rPr>
          <w:b/>
        </w:rPr>
        <w:t>Calcule o coeficiente de variação.</w:t>
      </w:r>
    </w:p>
    <w:p w:rsidR="008F0373" w:rsidRPr="00C350BA" w:rsidRDefault="008F0373" w:rsidP="008F0373"/>
    <w:p w:rsidR="008F0373" w:rsidRPr="003973EF" w:rsidRDefault="008F0373" w:rsidP="008F0373">
      <w:pPr>
        <w:rPr>
          <w:b/>
          <w:color w:val="FF0000"/>
          <w:sz w:val="22"/>
          <w:szCs w:val="22"/>
        </w:rPr>
      </w:pPr>
      <w:r w:rsidRPr="00987A9A">
        <w:rPr>
          <w:b/>
        </w:rPr>
        <w:t>a)</w:t>
      </w:r>
    </w:p>
    <w:p w:rsidR="008F0373" w:rsidRPr="00AA4D2A" w:rsidRDefault="008F0373" w:rsidP="008F0373">
      <w:pPr>
        <w:rPr>
          <w:color w:val="FF0000"/>
          <w:sz w:val="22"/>
          <w:szCs w:val="22"/>
        </w:rPr>
      </w:pPr>
      <w:r w:rsidRPr="00AA4D2A">
        <w:rPr>
          <w:color w:val="FF0000"/>
          <w:sz w:val="22"/>
          <w:szCs w:val="22"/>
        </w:rPr>
        <w:t>DICA:</w:t>
      </w:r>
    </w:p>
    <w:p w:rsidR="008F0373" w:rsidRDefault="008F0373" w:rsidP="008F0373">
      <w:pPr>
        <w:jc w:val="both"/>
      </w:pPr>
      <w:r w:rsidRPr="00160C60">
        <w:t xml:space="preserve">A média é a soma dos valores das observações dividida pela quantidade de observações. </w:t>
      </w:r>
    </w:p>
    <w:p w:rsidR="008F0373" w:rsidRDefault="008F0373" w:rsidP="008F0373">
      <w:pPr>
        <w:jc w:val="both"/>
      </w:pPr>
    </w:p>
    <w:p w:rsidR="008F0373" w:rsidRPr="00AA4D2A" w:rsidRDefault="008F0373" w:rsidP="008F0373">
      <w:pPr>
        <w:jc w:val="both"/>
        <w:rPr>
          <w:color w:val="FF0000"/>
        </w:rPr>
      </w:pPr>
      <w:r w:rsidRPr="00AA4D2A">
        <w:rPr>
          <w:color w:val="FF0000"/>
        </w:rPr>
        <w:t>Resultado:</w:t>
      </w:r>
    </w:p>
    <w:p w:rsidR="008F0373" w:rsidRPr="00160C60" w:rsidRDefault="008F0373" w:rsidP="008F0373">
      <w:pPr>
        <w:jc w:val="both"/>
      </w:pPr>
    </w:p>
    <w:p w:rsidR="008F0373" w:rsidRPr="00160C60" w:rsidRDefault="008F0373" w:rsidP="008F0373"/>
    <w:p w:rsidR="008F0373" w:rsidRPr="00160C60" w:rsidRDefault="008F0373" w:rsidP="008F0373">
      <w:r w:rsidRPr="00160C60">
        <w:t>Média de pedidos por dia =</w:t>
      </w:r>
      <m:oMath>
        <m:r>
          <w:rPr>
            <w:rFonts w:ascii="Cambria Math"/>
          </w:rPr>
          <m:t xml:space="preserve"> </m:t>
        </m:r>
        <m:f>
          <m:fPr>
            <m:ctrlPr>
              <w:rPr>
                <w:rFonts w:ascii="Cambria Math" w:hAnsi="Cambria Math"/>
                <w:i/>
              </w:rPr>
            </m:ctrlPr>
          </m:fPr>
          <m:num>
            <m:r>
              <w:rPr>
                <w:rFonts w:ascii="Cambria Math"/>
              </w:rPr>
              <m:t>3+4+4+4+5+7+6+7+7+4+5+5+6+7+8+5+8+5+6+6</m:t>
            </m:r>
          </m:num>
          <m:den>
            <m:r>
              <w:rPr>
                <w:rFonts w:ascii="Cambria Math"/>
              </w:rPr>
              <m:t>20</m:t>
            </m:r>
          </m:den>
        </m:f>
        <m:r>
          <w:rPr>
            <w:rFonts w:ascii="Cambria Math"/>
          </w:rPr>
          <m:t>=</m:t>
        </m:r>
        <m:f>
          <m:fPr>
            <m:ctrlPr>
              <w:rPr>
                <w:rFonts w:ascii="Cambria Math" w:hAnsi="Cambria Math"/>
                <w:i/>
              </w:rPr>
            </m:ctrlPr>
          </m:fPr>
          <m:num>
            <m:r>
              <w:rPr>
                <w:rFonts w:ascii="Cambria Math"/>
              </w:rPr>
              <m:t>112</m:t>
            </m:r>
          </m:num>
          <m:den>
            <m:r>
              <w:rPr>
                <w:rFonts w:ascii="Cambria Math"/>
              </w:rPr>
              <m:t>20</m:t>
            </m:r>
          </m:den>
        </m:f>
        <m:r>
          <w:rPr>
            <w:rFonts w:ascii="Cambria Math"/>
          </w:rPr>
          <m:t>=5,6</m:t>
        </m:r>
      </m:oMath>
    </w:p>
    <w:p w:rsidR="008F0373" w:rsidRPr="00160C60" w:rsidRDefault="008F0373" w:rsidP="008F0373">
      <w:pPr>
        <w:jc w:val="both"/>
      </w:pPr>
      <w:r w:rsidRPr="00160C60">
        <w:t xml:space="preserve">R:.São feitos em média </w:t>
      </w:r>
      <w:r>
        <w:t>5,6</w:t>
      </w:r>
      <w:r w:rsidRPr="00160C60">
        <w:t xml:space="preserve"> pedidos por dia do produto X.</w:t>
      </w:r>
    </w:p>
    <w:p w:rsidR="008F0373" w:rsidRDefault="008F0373" w:rsidP="008F0373">
      <w:pPr>
        <w:jc w:val="both"/>
      </w:pPr>
    </w:p>
    <w:p w:rsidR="008F0373" w:rsidRPr="002E35C7" w:rsidRDefault="008F0373" w:rsidP="008F0373">
      <w:pPr>
        <w:jc w:val="both"/>
      </w:pPr>
    </w:p>
    <w:p w:rsidR="008F0373" w:rsidRPr="002E35C7" w:rsidRDefault="008F0373" w:rsidP="008F0373">
      <w:pPr>
        <w:jc w:val="both"/>
      </w:pPr>
      <m:oMathPara>
        <m:oMath>
          <m:r>
            <w:rPr>
              <w:rFonts w:ascii="Cambria Math" w:hAnsi="Cambria Math"/>
            </w:rPr>
            <m:t>Média</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cs="Arial"/>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cs="Arial"/>
            </w:rPr>
            <m:t xml:space="preserve">= </m:t>
          </m:r>
          <m:f>
            <m:fPr>
              <m:ctrlPr>
                <w:rPr>
                  <w:rFonts w:ascii="Cambria Math" w:hAnsi="Cambria Math" w:cs="Arial"/>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cs="Arial"/>
                </w:rPr>
                <m:t>n</m:t>
              </m:r>
            </m:den>
          </m:f>
        </m:oMath>
      </m:oMathPara>
    </w:p>
    <w:p w:rsidR="008F0373" w:rsidRPr="002E35C7" w:rsidRDefault="008F0373" w:rsidP="008F0373">
      <w:pPr>
        <w:jc w:val="both"/>
      </w:pPr>
    </w:p>
    <w:p w:rsidR="008F0373" w:rsidRDefault="008F0373" w:rsidP="008F0373">
      <w:pPr>
        <w:rPr>
          <w:b/>
        </w:rPr>
      </w:pPr>
    </w:p>
    <w:p w:rsidR="008F0373" w:rsidRDefault="008F0373" w:rsidP="008F0373">
      <w:r w:rsidRPr="00987A9A">
        <w:rPr>
          <w:b/>
        </w:rPr>
        <w:t>b)</w:t>
      </w:r>
      <w:r>
        <w:t xml:space="preserve"> </w:t>
      </w:r>
    </w:p>
    <w:p w:rsidR="008F0373" w:rsidRDefault="008F0373" w:rsidP="008F0373">
      <w:r w:rsidRPr="003973EF">
        <w:rPr>
          <w:color w:val="FF0000"/>
          <w:sz w:val="22"/>
          <w:szCs w:val="22"/>
        </w:rPr>
        <w:t>DICA:</w:t>
      </w:r>
      <w:r>
        <w:t xml:space="preserve"> </w:t>
      </w:r>
    </w:p>
    <w:p w:rsidR="008F0373" w:rsidRDefault="008F0373" w:rsidP="008F0373">
      <w:pPr>
        <w:jc w:val="both"/>
      </w:pPr>
      <w:r>
        <w:t>Mediana é a realização que ocupa a posição central da série de observações quando estão ordenadas em ordem crescente, ou seja, divide-se</w:t>
      </w:r>
      <w:r w:rsidRPr="006C56F6">
        <w:t xml:space="preserve"> um conjunto ordenado de dados em dois grupos iguais; a metade, ou seja, 50% terão valores inferiores à mediana, a outra metade terá valores superiores à mediana.</w:t>
      </w:r>
    </w:p>
    <w:p w:rsidR="008F0373" w:rsidRPr="006C56F6" w:rsidRDefault="008F0373" w:rsidP="008F0373">
      <w:pPr>
        <w:rPr>
          <w:b/>
        </w:rPr>
      </w:pPr>
      <w:r w:rsidRPr="006C56F6">
        <w:rPr>
          <w:b/>
        </w:rPr>
        <w:t>Assim temos que:</w:t>
      </w:r>
    </w:p>
    <w:p w:rsidR="008F0373" w:rsidRDefault="008F0373" w:rsidP="008F0373">
      <w:r>
        <w:t>Primeiramente colocam-se os pedidos em ordem crescente, ou seja, do menor pedido para o maior pedido.</w:t>
      </w:r>
    </w:p>
    <w:p w:rsidR="008F0373" w:rsidRPr="006C56F6" w:rsidRDefault="008F0373" w:rsidP="008F0373">
      <w:pPr>
        <w:jc w:val="center"/>
      </w:pPr>
      <w:r w:rsidRPr="006C56F6">
        <w:t>3, 4, 4, 4,</w:t>
      </w:r>
      <w:r>
        <w:t xml:space="preserve"> 4,</w:t>
      </w:r>
      <w:r w:rsidRPr="006C56F6">
        <w:t xml:space="preserve"> 5, 5, 5</w:t>
      </w:r>
      <w:r>
        <w:t xml:space="preserve">, 5, 5, 6, 6, 6, 6, </w:t>
      </w:r>
      <w:r w:rsidRPr="006C56F6">
        <w:t>7, 7, 7, 7,</w:t>
      </w:r>
      <w:r>
        <w:t xml:space="preserve"> 8,</w:t>
      </w:r>
      <w:r w:rsidRPr="006C56F6">
        <w:t xml:space="preserve"> 8</w:t>
      </w:r>
    </w:p>
    <w:p w:rsidR="008F0373" w:rsidRPr="006C56F6" w:rsidRDefault="008F0373" w:rsidP="008F0373">
      <w:pPr>
        <w:jc w:val="both"/>
      </w:pPr>
    </w:p>
    <w:p w:rsidR="008F0373" w:rsidRDefault="008F0373" w:rsidP="008F0373">
      <w:pPr>
        <w:jc w:val="both"/>
      </w:pPr>
      <w:r w:rsidRPr="006C56F6">
        <w:t>Agora, temos que saber quanto que são 50% de quantidade de pedidos</w:t>
      </w:r>
      <w:r>
        <w:t xml:space="preserve"> </w:t>
      </w:r>
      <w:r w:rsidRPr="006C56F6">
        <w:t>(n=20).</w:t>
      </w:r>
    </w:p>
    <w:p w:rsidR="008F0373" w:rsidRPr="006C56F6" w:rsidRDefault="008F0373" w:rsidP="008F0373">
      <w:pPr>
        <w:jc w:val="both"/>
      </w:pPr>
    </w:p>
    <w:p w:rsidR="008F0373" w:rsidRPr="006C56F6" w:rsidRDefault="008F0373" w:rsidP="008F0373">
      <w:pPr>
        <w:jc w:val="both"/>
        <w:rPr>
          <w:color w:val="FF0000"/>
        </w:rPr>
      </w:pPr>
      <w:r w:rsidRPr="006C56F6">
        <w:rPr>
          <w:color w:val="FF0000"/>
        </w:rPr>
        <w:t>Veja:</w:t>
      </w:r>
    </w:p>
    <w:p w:rsidR="008F0373" w:rsidRPr="006C56F6" w:rsidRDefault="008F0373" w:rsidP="008F0373">
      <w:pPr>
        <w:jc w:val="both"/>
      </w:pPr>
      <w:r w:rsidRPr="006C56F6">
        <w:t xml:space="preserve"> </w:t>
      </w:r>
      <m:oMath>
        <m:r>
          <w:rPr>
            <w:rFonts w:ascii="Cambria Math"/>
          </w:rPr>
          <m:t xml:space="preserve">0,5 </m:t>
        </m:r>
        <m:r>
          <w:rPr>
            <w:rFonts w:ascii="Cambria Math"/>
          </w:rPr>
          <m:t>×</m:t>
        </m:r>
        <m:r>
          <w:rPr>
            <w:rFonts w:ascii="Cambria Math"/>
          </w:rPr>
          <m:t>20=10</m:t>
        </m:r>
      </m:oMath>
    </w:p>
    <w:p w:rsidR="008F0373" w:rsidRDefault="008F0373" w:rsidP="008F0373">
      <w:pPr>
        <w:jc w:val="both"/>
      </w:pPr>
      <w:r>
        <w:t>Então os números que dividem as observações pela metade são:</w:t>
      </w:r>
    </w:p>
    <w:p w:rsidR="008F0373" w:rsidRDefault="008F0373" w:rsidP="008F0373">
      <w:pPr>
        <w:jc w:val="both"/>
      </w:pPr>
    </w:p>
    <w:p w:rsidR="008F0373" w:rsidRDefault="008F0373" w:rsidP="008F0373">
      <w:pPr>
        <w:jc w:val="center"/>
      </w:pPr>
      <w:r w:rsidRPr="006C56F6">
        <w:t>3, 4, 4, 4,</w:t>
      </w:r>
      <w:r>
        <w:t xml:space="preserve"> 4,</w:t>
      </w:r>
      <w:r w:rsidRPr="006C56F6">
        <w:t xml:space="preserve"> 5, 5, 5, 5, </w:t>
      </w:r>
      <w:r w:rsidRPr="00083F90">
        <w:rPr>
          <w:b/>
          <w:color w:val="00B050"/>
        </w:rPr>
        <w:t>5</w:t>
      </w:r>
      <w:r w:rsidRPr="002823F3">
        <w:rPr>
          <w:b/>
        </w:rPr>
        <w:t>,</w:t>
      </w:r>
      <w:r w:rsidRPr="006C56F6">
        <w:t xml:space="preserve"> </w:t>
      </w:r>
      <w:r w:rsidRPr="00083F90">
        <w:rPr>
          <w:b/>
          <w:color w:val="7030A0"/>
        </w:rPr>
        <w:t>6</w:t>
      </w:r>
      <w:r w:rsidRPr="00404246">
        <w:rPr>
          <w:b/>
        </w:rPr>
        <w:t>,</w:t>
      </w:r>
      <w:r w:rsidRPr="002823F3">
        <w:rPr>
          <w:b/>
        </w:rPr>
        <w:t xml:space="preserve"> </w:t>
      </w:r>
      <w:r w:rsidRPr="002823F3">
        <w:t>6,</w:t>
      </w:r>
      <w:r>
        <w:t xml:space="preserve"> 6, 6, </w:t>
      </w:r>
      <w:r w:rsidRPr="006C56F6">
        <w:t>7, 7, 7, 7, 8</w:t>
      </w:r>
      <w:r>
        <w:t>, 8</w:t>
      </w:r>
    </w:p>
    <w:p w:rsidR="008F0373" w:rsidRDefault="008F0373" w:rsidP="008F0373">
      <w:pPr>
        <w:jc w:val="both"/>
      </w:pPr>
    </w:p>
    <w:p w:rsidR="008F0373" w:rsidRDefault="008F0373" w:rsidP="008F0373">
      <w:pPr>
        <w:jc w:val="both"/>
      </w:pPr>
      <w:r>
        <w:lastRenderedPageBreak/>
        <w:t>OBS: podemos reparar que não há um único número que divide o grupo em dois iguais, pois o número de observações é par, e quando isso acontece temos que fazer a média das duas observações para assim achar a mediana.</w:t>
      </w:r>
    </w:p>
    <w:p w:rsidR="008F0373" w:rsidRPr="002823F3" w:rsidRDefault="008F0373" w:rsidP="008F0373">
      <w:pPr>
        <w:jc w:val="both"/>
        <w:rPr>
          <w:color w:val="FF0000"/>
        </w:rPr>
      </w:pPr>
    </w:p>
    <w:p w:rsidR="008F0373" w:rsidRPr="002823F3" w:rsidRDefault="008F0373" w:rsidP="008F0373">
      <w:pPr>
        <w:jc w:val="both"/>
        <w:rPr>
          <w:b/>
          <w:color w:val="FF0000"/>
        </w:rPr>
      </w:pPr>
      <w:r w:rsidRPr="002823F3">
        <w:rPr>
          <w:b/>
          <w:color w:val="FF0000"/>
        </w:rPr>
        <w:t>Resultado:</w:t>
      </w:r>
    </w:p>
    <w:p w:rsidR="008F0373" w:rsidRDefault="008F0373" w:rsidP="008F0373">
      <w:pPr>
        <w:jc w:val="both"/>
      </w:pPr>
    </w:p>
    <w:p w:rsidR="008F0373" w:rsidRDefault="009C55EA" w:rsidP="008F0373">
      <w:pPr>
        <w:jc w:val="center"/>
      </w:pPr>
      <m:oMathPara>
        <m:oMath>
          <m:f>
            <m:fPr>
              <m:ctrlPr>
                <w:rPr>
                  <w:rFonts w:ascii="Cambria Math" w:hAnsi="Cambria Math"/>
                  <w:i/>
                </w:rPr>
              </m:ctrlPr>
            </m:fPr>
            <m:num>
              <m:r>
                <w:rPr>
                  <w:rFonts w:ascii="Cambria Math" w:hAnsi="Cambria Math"/>
                </w:rPr>
                <m:t>5+6</m:t>
              </m:r>
            </m:num>
            <m:den>
              <m:r>
                <w:rPr>
                  <w:rFonts w:ascii="Cambria Math" w:hAnsi="Cambria Math"/>
                </w:rPr>
                <m:t>2</m:t>
              </m:r>
            </m:den>
          </m:f>
          <m:r>
            <w:rPr>
              <w:rFonts w:ascii="Cambria Math" w:hAnsi="Cambria Math"/>
            </w:rPr>
            <m:t>=5,5</m:t>
          </m:r>
        </m:oMath>
      </m:oMathPara>
    </w:p>
    <w:p w:rsidR="008F0373" w:rsidRDefault="008F0373" w:rsidP="008F0373">
      <w:pPr>
        <w:jc w:val="center"/>
      </w:pPr>
    </w:p>
    <w:p w:rsidR="008F0373" w:rsidRPr="006C56F6" w:rsidRDefault="008F0373" w:rsidP="008F0373">
      <w:pPr>
        <w:jc w:val="both"/>
      </w:pPr>
      <w:r>
        <w:t>R:. A mediana do número de pedidos é 5,5.</w:t>
      </w:r>
    </w:p>
    <w:p w:rsidR="008F0373" w:rsidRDefault="008F0373" w:rsidP="008F0373">
      <w:pPr>
        <w:jc w:val="both"/>
      </w:pPr>
    </w:p>
    <w:p w:rsidR="008F0373" w:rsidRDefault="008F0373" w:rsidP="008F0373">
      <w:pPr>
        <w:spacing w:before="120"/>
        <w:jc w:val="both"/>
        <w:rPr>
          <w:b/>
          <w:color w:val="FF0000"/>
        </w:rPr>
      </w:pPr>
      <w:r w:rsidRPr="00987A9A">
        <w:rPr>
          <w:b/>
        </w:rPr>
        <w:t>c)</w:t>
      </w:r>
      <w:r>
        <w:rPr>
          <w:b/>
          <w:color w:val="FF0000"/>
        </w:rPr>
        <w:t xml:space="preserve"> </w:t>
      </w:r>
    </w:p>
    <w:p w:rsidR="008F0373" w:rsidRPr="00492A66" w:rsidRDefault="00861D55" w:rsidP="008F0373">
      <w:pPr>
        <w:spacing w:before="120"/>
        <w:jc w:val="both"/>
      </w:pPr>
      <w:r w:rsidRPr="003973EF">
        <w:rPr>
          <w:color w:val="FF0000"/>
        </w:rPr>
        <w:t xml:space="preserve">DICA: </w:t>
      </w:r>
      <w:r w:rsidR="008F0373">
        <w:t xml:space="preserve">Sabemos que </w:t>
      </w:r>
      <w:r w:rsidR="008F0373" w:rsidRPr="00492A66">
        <w:t xml:space="preserve">para uma amostra contendo </w:t>
      </w:r>
      <w:r w:rsidR="008F0373" w:rsidRPr="00492A66">
        <w:rPr>
          <w:i/>
        </w:rPr>
        <w:t>n</w:t>
      </w:r>
      <w:r w:rsidR="008F0373" w:rsidRPr="00492A66">
        <w:t xml:space="preserve"> observações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F0373" w:rsidRPr="00492A66">
        <w:t>, a variância da amostra (dada pelo símbolo</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t xml:space="preserve"> </w:t>
      </w:r>
      <w:r w:rsidR="008F0373" w:rsidRPr="00492A66">
        <w:t>de</w:t>
      </w:r>
      <w:r w:rsidR="008F0373">
        <w:t>ve</w:t>
      </w:r>
      <w:r w:rsidR="008F0373" w:rsidRPr="00492A66">
        <w:t xml:space="preserve"> ser escrita como:</w:t>
      </w:r>
    </w:p>
    <w:p w:rsidR="008F0373" w:rsidRPr="00492A66" w:rsidRDefault="008F0373" w:rsidP="008F0373">
      <w:pPr>
        <w:spacing w:before="120"/>
        <w:jc w:val="both"/>
        <w:rPr>
          <w:sz w:val="16"/>
          <w:szCs w:val="16"/>
        </w:rPr>
      </w:pPr>
    </w:p>
    <w:p w:rsidR="008F0373" w:rsidRDefault="008F0373" w:rsidP="008F0373">
      <w:pPr>
        <w:tabs>
          <w:tab w:val="center" w:pos="4252"/>
          <w:tab w:val="left" w:pos="6870"/>
        </w:tabs>
        <w:spacing w:before="120"/>
      </w:pPr>
      <w:r>
        <w:tab/>
      </w:r>
    </w:p>
    <w:p w:rsidR="008F0373" w:rsidRDefault="009C55EA" w:rsidP="008F0373">
      <w:pPr>
        <w:tabs>
          <w:tab w:val="center" w:pos="4252"/>
          <w:tab w:val="left" w:pos="6870"/>
        </w:tabs>
        <w:spacing w:before="12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²</m:t>
                  </m:r>
                </m:e>
              </m:nary>
            </m:num>
            <m:den>
              <m:r>
                <w:rPr>
                  <w:rFonts w:ascii="Cambria Math" w:hAnsi="Cambria Math"/>
                </w:rPr>
                <m:t>n-1</m:t>
              </m:r>
            </m:den>
          </m:f>
        </m:oMath>
      </m:oMathPara>
    </w:p>
    <w:p w:rsidR="008F0373" w:rsidRDefault="008F0373" w:rsidP="008F0373">
      <w:pPr>
        <w:tabs>
          <w:tab w:val="center" w:pos="4252"/>
          <w:tab w:val="left" w:pos="6870"/>
        </w:tabs>
        <w:spacing w:before="120"/>
      </w:pPr>
    </w:p>
    <w:p w:rsidR="008F0373" w:rsidRPr="00286B86" w:rsidRDefault="008F0373" w:rsidP="008F0373">
      <w:pPr>
        <w:spacing w:before="120"/>
        <w:jc w:val="both"/>
      </w:pPr>
      <w:r w:rsidRPr="00286B86">
        <w:t>Onde:</w:t>
      </w:r>
    </w:p>
    <w:p w:rsidR="008F0373" w:rsidRPr="00286B86" w:rsidRDefault="009C55EA" w:rsidP="008F0373">
      <w:pPr>
        <w:spacing w:before="120"/>
        <w:jc w:val="both"/>
      </w:pPr>
      <m:oMath>
        <m:acc>
          <m:accPr>
            <m:chr m:val="̅"/>
            <m:ctrlPr>
              <w:rPr>
                <w:rFonts w:ascii="Cambria Math" w:hAnsi="Cambria Math"/>
                <w:i/>
              </w:rPr>
            </m:ctrlPr>
          </m:accPr>
          <m:e>
            <m:r>
              <w:rPr>
                <w:rFonts w:ascii="Cambria Math" w:hAnsi="Cambria Math"/>
              </w:rPr>
              <m:t>X</m:t>
            </m:r>
            <m:r>
              <w:rPr>
                <w:rFonts w:ascii="Cambria Math"/>
              </w:rPr>
              <m:t xml:space="preserve"> </m:t>
            </m:r>
          </m:e>
        </m:acc>
      </m:oMath>
      <w:r w:rsidR="008F0373" w:rsidRPr="00286B86">
        <w:t>= média aritmética da amostra;</w:t>
      </w:r>
    </w:p>
    <w:p w:rsidR="008F0373" w:rsidRPr="00286B86" w:rsidRDefault="008F0373" w:rsidP="008F0373">
      <w:pPr>
        <w:spacing w:before="120"/>
        <w:jc w:val="both"/>
      </w:pPr>
      <m:oMath>
        <m:r>
          <w:rPr>
            <w:rFonts w:ascii="Cambria Math" w:hAnsi="Cambria Math"/>
          </w:rPr>
          <m:t>n</m:t>
        </m:r>
        <m:r>
          <w:rPr>
            <w:rFonts w:ascii="Cambria Math"/>
          </w:rPr>
          <m:t xml:space="preserve"> </m:t>
        </m:r>
      </m:oMath>
      <w:r w:rsidRPr="00286B86">
        <w:t>= tamanho da amostra;</w:t>
      </w:r>
    </w:p>
    <w:p w:rsidR="008F0373" w:rsidRDefault="009C55EA" w:rsidP="008F0373">
      <w:pPr>
        <w:spacing w:before="120"/>
        <w:jc w:val="both"/>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rPr>
          <m:t xml:space="preserve"> </m:t>
        </m:r>
      </m:oMath>
      <w:r w:rsidR="008F0373" w:rsidRPr="00286B86">
        <w:t>= n-ésimo valor da variável aleatória X.</w:t>
      </w:r>
    </w:p>
    <w:p w:rsidR="008F0373" w:rsidRDefault="008F0373" w:rsidP="008F0373">
      <w:pPr>
        <w:spacing w:before="120"/>
        <w:jc w:val="both"/>
      </w:pPr>
    </w:p>
    <w:p w:rsidR="008F0373" w:rsidRDefault="008F0373" w:rsidP="008F0373">
      <w:pPr>
        <w:spacing w:before="120"/>
        <w:jc w:val="both"/>
      </w:pPr>
      <w:r>
        <w:t>Então, neste exercício temos:</w:t>
      </w:r>
    </w:p>
    <w:p w:rsidR="008F0373" w:rsidRDefault="008F0373" w:rsidP="008F0373">
      <w:pPr>
        <w:jc w:val="both"/>
        <w:rPr>
          <w:b/>
          <w:color w:val="FF0000"/>
        </w:rPr>
      </w:pPr>
    </w:p>
    <w:p w:rsidR="008F0373" w:rsidRPr="00404246" w:rsidRDefault="008F0373" w:rsidP="008F0373">
      <w:pPr>
        <w:jc w:val="both"/>
        <w:rPr>
          <w:b/>
          <w:color w:val="FF0000"/>
        </w:rPr>
      </w:pPr>
      <w:r w:rsidRPr="00492A66">
        <w:rPr>
          <w:b/>
          <w:color w:val="FF0000"/>
        </w:rPr>
        <w:t>Resultado:</w:t>
      </w:r>
    </w:p>
    <w:p w:rsidR="008F0373" w:rsidRDefault="008F0373" w:rsidP="008F0373">
      <w:pPr>
        <w:spacing w:before="120"/>
        <w:jc w:val="both"/>
      </w:pPr>
    </w:p>
    <w:p w:rsidR="008F0373" w:rsidRPr="00492A66" w:rsidRDefault="009C55EA" w:rsidP="008F0373">
      <w:pPr>
        <w:spacing w:before="120"/>
        <w:jc w:val="both"/>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3- 5,6</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4- 5,6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4- 5,6</m:t>
                      </m:r>
                    </m:e>
                  </m:d>
                </m:e>
                <m:sup>
                  <m:r>
                    <w:rPr>
                      <w:rFonts w:ascii="Cambria Math" w:hAnsi="Cambria Math"/>
                    </w:rPr>
                    <m:t>2</m:t>
                  </m:r>
                </m:sup>
              </m:sSup>
              <m:r>
                <w:rPr>
                  <w:rFonts w:ascii="Cambria Math" w:hAnsi="Cambria Math"/>
                </w:rPr>
                <m:t xml:space="preserve">+ … + </m:t>
              </m:r>
              <m:sSup>
                <m:sSupPr>
                  <m:ctrlPr>
                    <w:rPr>
                      <w:rFonts w:ascii="Cambria Math" w:hAnsi="Cambria Math"/>
                      <w:i/>
                    </w:rPr>
                  </m:ctrlPr>
                </m:sSupPr>
                <m:e>
                  <m:d>
                    <m:dPr>
                      <m:ctrlPr>
                        <w:rPr>
                          <w:rFonts w:ascii="Cambria Math" w:hAnsi="Cambria Math"/>
                          <w:i/>
                        </w:rPr>
                      </m:ctrlPr>
                    </m:dPr>
                    <m:e>
                      <m:r>
                        <w:rPr>
                          <w:rFonts w:ascii="Cambria Math" w:hAnsi="Cambria Math"/>
                        </w:rPr>
                        <m:t>6- 5,6</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6- 5,6</m:t>
                      </m:r>
                    </m:e>
                  </m:d>
                </m:e>
                <m:sup>
                  <m:r>
                    <w:rPr>
                      <w:rFonts w:ascii="Cambria Math" w:hAnsi="Cambria Math"/>
                    </w:rPr>
                    <m:t>2</m:t>
                  </m:r>
                </m:sup>
              </m:sSup>
            </m:num>
            <m:den>
              <m:r>
                <w:rPr>
                  <w:rFonts w:ascii="Cambria Math" w:hAnsi="Cambria Math"/>
                </w:rPr>
                <m:t>20-1</m:t>
              </m:r>
            </m:den>
          </m:f>
          <m:r>
            <w:rPr>
              <w:rFonts w:ascii="Cambria Math" w:hAnsi="Cambria Math"/>
            </w:rPr>
            <m:t xml:space="preserve">= </m:t>
          </m:r>
          <m:f>
            <m:fPr>
              <m:ctrlPr>
                <w:rPr>
                  <w:rFonts w:ascii="Cambria Math" w:hAnsi="Cambria Math"/>
                  <w:i/>
                </w:rPr>
              </m:ctrlPr>
            </m:fPr>
            <m:num>
              <m:r>
                <w:rPr>
                  <w:rFonts w:ascii="Cambria Math" w:hAnsi="Cambria Math"/>
                </w:rPr>
                <m:t>38,8</m:t>
              </m:r>
            </m:num>
            <m:den>
              <m:r>
                <w:rPr>
                  <w:rFonts w:ascii="Cambria Math" w:hAnsi="Cambria Math"/>
                </w:rPr>
                <m:t>19</m:t>
              </m:r>
            </m:den>
          </m:f>
          <m:r>
            <w:rPr>
              <w:rFonts w:ascii="Cambria Math" w:hAnsi="Cambria Math"/>
            </w:rPr>
            <m:t>=2,042</m:t>
          </m:r>
        </m:oMath>
      </m:oMathPara>
    </w:p>
    <w:p w:rsidR="008F0373" w:rsidRPr="00492A66" w:rsidRDefault="008F0373" w:rsidP="008F0373">
      <w:pPr>
        <w:jc w:val="both"/>
        <w:rPr>
          <w:b/>
          <w:color w:val="FF0000"/>
        </w:rPr>
      </w:pPr>
    </w:p>
    <w:p w:rsidR="008F0373" w:rsidRDefault="008F0373" w:rsidP="008F0373">
      <w:pPr>
        <w:jc w:val="both"/>
      </w:pPr>
      <w:r w:rsidRPr="000E4E35">
        <w:t>Como o desvio-padrão é a ra</w:t>
      </w:r>
      <w:r>
        <w:t>iz da variância, então</w:t>
      </w:r>
      <w:r w:rsidRPr="000E4E35">
        <w:t>:</w:t>
      </w:r>
    </w:p>
    <w:p w:rsidR="008F0373" w:rsidRPr="000E4E35" w:rsidRDefault="008F0373" w:rsidP="008F0373">
      <w:pPr>
        <w:jc w:val="both"/>
      </w:pPr>
    </w:p>
    <w:p w:rsidR="008F0373" w:rsidRPr="000E4E35" w:rsidRDefault="009C55EA" w:rsidP="008F0373">
      <w:pPr>
        <w:jc w:val="both"/>
      </w:pP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w:r w:rsidR="008F0373" w:rsidRPr="000E4E35">
        <w:t xml:space="preserve"> = </w:t>
      </w:r>
      <m:oMath>
        <m:rad>
          <m:radPr>
            <m:degHide m:val="on"/>
            <m:ctrlPr>
              <w:rPr>
                <w:rFonts w:ascii="Cambria Math" w:hAnsi="Cambria Math"/>
                <w:i/>
              </w:rPr>
            </m:ctrlPr>
          </m:radPr>
          <m:deg/>
          <m:e>
            <m:r>
              <w:rPr>
                <w:rFonts w:ascii="Cambria Math" w:hAnsi="Cambria Math"/>
              </w:rPr>
              <m:t>2,042</m:t>
            </m:r>
          </m:e>
        </m:rad>
        <m:r>
          <w:rPr>
            <w:rFonts w:ascii="Cambria Math" w:hAnsi="Cambria Math"/>
          </w:rPr>
          <m:t>≅1,43</m:t>
        </m:r>
      </m:oMath>
    </w:p>
    <w:p w:rsidR="008F0373" w:rsidRPr="006C56F6" w:rsidRDefault="008F0373" w:rsidP="008F0373">
      <w:pPr>
        <w:jc w:val="both"/>
      </w:pPr>
    </w:p>
    <w:p w:rsidR="008F0373" w:rsidRDefault="008F0373" w:rsidP="008F0373"/>
    <w:p w:rsidR="008F0373" w:rsidRDefault="008F0373" w:rsidP="008F0373">
      <w:pPr>
        <w:jc w:val="both"/>
        <w:rPr>
          <w:b/>
        </w:rPr>
      </w:pPr>
      <w:r w:rsidRPr="00E07D70">
        <w:rPr>
          <w:b/>
        </w:rPr>
        <w:t>d)</w:t>
      </w:r>
      <w:r>
        <w:rPr>
          <w:b/>
        </w:rPr>
        <w:t xml:space="preserve"> </w:t>
      </w:r>
    </w:p>
    <w:p w:rsidR="008F0373" w:rsidRPr="003973EF" w:rsidRDefault="008F0373" w:rsidP="008F0373">
      <w:pPr>
        <w:jc w:val="both"/>
        <w:rPr>
          <w:color w:val="FF0000"/>
        </w:rPr>
      </w:pPr>
      <w:r w:rsidRPr="003973EF">
        <w:rPr>
          <w:color w:val="FF0000"/>
        </w:rPr>
        <w:t>DICA:</w:t>
      </w:r>
    </w:p>
    <w:p w:rsidR="008F0373" w:rsidRPr="00E07D70" w:rsidRDefault="008F0373" w:rsidP="008F0373">
      <w:pPr>
        <w:jc w:val="both"/>
      </w:pPr>
      <w:r w:rsidRPr="00E07D70">
        <w:t>O</w:t>
      </w:r>
      <w:r>
        <w:rPr>
          <w:b/>
        </w:rPr>
        <w:t xml:space="preserve"> </w:t>
      </w:r>
      <w:r w:rsidRPr="00E07D70">
        <w:t>coeficiente de variação</w:t>
      </w:r>
      <w:r>
        <w:t xml:space="preserve"> (</w:t>
      </w:r>
      <w:r w:rsidR="00861D55">
        <w:t>CV</w:t>
      </w:r>
      <w:r>
        <w:t>)</w:t>
      </w:r>
      <w:r w:rsidRPr="00E07D70">
        <w:t xml:space="preserve"> é a medida relativa da variação. Ele é </w:t>
      </w:r>
      <w:r w:rsidRPr="003973EF">
        <w:t>expresso como uma percentagem em vez de se utilizarem termos de unidades</w:t>
      </w:r>
      <w:r w:rsidRPr="00E07D70">
        <w:t xml:space="preserve"> dos dados específicos.</w:t>
      </w:r>
    </w:p>
    <w:p w:rsidR="008F0373" w:rsidRDefault="008F0373" w:rsidP="008F0373">
      <w:pPr>
        <w:jc w:val="both"/>
      </w:pPr>
      <w:r w:rsidRPr="00E07D70">
        <w:t xml:space="preserve">OBS: O </w:t>
      </w:r>
      <w:r w:rsidR="00A33CB5" w:rsidRPr="00E07D70">
        <w:t>CV</w:t>
      </w:r>
      <w:r w:rsidRPr="00E07D70">
        <w:t xml:space="preserve"> é particularmente útil quando comparamos a variabilidade de dois ou mais conjuntos de dados que são expressos em diferentes unidades de medida, ou até em </w:t>
      </w:r>
      <w:r w:rsidRPr="00E07D70">
        <w:lastRenderedPageBreak/>
        <w:t>unidades de medidas iguais, mas de tal modo que uma comparação direta dos desvios não seja de muita ajuda</w:t>
      </w:r>
      <w:r>
        <w:t>.</w:t>
      </w:r>
    </w:p>
    <w:p w:rsidR="008F0373" w:rsidRDefault="008F0373" w:rsidP="008F0373">
      <w:pPr>
        <w:jc w:val="both"/>
      </w:pPr>
    </w:p>
    <w:p w:rsidR="008F0373" w:rsidRDefault="008F0373" w:rsidP="008F0373">
      <w:pPr>
        <w:jc w:val="both"/>
      </w:pPr>
      <w:r>
        <w:t>Sabemos que o</w:t>
      </w:r>
      <w:r w:rsidRPr="00E07D70">
        <w:t xml:space="preserve"> coeficiente de variação é igual ao desvio padrão dividido pela média aritmética, multiplicado por 100%.</w:t>
      </w:r>
    </w:p>
    <w:p w:rsidR="008F0373" w:rsidRPr="00640B45" w:rsidRDefault="00861D55" w:rsidP="008F0373">
      <w:pPr>
        <w:jc w:val="both"/>
      </w:pPr>
      <m:oMathPara>
        <m:oMath>
          <m:r>
            <w:rPr>
              <w:rFonts w:ascii="Cambria Math" w:hAnsi="Cambria Math"/>
            </w:rPr>
            <m:t>CV=</m:t>
          </m:r>
          <m:d>
            <m:dPr>
              <m:ctrlPr>
                <w:rPr>
                  <w:rFonts w:ascii="Cambria Math" w:hAnsi="Cambria Math"/>
                  <w:i/>
                </w:rPr>
              </m:ctrlPr>
            </m:dPr>
            <m:e>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X</m:t>
                      </m:r>
                    </m:e>
                  </m:d>
                </m:num>
                <m:den>
                  <m:acc>
                    <m:accPr>
                      <m:chr m:val="̅"/>
                      <m:ctrlPr>
                        <w:rPr>
                          <w:rFonts w:ascii="Cambria Math" w:hAnsi="Cambria Math"/>
                          <w:i/>
                        </w:rPr>
                      </m:ctrlPr>
                    </m:accPr>
                    <m:e>
                      <m:r>
                        <w:rPr>
                          <w:rFonts w:ascii="Cambria Math" w:hAnsi="Cambria Math"/>
                        </w:rPr>
                        <m:t>X</m:t>
                      </m:r>
                    </m:e>
                  </m:acc>
                </m:den>
              </m:f>
            </m:e>
          </m:d>
          <m:r>
            <w:rPr>
              <w:rFonts w:ascii="Cambria Math" w:hAnsi="Cambria Math"/>
            </w:rPr>
            <m:t>×100%</m:t>
          </m:r>
        </m:oMath>
      </m:oMathPara>
    </w:p>
    <w:p w:rsidR="008F0373" w:rsidRPr="00640B45" w:rsidRDefault="008F0373" w:rsidP="008F0373">
      <w:pPr>
        <w:jc w:val="both"/>
      </w:pPr>
    </w:p>
    <w:p w:rsidR="008F0373" w:rsidRPr="00640B45" w:rsidRDefault="008F0373" w:rsidP="008F0373">
      <w:pPr>
        <w:jc w:val="both"/>
        <w:rPr>
          <w:b/>
          <w:color w:val="FF0000"/>
        </w:rPr>
      </w:pPr>
      <w:r w:rsidRPr="00640B45">
        <w:rPr>
          <w:b/>
          <w:color w:val="FF0000"/>
        </w:rPr>
        <w:t>Resultado:</w:t>
      </w:r>
    </w:p>
    <w:p w:rsidR="008F0373" w:rsidRPr="00640B45" w:rsidRDefault="008F0373" w:rsidP="008F0373">
      <w:pPr>
        <w:jc w:val="both"/>
      </w:pPr>
      <w:r w:rsidRPr="00640B45">
        <w:t>Pelas resoluções já feitas no exercício, temos que:</w:t>
      </w:r>
    </w:p>
    <w:p w:rsidR="008F0373" w:rsidRPr="00640B45" w:rsidRDefault="008F0373" w:rsidP="008F0373">
      <w:pPr>
        <w:jc w:val="both"/>
      </w:pPr>
    </w:p>
    <w:p w:rsidR="008F0373" w:rsidRPr="00640B45" w:rsidRDefault="008F0373" w:rsidP="008F0373">
      <w:pPr>
        <w:jc w:val="both"/>
      </w:pPr>
      <w:r w:rsidRPr="00640B45">
        <w:t>S=1,43    e     X ̅=5,6</w:t>
      </w:r>
    </w:p>
    <w:p w:rsidR="008F0373" w:rsidRPr="00640B45" w:rsidRDefault="008F0373" w:rsidP="008F0373">
      <w:pPr>
        <w:jc w:val="both"/>
      </w:pPr>
      <w:r w:rsidRPr="00640B45">
        <w:t>Então:</w:t>
      </w:r>
    </w:p>
    <w:p w:rsidR="008F0373" w:rsidRPr="00640B45" w:rsidRDefault="008F0373" w:rsidP="008F0373">
      <w:pPr>
        <w:jc w:val="both"/>
        <w:rPr>
          <w:b/>
          <w:color w:val="FF0000"/>
        </w:rPr>
      </w:pPr>
    </w:p>
    <w:p w:rsidR="008F0373" w:rsidRPr="00640B45" w:rsidRDefault="008F0373" w:rsidP="008F0373">
      <w:pPr>
        <w:jc w:val="center"/>
      </w:pPr>
      <w:r w:rsidRPr="00640B45">
        <w:t>CV= (1,43/5,6)×100</w:t>
      </w:r>
      <w:r w:rsidR="00861D55">
        <w:t xml:space="preserve"> </w:t>
      </w:r>
      <w:r w:rsidRPr="00640B45">
        <w:rPr>
          <w:rFonts w:ascii="Cambria Math" w:hAnsi="Cambria Math" w:cs="Cambria Math"/>
        </w:rPr>
        <w:t>≅</w:t>
      </w:r>
      <w:r w:rsidR="00861D55">
        <w:rPr>
          <w:rFonts w:ascii="Cambria Math" w:hAnsi="Cambria Math" w:cs="Cambria Math"/>
        </w:rPr>
        <w:t xml:space="preserve"> </w:t>
      </w:r>
      <w:r w:rsidRPr="00640B45">
        <w:t>25,54%</w:t>
      </w:r>
    </w:p>
    <w:p w:rsidR="008F0373" w:rsidRPr="00640B45" w:rsidRDefault="008F0373" w:rsidP="008F0373">
      <w:pPr>
        <w:jc w:val="center"/>
      </w:pPr>
    </w:p>
    <w:p w:rsidR="008F0373" w:rsidRPr="00640B45" w:rsidRDefault="008F0373" w:rsidP="008F0373">
      <w:pPr>
        <w:jc w:val="both"/>
      </w:pPr>
      <w:r w:rsidRPr="00640B45">
        <w:t>R:. O coeficiente de variação dos pedidos dia é de 25,54%.</w:t>
      </w:r>
    </w:p>
    <w:p w:rsidR="008F0373" w:rsidRPr="00640B45" w:rsidRDefault="008F0373" w:rsidP="008F0373">
      <w:pPr>
        <w:jc w:val="both"/>
      </w:pPr>
    </w:p>
    <w:p w:rsidR="008F0373" w:rsidRPr="00640B45" w:rsidRDefault="008F0373" w:rsidP="008F0373">
      <w:pPr>
        <w:jc w:val="both"/>
      </w:pPr>
    </w:p>
    <w:p w:rsidR="008F0373" w:rsidRPr="00640B45" w:rsidRDefault="008F0373" w:rsidP="008F0373">
      <w:pPr>
        <w:jc w:val="both"/>
      </w:pPr>
    </w:p>
    <w:p w:rsidR="008F0373" w:rsidRPr="00640B45" w:rsidRDefault="008F0373" w:rsidP="008F0373">
      <w:pPr>
        <w:jc w:val="both"/>
        <w:rPr>
          <w:b/>
          <w:bCs/>
        </w:rPr>
      </w:pPr>
      <w:r w:rsidRPr="00640B45">
        <w:rPr>
          <w:b/>
          <w:bCs/>
          <w:sz w:val="26"/>
          <w:szCs w:val="26"/>
        </w:rPr>
        <w:t>2</w:t>
      </w:r>
      <w:r w:rsidRPr="00640B45">
        <w:rPr>
          <w:b/>
          <w:bCs/>
        </w:rPr>
        <w:t xml:space="preserve"> – </w:t>
      </w:r>
      <w:r w:rsidRPr="00640B45">
        <w:rPr>
          <w:b/>
        </w:rPr>
        <w:t>Um professor da</w:t>
      </w:r>
      <w:r w:rsidRPr="00640B45">
        <w:rPr>
          <w:b/>
          <w:bCs/>
        </w:rPr>
        <w:t>rá uma prova e um trabalho durante o período, sendo que a prova terá peso 4 e o trabalho peso 1.  Um de seus alunos obteve 40 no trabalho e quer ficar com média final igual a 80, quanto que este aluno deverá tirar na prova para conseguir atingir a média desejada?</w:t>
      </w:r>
    </w:p>
    <w:p w:rsidR="008F0373" w:rsidRPr="00640B45" w:rsidRDefault="008F0373" w:rsidP="008F0373">
      <w:pPr>
        <w:jc w:val="both"/>
        <w:rPr>
          <w:b/>
          <w:bCs/>
        </w:rPr>
      </w:pPr>
    </w:p>
    <w:p w:rsidR="008F0373" w:rsidRPr="004503B0" w:rsidRDefault="008F0373" w:rsidP="008F0373">
      <w:pPr>
        <w:jc w:val="both"/>
      </w:pPr>
      <w:r w:rsidRPr="00640B45">
        <w:rPr>
          <w:color w:val="FF0000"/>
        </w:rPr>
        <w:t xml:space="preserve">DICA: </w:t>
      </w:r>
      <w:r w:rsidRPr="00640B45">
        <w:t xml:space="preserve">Em </w:t>
      </w:r>
      <w:r w:rsidR="00861D55">
        <w:t>alguns</w:t>
      </w:r>
      <w:r w:rsidRPr="00640B45">
        <w:t xml:space="preserve"> conjuntos pode acontecer de certas observações serem mais</w:t>
      </w:r>
      <w:r>
        <w:t xml:space="preserve"> importantes que outras. Nesses caso</w:t>
      </w:r>
      <w:r w:rsidR="00861D55">
        <w:t>s</w:t>
      </w:r>
      <w:r>
        <w:t xml:space="preserve"> para a obtenção da média do conjunto é adequado a utilização da média ponderada.</w:t>
      </w:r>
    </w:p>
    <w:p w:rsidR="008F0373" w:rsidRDefault="008F0373" w:rsidP="008F0373">
      <w:pPr>
        <w:jc w:val="both"/>
        <w:rPr>
          <w:b/>
          <w:bCs/>
        </w:rPr>
      </w:pPr>
      <w:r>
        <w:rPr>
          <w:b/>
          <w:bCs/>
        </w:rPr>
        <w:t xml:space="preserve"> </w:t>
      </w:r>
    </w:p>
    <w:tbl>
      <w:tblPr>
        <w:tblStyle w:val="Tabelacomgrade"/>
        <w:tblW w:w="0" w:type="auto"/>
        <w:jc w:val="center"/>
        <w:tblBorders>
          <w:left w:val="none" w:sz="0" w:space="0" w:color="auto"/>
          <w:right w:val="none" w:sz="0" w:space="0" w:color="auto"/>
        </w:tblBorders>
        <w:tblLook w:val="04A0"/>
      </w:tblPr>
      <w:tblGrid>
        <w:gridCol w:w="1911"/>
        <w:gridCol w:w="3947"/>
      </w:tblGrid>
      <w:tr w:rsidR="008F0373" w:rsidTr="0043172C">
        <w:trPr>
          <w:trHeight w:val="270"/>
          <w:jc w:val="center"/>
        </w:trPr>
        <w:tc>
          <w:tcPr>
            <w:tcW w:w="1911" w:type="dxa"/>
          </w:tcPr>
          <w:p w:rsidR="008F0373" w:rsidRDefault="008F0373" w:rsidP="0043172C">
            <w:pPr>
              <w:jc w:val="center"/>
              <w:rPr>
                <w:b/>
                <w:bCs/>
              </w:rPr>
            </w:pPr>
            <w:r>
              <w:rPr>
                <w:b/>
                <w:bCs/>
              </w:rPr>
              <w:t>X</w:t>
            </w:r>
          </w:p>
        </w:tc>
        <w:tc>
          <w:tcPr>
            <w:tcW w:w="3947" w:type="dxa"/>
          </w:tcPr>
          <w:p w:rsidR="008F0373" w:rsidRDefault="009C55EA" w:rsidP="0043172C">
            <w:pPr>
              <w:jc w:val="both"/>
              <w:rPr>
                <w:b/>
                <w:bCs/>
              </w:rPr>
            </w:p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w:r w:rsidR="008F0373">
              <w:rPr>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w:r w:rsidR="008F0373">
              <w:rPr>
                <w:b/>
                <w:bCs/>
              </w:rPr>
              <w:t xml:space="preserve">      ...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oMath>
          </w:p>
        </w:tc>
      </w:tr>
      <w:tr w:rsidR="008F0373" w:rsidTr="0043172C">
        <w:trPr>
          <w:trHeight w:val="285"/>
          <w:jc w:val="center"/>
        </w:trPr>
        <w:tc>
          <w:tcPr>
            <w:tcW w:w="1911" w:type="dxa"/>
          </w:tcPr>
          <w:p w:rsidR="008F0373" w:rsidRDefault="008F0373" w:rsidP="0043172C">
            <w:pPr>
              <w:jc w:val="center"/>
              <w:rPr>
                <w:b/>
                <w:bCs/>
              </w:rPr>
            </w:pPr>
            <w:r>
              <w:rPr>
                <w:b/>
                <w:bCs/>
              </w:rPr>
              <w:t>P(X)</w:t>
            </w:r>
          </w:p>
        </w:tc>
        <w:tc>
          <w:tcPr>
            <w:tcW w:w="3947" w:type="dxa"/>
          </w:tcPr>
          <w:p w:rsidR="008F0373" w:rsidRDefault="009C55EA" w:rsidP="0043172C">
            <w:pPr>
              <w:rPr>
                <w:b/>
                <w:bC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oMath>
            <w:r w:rsidR="008F0373">
              <w:rPr>
                <w:b/>
                <w:bCs/>
              </w:rPr>
              <w:t xml:space="preserve">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m:t>
                  </m:r>
                </m:sub>
              </m:sSub>
            </m:oMath>
          </w:p>
        </w:tc>
      </w:tr>
    </w:tbl>
    <w:p w:rsidR="008F0373" w:rsidRDefault="008F0373" w:rsidP="008F0373">
      <w:pPr>
        <w:jc w:val="both"/>
        <w:rPr>
          <w:b/>
          <w:bCs/>
        </w:rPr>
      </w:pPr>
    </w:p>
    <w:p w:rsidR="008F0373" w:rsidRDefault="009C55EA" w:rsidP="008F0373">
      <w:pPr>
        <w:jc w:val="both"/>
        <w:rPr>
          <w:b/>
          <w:bCs/>
        </w:rPr>
      </w:pPr>
      <m:oMathPara>
        <m:oMath>
          <m:sSub>
            <m:sSubPr>
              <m:ctrlPr>
                <w:rPr>
                  <w:rFonts w:ascii="Cambria Math" w:hAnsi="Cambria Math"/>
                  <w:b/>
                  <w:bCs/>
                  <w:i/>
                </w:rPr>
              </m:ctrlPr>
            </m:sSubPr>
            <m:e>
              <m:r>
                <m:rPr>
                  <m:sty m:val="bi"/>
                </m:rPr>
                <w:rPr>
                  <w:rFonts w:ascii="Cambria Math" w:hAnsi="Cambria Math"/>
                </w:rPr>
                <m:t>Média ponderada=</m:t>
              </m:r>
              <m:acc>
                <m:accPr>
                  <m:chr m:val="̅"/>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p</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num>
            <m:den>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sSub>
                <m:sSubPr>
                  <m:ctrlPr>
                    <w:rPr>
                      <w:rFonts w:ascii="Cambria Math" w:hAnsi="Cambria Math"/>
                      <w:b/>
                      <w:bCs/>
                      <w:i/>
                      <w:sz w:val="22"/>
                      <w:szCs w:val="22"/>
                    </w:rPr>
                  </m:ctrlPr>
                </m:sSubPr>
                <m:e>
                  <m:r>
                    <m:rPr>
                      <m:sty m:val="bi"/>
                    </m:rPr>
                    <w:rPr>
                      <w:rFonts w:ascii="Cambria Math" w:hAnsi="Cambria Math"/>
                    </w:rPr>
                    <m:t>+ p</m:t>
                  </m:r>
                </m:e>
                <m:sub>
                  <m:r>
                    <m:rPr>
                      <m:sty m:val="bi"/>
                    </m:rPr>
                    <w:rPr>
                      <w:rFonts w:ascii="Cambria Math" w:hAnsi="Cambria Math"/>
                      <w:sz w:val="22"/>
                      <w:szCs w:val="22"/>
                    </w:rPr>
                    <m:t>2</m:t>
                  </m:r>
                </m:sub>
              </m:sSub>
              <m:r>
                <m:rPr>
                  <m:sty m:val="bi"/>
                </m:rPr>
                <w:rPr>
                  <w:rFonts w:ascii="Cambria Math" w:hAnsi="Cambria Math"/>
                  <w:sz w:val="22"/>
                  <w:szCs w:val="22"/>
                </w:rPr>
                <m:t xml:space="preserve">+ …+ </m:t>
              </m:r>
              <m:sSub>
                <m:sSubPr>
                  <m:ctrlPr>
                    <w:rPr>
                      <w:rFonts w:ascii="Cambria Math" w:hAnsi="Cambria Math"/>
                      <w:b/>
                      <w:bCs/>
                      <w:i/>
                      <w:sz w:val="22"/>
                      <w:szCs w:val="22"/>
                    </w:rPr>
                  </m:ctrlPr>
                </m:sSubPr>
                <m:e>
                  <m:r>
                    <m:rPr>
                      <m:sty m:val="bi"/>
                    </m:rPr>
                    <w:rPr>
                      <w:rFonts w:ascii="Cambria Math" w:hAnsi="Cambria Math"/>
                    </w:rPr>
                    <m:t>p</m:t>
                  </m:r>
                </m:e>
                <m:sub>
                  <m:r>
                    <m:rPr>
                      <m:sty m:val="bi"/>
                    </m:rPr>
                    <w:rPr>
                      <w:rFonts w:ascii="Cambria Math" w:hAnsi="Cambria Math"/>
                    </w:rPr>
                    <m:t>n</m:t>
                  </m:r>
                </m:sub>
              </m:sSub>
            </m:den>
          </m:f>
        </m:oMath>
      </m:oMathPara>
    </w:p>
    <w:p w:rsidR="008F0373" w:rsidRDefault="008F0373" w:rsidP="008F0373">
      <w:pPr>
        <w:jc w:val="both"/>
      </w:pPr>
    </w:p>
    <w:p w:rsidR="008F0373" w:rsidRDefault="008F0373" w:rsidP="008F0373">
      <w:pPr>
        <w:jc w:val="both"/>
        <w:rPr>
          <w:b/>
          <w:color w:val="FF0000"/>
        </w:rPr>
      </w:pPr>
      <w:r w:rsidRPr="00B115BF">
        <w:rPr>
          <w:b/>
          <w:color w:val="FF0000"/>
        </w:rPr>
        <w:t>Resultado:</w:t>
      </w:r>
    </w:p>
    <w:p w:rsidR="008F0373" w:rsidRDefault="009C55EA" w:rsidP="008F0373">
      <w:pPr>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40×1</m:t>
                  </m:r>
                </m:e>
              </m:d>
              <m:r>
                <w:rPr>
                  <w:rFonts w:ascii="Cambria Math" w:hAnsi="Cambria Math"/>
                </w:rPr>
                <m:t>+</m:t>
              </m:r>
              <m:d>
                <m:dPr>
                  <m:ctrlPr>
                    <w:rPr>
                      <w:rFonts w:ascii="Cambria Math" w:hAnsi="Cambria Math"/>
                      <w:i/>
                    </w:rPr>
                  </m:ctrlPr>
                </m:dPr>
                <m:e>
                  <m:r>
                    <w:rPr>
                      <w:rFonts w:ascii="Cambria Math" w:hAnsi="Cambria Math"/>
                    </w:rPr>
                    <m:t>prova×4</m:t>
                  </m:r>
                </m:e>
              </m:d>
            </m:num>
            <m:den>
              <m:r>
                <w:rPr>
                  <w:rFonts w:ascii="Cambria Math" w:hAnsi="Cambria Math"/>
                </w:rPr>
                <m:t>5</m:t>
              </m:r>
            </m:den>
          </m:f>
          <m:r>
            <w:rPr>
              <w:rFonts w:ascii="Cambria Math" w:hAnsi="Cambria Math"/>
            </w:rPr>
            <m:t>=80</m:t>
          </m:r>
        </m:oMath>
      </m:oMathPara>
    </w:p>
    <w:p w:rsidR="008F0373" w:rsidRPr="00640B45" w:rsidRDefault="008F0373" w:rsidP="008F0373">
      <w:pPr>
        <w:jc w:val="both"/>
      </w:pPr>
    </w:p>
    <w:p w:rsidR="008F0373" w:rsidRDefault="008F0373" w:rsidP="008F0373">
      <w:pPr>
        <w:jc w:val="both"/>
      </w:pPr>
      <m:oMathPara>
        <m:oMath>
          <m:r>
            <w:rPr>
              <w:rFonts w:ascii="Cambria Math" w:hAnsi="Cambria Math"/>
            </w:rPr>
            <m:t>40+</m:t>
          </m:r>
          <m:d>
            <m:dPr>
              <m:ctrlPr>
                <w:rPr>
                  <w:rFonts w:ascii="Cambria Math" w:hAnsi="Cambria Math"/>
                  <w:i/>
                </w:rPr>
              </m:ctrlPr>
            </m:dPr>
            <m:e>
              <m:r>
                <w:rPr>
                  <w:rFonts w:ascii="Cambria Math" w:hAnsi="Cambria Math"/>
                </w:rPr>
                <m:t>prova×4</m:t>
              </m:r>
            </m:e>
          </m:d>
          <m:r>
            <w:rPr>
              <w:rFonts w:ascii="Cambria Math" w:hAnsi="Cambria Math"/>
            </w:rPr>
            <m:t>=400</m:t>
          </m:r>
        </m:oMath>
      </m:oMathPara>
    </w:p>
    <w:p w:rsidR="008F0373" w:rsidRDefault="008F0373" w:rsidP="008F0373">
      <w:pPr>
        <w:jc w:val="both"/>
      </w:pPr>
    </w:p>
    <w:p w:rsidR="008F0373" w:rsidRPr="00640B45" w:rsidRDefault="008F0373" w:rsidP="008F0373">
      <w:pPr>
        <w:jc w:val="both"/>
      </w:pPr>
      <m:oMathPara>
        <m:oMath>
          <m:r>
            <w:rPr>
              <w:rFonts w:ascii="Cambria Math" w:hAnsi="Cambria Math"/>
            </w:rPr>
            <m:t>prova=</m:t>
          </m:r>
          <m:f>
            <m:fPr>
              <m:ctrlPr>
                <w:rPr>
                  <w:rFonts w:ascii="Cambria Math" w:hAnsi="Cambria Math"/>
                  <w:i/>
                </w:rPr>
              </m:ctrlPr>
            </m:fPr>
            <m:num>
              <m:r>
                <w:rPr>
                  <w:rFonts w:ascii="Cambria Math" w:hAnsi="Cambria Math"/>
                </w:rPr>
                <m:t>400-40</m:t>
              </m:r>
            </m:num>
            <m:den>
              <m:r>
                <w:rPr>
                  <w:rFonts w:ascii="Cambria Math" w:hAnsi="Cambria Math"/>
                </w:rPr>
                <m:t>4</m:t>
              </m:r>
            </m:den>
          </m:f>
          <m:r>
            <w:rPr>
              <w:rFonts w:ascii="Cambria Math" w:hAnsi="Cambria Math"/>
            </w:rPr>
            <m:t>=90</m:t>
          </m:r>
        </m:oMath>
      </m:oMathPara>
    </w:p>
    <w:p w:rsidR="008F0373" w:rsidRPr="00640B45" w:rsidRDefault="008F0373" w:rsidP="008F0373">
      <w:pPr>
        <w:jc w:val="both"/>
      </w:pPr>
    </w:p>
    <w:p w:rsidR="008F0373" w:rsidRDefault="008F0373" w:rsidP="008F0373">
      <w:pPr>
        <w:jc w:val="both"/>
      </w:pPr>
    </w:p>
    <w:p w:rsidR="008F0373" w:rsidRDefault="008F0373" w:rsidP="008F0373">
      <w:pPr>
        <w:jc w:val="both"/>
      </w:pPr>
    </w:p>
    <w:p w:rsidR="008F0373" w:rsidRPr="00AA4D2A" w:rsidRDefault="008F0373" w:rsidP="008F0373">
      <w:pPr>
        <w:jc w:val="both"/>
        <w:rPr>
          <w:b/>
        </w:rPr>
      </w:pPr>
      <w:r>
        <w:rPr>
          <w:b/>
          <w:bCs/>
          <w:sz w:val="26"/>
          <w:szCs w:val="26"/>
        </w:rPr>
        <w:t>3</w:t>
      </w:r>
      <w:r>
        <w:rPr>
          <w:b/>
          <w:bCs/>
        </w:rPr>
        <w:t xml:space="preserve"> - </w:t>
      </w:r>
      <w:r w:rsidRPr="00AA4D2A">
        <w:rPr>
          <w:b/>
        </w:rPr>
        <w:t>Na Empresa “X” foi feito um estudo sobre os salários pagos no mês de Abril de 2010. Em uma amostra de 50 empregados foram encontrados os seguintes salários:</w:t>
      </w:r>
    </w:p>
    <w:p w:rsidR="008F0373" w:rsidRPr="00AA4D2A" w:rsidRDefault="008F0373" w:rsidP="008F0373">
      <w:pPr>
        <w:jc w:val="both"/>
        <w:rPr>
          <w:b/>
        </w:rPr>
      </w:pPr>
    </w:p>
    <w:p w:rsidR="008F0373" w:rsidRPr="008A1079" w:rsidRDefault="008F0373" w:rsidP="008F0373">
      <w:pPr>
        <w:jc w:val="both"/>
        <w:rPr>
          <w:b/>
        </w:rPr>
      </w:pPr>
    </w:p>
    <w:p w:rsidR="008F0373" w:rsidRPr="008A1079" w:rsidRDefault="008F0373" w:rsidP="008F0373">
      <w:pPr>
        <w:jc w:val="center"/>
        <w:rPr>
          <w:b/>
        </w:rPr>
      </w:pPr>
      <w:r>
        <w:rPr>
          <w:b/>
        </w:rPr>
        <w:lastRenderedPageBreak/>
        <w:t>Tabela 1 -</w:t>
      </w:r>
      <w:r w:rsidRPr="008A1079">
        <w:rPr>
          <w:b/>
        </w:rPr>
        <w:t xml:space="preserve"> Salários </w:t>
      </w:r>
      <w:r w:rsidR="00861D55" w:rsidRPr="008A1079">
        <w:rPr>
          <w:b/>
        </w:rPr>
        <w:t>dos empregados</w:t>
      </w:r>
    </w:p>
    <w:tbl>
      <w:tblPr>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tblPr>
      <w:tblGrid>
        <w:gridCol w:w="1418"/>
        <w:gridCol w:w="1418"/>
        <w:gridCol w:w="1418"/>
        <w:gridCol w:w="1418"/>
        <w:gridCol w:w="1418"/>
      </w:tblGrid>
      <w:tr w:rsidR="008F0373" w:rsidRPr="008A1079" w:rsidTr="0043172C">
        <w:trPr>
          <w:trHeight w:val="240"/>
          <w:jc w:val="center"/>
        </w:trPr>
        <w:tc>
          <w:tcPr>
            <w:tcW w:w="1418" w:type="dxa"/>
            <w:tcBorders>
              <w:top w:val="single" w:sz="12" w:space="0" w:color="auto"/>
              <w:left w:val="nil"/>
              <w:bottom w:val="single" w:sz="8" w:space="0" w:color="auto"/>
            </w:tcBorders>
          </w:tcPr>
          <w:p w:rsidR="008F0373" w:rsidRPr="008A1079" w:rsidRDefault="008F0373" w:rsidP="0043172C">
            <w:pPr>
              <w:jc w:val="center"/>
            </w:pPr>
            <w:r w:rsidRPr="008A1079">
              <w:t>230</w:t>
            </w:r>
          </w:p>
        </w:tc>
        <w:tc>
          <w:tcPr>
            <w:tcW w:w="1418" w:type="dxa"/>
            <w:tcBorders>
              <w:top w:val="single" w:sz="12" w:space="0" w:color="auto"/>
              <w:bottom w:val="single" w:sz="8" w:space="0" w:color="auto"/>
            </w:tcBorders>
          </w:tcPr>
          <w:p w:rsidR="008F0373" w:rsidRPr="008A1079" w:rsidRDefault="008F0373" w:rsidP="0043172C">
            <w:pPr>
              <w:jc w:val="center"/>
            </w:pPr>
            <w:r w:rsidRPr="008A1079">
              <w:t>290</w:t>
            </w:r>
          </w:p>
        </w:tc>
        <w:tc>
          <w:tcPr>
            <w:tcW w:w="1418" w:type="dxa"/>
            <w:tcBorders>
              <w:top w:val="single" w:sz="12" w:space="0" w:color="auto"/>
              <w:bottom w:val="single" w:sz="8" w:space="0" w:color="auto"/>
            </w:tcBorders>
          </w:tcPr>
          <w:p w:rsidR="008F0373" w:rsidRPr="008A1079" w:rsidRDefault="008F0373" w:rsidP="0043172C">
            <w:pPr>
              <w:jc w:val="center"/>
            </w:pPr>
            <w:r w:rsidRPr="008A1079">
              <w:t>580</w:t>
            </w:r>
          </w:p>
        </w:tc>
        <w:tc>
          <w:tcPr>
            <w:tcW w:w="1418" w:type="dxa"/>
            <w:tcBorders>
              <w:top w:val="single" w:sz="12" w:space="0" w:color="auto"/>
              <w:bottom w:val="single" w:sz="8" w:space="0" w:color="auto"/>
            </w:tcBorders>
          </w:tcPr>
          <w:p w:rsidR="008F0373" w:rsidRPr="008A1079" w:rsidRDefault="008F0373" w:rsidP="0043172C">
            <w:pPr>
              <w:jc w:val="center"/>
            </w:pPr>
            <w:r w:rsidRPr="008A1079">
              <w:t>420</w:t>
            </w:r>
          </w:p>
        </w:tc>
        <w:tc>
          <w:tcPr>
            <w:tcW w:w="1418" w:type="dxa"/>
            <w:tcBorders>
              <w:top w:val="single" w:sz="12" w:space="0" w:color="auto"/>
              <w:bottom w:val="single" w:sz="8" w:space="0" w:color="auto"/>
              <w:right w:val="nil"/>
            </w:tcBorders>
          </w:tcPr>
          <w:p w:rsidR="008F0373" w:rsidRPr="008A1079" w:rsidRDefault="008F0373" w:rsidP="0043172C">
            <w:pPr>
              <w:jc w:val="center"/>
            </w:pPr>
            <w:r w:rsidRPr="008A1079">
              <w:t>730</w:t>
            </w:r>
          </w:p>
        </w:tc>
      </w:tr>
      <w:tr w:rsidR="008F0373" w:rsidRPr="008A1079" w:rsidTr="0043172C">
        <w:trPr>
          <w:trHeight w:val="240"/>
          <w:jc w:val="center"/>
        </w:trPr>
        <w:tc>
          <w:tcPr>
            <w:tcW w:w="1418" w:type="dxa"/>
            <w:tcBorders>
              <w:top w:val="nil"/>
              <w:left w:val="nil"/>
            </w:tcBorders>
          </w:tcPr>
          <w:p w:rsidR="008F0373" w:rsidRPr="008A1079" w:rsidRDefault="008F0373" w:rsidP="0043172C">
            <w:pPr>
              <w:jc w:val="center"/>
            </w:pPr>
            <w:r w:rsidRPr="008A1079">
              <w:t>640</w:t>
            </w:r>
          </w:p>
        </w:tc>
        <w:tc>
          <w:tcPr>
            <w:tcW w:w="1418" w:type="dxa"/>
            <w:tcBorders>
              <w:top w:val="nil"/>
            </w:tcBorders>
          </w:tcPr>
          <w:p w:rsidR="008F0373" w:rsidRPr="008A1079" w:rsidRDefault="008F0373" w:rsidP="0043172C">
            <w:pPr>
              <w:jc w:val="center"/>
            </w:pPr>
            <w:r w:rsidRPr="008A1079">
              <w:t>340</w:t>
            </w:r>
          </w:p>
        </w:tc>
        <w:tc>
          <w:tcPr>
            <w:tcW w:w="1418" w:type="dxa"/>
            <w:tcBorders>
              <w:top w:val="nil"/>
            </w:tcBorders>
          </w:tcPr>
          <w:p w:rsidR="008F0373" w:rsidRPr="008A1079" w:rsidRDefault="008F0373" w:rsidP="0043172C">
            <w:pPr>
              <w:jc w:val="center"/>
            </w:pPr>
            <w:r w:rsidRPr="008A1079">
              <w:t>590</w:t>
            </w:r>
          </w:p>
        </w:tc>
        <w:tc>
          <w:tcPr>
            <w:tcW w:w="1418" w:type="dxa"/>
            <w:tcBorders>
              <w:top w:val="nil"/>
            </w:tcBorders>
          </w:tcPr>
          <w:p w:rsidR="008F0373" w:rsidRPr="008A1079" w:rsidRDefault="008F0373" w:rsidP="0043172C">
            <w:pPr>
              <w:jc w:val="center"/>
            </w:pPr>
            <w:r w:rsidRPr="008A1079">
              <w:t>540</w:t>
            </w:r>
          </w:p>
        </w:tc>
        <w:tc>
          <w:tcPr>
            <w:tcW w:w="1418" w:type="dxa"/>
            <w:tcBorders>
              <w:top w:val="nil"/>
              <w:right w:val="nil"/>
            </w:tcBorders>
          </w:tcPr>
          <w:p w:rsidR="008F0373" w:rsidRPr="008A1079" w:rsidRDefault="008F0373" w:rsidP="0043172C">
            <w:pPr>
              <w:jc w:val="center"/>
            </w:pPr>
            <w:r w:rsidRPr="008A1079">
              <w:t>520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350</w:t>
            </w:r>
          </w:p>
        </w:tc>
        <w:tc>
          <w:tcPr>
            <w:tcW w:w="1418" w:type="dxa"/>
          </w:tcPr>
          <w:p w:rsidR="008F0373" w:rsidRPr="008A1079" w:rsidRDefault="008F0373" w:rsidP="0043172C">
            <w:pPr>
              <w:jc w:val="center"/>
            </w:pPr>
            <w:r w:rsidRPr="008A1079">
              <w:t>310</w:t>
            </w:r>
          </w:p>
        </w:tc>
        <w:tc>
          <w:tcPr>
            <w:tcW w:w="1418" w:type="dxa"/>
          </w:tcPr>
          <w:p w:rsidR="008F0373" w:rsidRPr="008A1079" w:rsidRDefault="008F0373" w:rsidP="0043172C">
            <w:pPr>
              <w:jc w:val="center"/>
            </w:pPr>
            <w:r w:rsidRPr="008A1079">
              <w:t>760</w:t>
            </w:r>
          </w:p>
        </w:tc>
        <w:tc>
          <w:tcPr>
            <w:tcW w:w="1418" w:type="dxa"/>
          </w:tcPr>
          <w:p w:rsidR="008F0373" w:rsidRPr="008A1079" w:rsidRDefault="008F0373" w:rsidP="0043172C">
            <w:pPr>
              <w:jc w:val="center"/>
            </w:pPr>
            <w:r w:rsidRPr="008A1079">
              <w:t>580</w:t>
            </w:r>
          </w:p>
        </w:tc>
        <w:tc>
          <w:tcPr>
            <w:tcW w:w="1418" w:type="dxa"/>
            <w:tcBorders>
              <w:right w:val="nil"/>
            </w:tcBorders>
          </w:tcPr>
          <w:p w:rsidR="008F0373" w:rsidRPr="008A1079" w:rsidRDefault="008F0373" w:rsidP="0043172C">
            <w:pPr>
              <w:jc w:val="center"/>
            </w:pPr>
            <w:r w:rsidRPr="008A1079">
              <w:t>420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520</w:t>
            </w:r>
          </w:p>
        </w:tc>
        <w:tc>
          <w:tcPr>
            <w:tcW w:w="1418" w:type="dxa"/>
          </w:tcPr>
          <w:p w:rsidR="008F0373" w:rsidRPr="008A1079" w:rsidRDefault="008F0373" w:rsidP="0043172C">
            <w:pPr>
              <w:jc w:val="center"/>
            </w:pPr>
            <w:r w:rsidRPr="008A1079">
              <w:t>490</w:t>
            </w:r>
          </w:p>
        </w:tc>
        <w:tc>
          <w:tcPr>
            <w:tcW w:w="1418" w:type="dxa"/>
          </w:tcPr>
          <w:p w:rsidR="008F0373" w:rsidRPr="008A1079" w:rsidRDefault="008F0373" w:rsidP="0043172C">
            <w:pPr>
              <w:jc w:val="center"/>
            </w:pPr>
            <w:r w:rsidRPr="008A1079">
              <w:t>870</w:t>
            </w:r>
          </w:p>
        </w:tc>
        <w:tc>
          <w:tcPr>
            <w:tcW w:w="1418" w:type="dxa"/>
          </w:tcPr>
          <w:p w:rsidR="008F0373" w:rsidRPr="008A1079" w:rsidRDefault="008F0373" w:rsidP="0043172C">
            <w:pPr>
              <w:jc w:val="center"/>
            </w:pPr>
            <w:r w:rsidRPr="008A1079">
              <w:t>630</w:t>
            </w:r>
          </w:p>
        </w:tc>
        <w:tc>
          <w:tcPr>
            <w:tcW w:w="1418" w:type="dxa"/>
            <w:tcBorders>
              <w:right w:val="nil"/>
            </w:tcBorders>
          </w:tcPr>
          <w:p w:rsidR="008F0373" w:rsidRPr="008A1079" w:rsidRDefault="008F0373" w:rsidP="0043172C">
            <w:pPr>
              <w:jc w:val="center"/>
            </w:pPr>
            <w:r w:rsidRPr="008A1079">
              <w:t>550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590</w:t>
            </w:r>
          </w:p>
        </w:tc>
        <w:tc>
          <w:tcPr>
            <w:tcW w:w="1418" w:type="dxa"/>
          </w:tcPr>
          <w:p w:rsidR="008F0373" w:rsidRPr="008A1079" w:rsidRDefault="008F0373" w:rsidP="0043172C">
            <w:pPr>
              <w:jc w:val="center"/>
            </w:pPr>
            <w:r w:rsidRPr="008A1079">
              <w:t>350</w:t>
            </w:r>
          </w:p>
        </w:tc>
        <w:tc>
          <w:tcPr>
            <w:tcW w:w="1418" w:type="dxa"/>
          </w:tcPr>
          <w:p w:rsidR="008F0373" w:rsidRPr="008A1079" w:rsidRDefault="008F0373" w:rsidP="0043172C">
            <w:pPr>
              <w:jc w:val="center"/>
            </w:pPr>
            <w:r w:rsidRPr="008A1079">
              <w:t>480</w:t>
            </w:r>
          </w:p>
        </w:tc>
        <w:tc>
          <w:tcPr>
            <w:tcW w:w="1418" w:type="dxa"/>
          </w:tcPr>
          <w:p w:rsidR="008F0373" w:rsidRPr="008A1079" w:rsidRDefault="008F0373" w:rsidP="0043172C">
            <w:pPr>
              <w:jc w:val="center"/>
            </w:pPr>
            <w:r w:rsidRPr="008A1079">
              <w:t>650</w:t>
            </w:r>
          </w:p>
        </w:tc>
        <w:tc>
          <w:tcPr>
            <w:tcW w:w="1418" w:type="dxa"/>
            <w:tcBorders>
              <w:right w:val="nil"/>
            </w:tcBorders>
          </w:tcPr>
          <w:p w:rsidR="008F0373" w:rsidRPr="008A1079" w:rsidRDefault="008F0373" w:rsidP="0043172C">
            <w:pPr>
              <w:jc w:val="center"/>
            </w:pPr>
            <w:r w:rsidRPr="008A1079">
              <w:t>460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410</w:t>
            </w:r>
          </w:p>
        </w:tc>
        <w:tc>
          <w:tcPr>
            <w:tcW w:w="1418" w:type="dxa"/>
          </w:tcPr>
          <w:p w:rsidR="008F0373" w:rsidRPr="008A1079" w:rsidRDefault="008F0373" w:rsidP="0043172C">
            <w:pPr>
              <w:jc w:val="center"/>
            </w:pPr>
            <w:r w:rsidRPr="008A1079">
              <w:t>550</w:t>
            </w:r>
          </w:p>
        </w:tc>
        <w:tc>
          <w:tcPr>
            <w:tcW w:w="1418" w:type="dxa"/>
          </w:tcPr>
          <w:p w:rsidR="008F0373" w:rsidRPr="008A1079" w:rsidRDefault="008F0373" w:rsidP="0043172C">
            <w:pPr>
              <w:jc w:val="center"/>
            </w:pPr>
            <w:r w:rsidRPr="008A1079">
              <w:t>550</w:t>
            </w:r>
          </w:p>
        </w:tc>
        <w:tc>
          <w:tcPr>
            <w:tcW w:w="1418" w:type="dxa"/>
          </w:tcPr>
          <w:p w:rsidR="008F0373" w:rsidRPr="008A1079" w:rsidRDefault="008F0373" w:rsidP="0043172C">
            <w:pPr>
              <w:jc w:val="center"/>
            </w:pPr>
            <w:r w:rsidRPr="008A1079">
              <w:t>780</w:t>
            </w:r>
          </w:p>
        </w:tc>
        <w:tc>
          <w:tcPr>
            <w:tcW w:w="1418" w:type="dxa"/>
            <w:tcBorders>
              <w:right w:val="nil"/>
            </w:tcBorders>
          </w:tcPr>
          <w:p w:rsidR="008F0373" w:rsidRPr="008A1079" w:rsidRDefault="008F0373" w:rsidP="0043172C">
            <w:pPr>
              <w:jc w:val="center"/>
            </w:pPr>
            <w:r w:rsidRPr="008A1079">
              <w:t>560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550</w:t>
            </w:r>
          </w:p>
        </w:tc>
        <w:tc>
          <w:tcPr>
            <w:tcW w:w="1418" w:type="dxa"/>
          </w:tcPr>
          <w:p w:rsidR="008F0373" w:rsidRPr="008A1079" w:rsidRDefault="008F0373" w:rsidP="0043172C">
            <w:pPr>
              <w:jc w:val="center"/>
            </w:pPr>
            <w:r w:rsidRPr="008A1079">
              <w:t>320</w:t>
            </w:r>
          </w:p>
        </w:tc>
        <w:tc>
          <w:tcPr>
            <w:tcW w:w="1418" w:type="dxa"/>
          </w:tcPr>
          <w:p w:rsidR="008F0373" w:rsidRPr="008A1079" w:rsidRDefault="008F0373" w:rsidP="0043172C">
            <w:pPr>
              <w:jc w:val="center"/>
            </w:pPr>
            <w:r w:rsidRPr="008A1079">
              <w:t>430</w:t>
            </w:r>
          </w:p>
        </w:tc>
        <w:tc>
          <w:tcPr>
            <w:tcW w:w="1418" w:type="dxa"/>
          </w:tcPr>
          <w:p w:rsidR="008F0373" w:rsidRPr="008A1079" w:rsidRDefault="008F0373" w:rsidP="0043172C">
            <w:pPr>
              <w:jc w:val="center"/>
            </w:pPr>
            <w:r w:rsidRPr="008A1079">
              <w:t>880</w:t>
            </w:r>
          </w:p>
        </w:tc>
        <w:tc>
          <w:tcPr>
            <w:tcW w:w="1418" w:type="dxa"/>
            <w:tcBorders>
              <w:right w:val="nil"/>
            </w:tcBorders>
          </w:tcPr>
          <w:p w:rsidR="008F0373" w:rsidRPr="008A1079" w:rsidRDefault="008F0373" w:rsidP="0043172C">
            <w:pPr>
              <w:jc w:val="center"/>
            </w:pPr>
            <w:r w:rsidRPr="008A1079">
              <w:t>420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530</w:t>
            </w:r>
          </w:p>
        </w:tc>
        <w:tc>
          <w:tcPr>
            <w:tcW w:w="1418" w:type="dxa"/>
          </w:tcPr>
          <w:p w:rsidR="008F0373" w:rsidRPr="008A1079" w:rsidRDefault="008F0373" w:rsidP="0043172C">
            <w:pPr>
              <w:jc w:val="center"/>
            </w:pPr>
            <w:r w:rsidRPr="008A1079">
              <w:t>740</w:t>
            </w:r>
          </w:p>
        </w:tc>
        <w:tc>
          <w:tcPr>
            <w:tcW w:w="1418" w:type="dxa"/>
          </w:tcPr>
          <w:p w:rsidR="008F0373" w:rsidRPr="008A1079" w:rsidRDefault="008F0373" w:rsidP="0043172C">
            <w:pPr>
              <w:jc w:val="center"/>
            </w:pPr>
            <w:r w:rsidRPr="008A1079">
              <w:t>650</w:t>
            </w:r>
          </w:p>
        </w:tc>
        <w:tc>
          <w:tcPr>
            <w:tcW w:w="1418" w:type="dxa"/>
          </w:tcPr>
          <w:p w:rsidR="008F0373" w:rsidRPr="008A1079" w:rsidRDefault="008F0373" w:rsidP="0043172C">
            <w:pPr>
              <w:jc w:val="center"/>
            </w:pPr>
            <w:r w:rsidRPr="008A1079">
              <w:t>520</w:t>
            </w:r>
          </w:p>
        </w:tc>
        <w:tc>
          <w:tcPr>
            <w:tcW w:w="1418" w:type="dxa"/>
            <w:tcBorders>
              <w:right w:val="nil"/>
            </w:tcBorders>
          </w:tcPr>
          <w:p w:rsidR="008F0373" w:rsidRPr="008A1079" w:rsidRDefault="008F0373" w:rsidP="0043172C">
            <w:pPr>
              <w:jc w:val="center"/>
            </w:pPr>
            <w:r w:rsidRPr="008A1079">
              <w:t>650</w:t>
            </w:r>
          </w:p>
        </w:tc>
      </w:tr>
      <w:tr w:rsidR="008F0373" w:rsidRPr="008A1079" w:rsidTr="0043172C">
        <w:trPr>
          <w:trHeight w:val="240"/>
          <w:jc w:val="center"/>
        </w:trPr>
        <w:tc>
          <w:tcPr>
            <w:tcW w:w="1418" w:type="dxa"/>
            <w:tcBorders>
              <w:left w:val="nil"/>
            </w:tcBorders>
          </w:tcPr>
          <w:p w:rsidR="008F0373" w:rsidRPr="008A1079" w:rsidRDefault="008F0373" w:rsidP="0043172C">
            <w:pPr>
              <w:jc w:val="center"/>
            </w:pPr>
            <w:r w:rsidRPr="008A1079">
              <w:t>450</w:t>
            </w:r>
          </w:p>
        </w:tc>
        <w:tc>
          <w:tcPr>
            <w:tcW w:w="1418" w:type="dxa"/>
          </w:tcPr>
          <w:p w:rsidR="008F0373" w:rsidRPr="008A1079" w:rsidRDefault="008F0373" w:rsidP="0043172C">
            <w:pPr>
              <w:jc w:val="center"/>
            </w:pPr>
            <w:r w:rsidRPr="008A1079">
              <w:t>650</w:t>
            </w:r>
          </w:p>
        </w:tc>
        <w:tc>
          <w:tcPr>
            <w:tcW w:w="1418" w:type="dxa"/>
          </w:tcPr>
          <w:p w:rsidR="008F0373" w:rsidRPr="008A1079" w:rsidRDefault="008F0373" w:rsidP="0043172C">
            <w:pPr>
              <w:jc w:val="center"/>
            </w:pPr>
            <w:r w:rsidRPr="008A1079">
              <w:t>750</w:t>
            </w:r>
          </w:p>
        </w:tc>
        <w:tc>
          <w:tcPr>
            <w:tcW w:w="1418" w:type="dxa"/>
          </w:tcPr>
          <w:p w:rsidR="008F0373" w:rsidRPr="008A1079" w:rsidRDefault="008F0373" w:rsidP="0043172C">
            <w:pPr>
              <w:jc w:val="center"/>
            </w:pPr>
            <w:r w:rsidRPr="008A1079">
              <w:t>540</w:t>
            </w:r>
          </w:p>
        </w:tc>
        <w:tc>
          <w:tcPr>
            <w:tcW w:w="1418" w:type="dxa"/>
            <w:tcBorders>
              <w:right w:val="nil"/>
            </w:tcBorders>
          </w:tcPr>
          <w:p w:rsidR="008F0373" w:rsidRPr="008A1079" w:rsidRDefault="008F0373" w:rsidP="0043172C">
            <w:pPr>
              <w:jc w:val="center"/>
            </w:pPr>
            <w:r w:rsidRPr="008A1079">
              <w:t>430</w:t>
            </w:r>
          </w:p>
        </w:tc>
      </w:tr>
      <w:tr w:rsidR="008F0373" w:rsidRPr="008A1079" w:rsidTr="0043172C">
        <w:trPr>
          <w:trHeight w:val="240"/>
          <w:jc w:val="center"/>
        </w:trPr>
        <w:tc>
          <w:tcPr>
            <w:tcW w:w="1418" w:type="dxa"/>
            <w:tcBorders>
              <w:left w:val="nil"/>
              <w:bottom w:val="single" w:sz="12" w:space="0" w:color="auto"/>
            </w:tcBorders>
          </w:tcPr>
          <w:p w:rsidR="008F0373" w:rsidRPr="008A1079" w:rsidRDefault="008F0373" w:rsidP="0043172C">
            <w:pPr>
              <w:jc w:val="center"/>
            </w:pPr>
            <w:r w:rsidRPr="008A1079">
              <w:t>270</w:t>
            </w:r>
          </w:p>
        </w:tc>
        <w:tc>
          <w:tcPr>
            <w:tcW w:w="1418" w:type="dxa"/>
            <w:tcBorders>
              <w:bottom w:val="single" w:sz="12" w:space="0" w:color="auto"/>
            </w:tcBorders>
          </w:tcPr>
          <w:p w:rsidR="008F0373" w:rsidRPr="008A1079" w:rsidRDefault="008F0373" w:rsidP="0043172C">
            <w:pPr>
              <w:jc w:val="center"/>
            </w:pPr>
            <w:r w:rsidRPr="008A1079">
              <w:t>620</w:t>
            </w:r>
          </w:p>
        </w:tc>
        <w:tc>
          <w:tcPr>
            <w:tcW w:w="1418" w:type="dxa"/>
            <w:tcBorders>
              <w:bottom w:val="single" w:sz="12" w:space="0" w:color="auto"/>
            </w:tcBorders>
          </w:tcPr>
          <w:p w:rsidR="008F0373" w:rsidRPr="008A1079" w:rsidRDefault="008F0373" w:rsidP="0043172C">
            <w:pPr>
              <w:jc w:val="center"/>
            </w:pPr>
            <w:r w:rsidRPr="008A1079">
              <w:t>450</w:t>
            </w:r>
          </w:p>
        </w:tc>
        <w:tc>
          <w:tcPr>
            <w:tcW w:w="1418" w:type="dxa"/>
            <w:tcBorders>
              <w:bottom w:val="single" w:sz="12" w:space="0" w:color="auto"/>
            </w:tcBorders>
          </w:tcPr>
          <w:p w:rsidR="008F0373" w:rsidRPr="008A1079" w:rsidRDefault="008F0373" w:rsidP="0043172C">
            <w:pPr>
              <w:jc w:val="center"/>
            </w:pPr>
            <w:r w:rsidRPr="008A1079">
              <w:t>530</w:t>
            </w:r>
          </w:p>
        </w:tc>
        <w:tc>
          <w:tcPr>
            <w:tcW w:w="1418" w:type="dxa"/>
            <w:tcBorders>
              <w:bottom w:val="single" w:sz="12" w:space="0" w:color="auto"/>
              <w:right w:val="nil"/>
            </w:tcBorders>
          </w:tcPr>
          <w:p w:rsidR="008F0373" w:rsidRPr="008A1079" w:rsidRDefault="008F0373" w:rsidP="0043172C">
            <w:pPr>
              <w:jc w:val="center"/>
            </w:pPr>
            <w:r w:rsidRPr="008A1079">
              <w:t>570</w:t>
            </w:r>
          </w:p>
        </w:tc>
      </w:tr>
    </w:tbl>
    <w:p w:rsidR="008F0373" w:rsidRPr="008A1079" w:rsidRDefault="008F0373" w:rsidP="008F0373">
      <w:pPr>
        <w:jc w:val="both"/>
        <w:rPr>
          <w:b/>
        </w:rPr>
      </w:pPr>
      <w:r w:rsidRPr="008A1079">
        <w:rPr>
          <w:b/>
        </w:rPr>
        <w:t xml:space="preserve">               </w:t>
      </w:r>
    </w:p>
    <w:p w:rsidR="008F0373" w:rsidRDefault="008F0373" w:rsidP="008F0373">
      <w:pPr>
        <w:jc w:val="both"/>
        <w:rPr>
          <w:b/>
        </w:rPr>
      </w:pPr>
      <w:r>
        <w:rPr>
          <w:b/>
        </w:rPr>
        <w:t xml:space="preserve"> Faça uma tabela de frequências indicando cada etapa para sua construção:</w:t>
      </w:r>
    </w:p>
    <w:p w:rsidR="008F0373" w:rsidRDefault="008F0373" w:rsidP="008F0373">
      <w:pPr>
        <w:jc w:val="both"/>
        <w:rPr>
          <w:b/>
        </w:rPr>
      </w:pPr>
    </w:p>
    <w:p w:rsidR="008F0373" w:rsidRPr="00147CED" w:rsidRDefault="008F0373" w:rsidP="008F0373">
      <w:pPr>
        <w:jc w:val="both"/>
        <w:rPr>
          <w:b/>
        </w:rPr>
      </w:pPr>
      <w:r>
        <w:rPr>
          <w:b/>
        </w:rPr>
        <w:t>a) Determinar a amplitude</w:t>
      </w:r>
    </w:p>
    <w:p w:rsidR="008F0373" w:rsidRPr="00147CED" w:rsidRDefault="008F0373" w:rsidP="008F0373">
      <w:pPr>
        <w:jc w:val="both"/>
        <w:rPr>
          <w:b/>
        </w:rPr>
      </w:pPr>
      <w:r>
        <w:rPr>
          <w:b/>
        </w:rPr>
        <w:t>b</w:t>
      </w:r>
      <w:r w:rsidRPr="00147CED">
        <w:rPr>
          <w:b/>
        </w:rPr>
        <w:t>)</w:t>
      </w:r>
      <w:r>
        <w:rPr>
          <w:b/>
        </w:rPr>
        <w:t xml:space="preserve"> </w:t>
      </w:r>
      <w:r>
        <w:rPr>
          <w:b/>
          <w:bCs/>
        </w:rPr>
        <w:t>Determinar</w:t>
      </w:r>
      <w:r w:rsidRPr="008A1079">
        <w:rPr>
          <w:b/>
          <w:bCs/>
        </w:rPr>
        <w:t xml:space="preserve"> do número de classes</w:t>
      </w:r>
    </w:p>
    <w:p w:rsidR="008F0373" w:rsidRDefault="008F0373" w:rsidP="008F0373">
      <w:pPr>
        <w:jc w:val="both"/>
        <w:rPr>
          <w:b/>
        </w:rPr>
      </w:pPr>
      <w:r>
        <w:rPr>
          <w:b/>
        </w:rPr>
        <w:t>c</w:t>
      </w:r>
      <w:r w:rsidRPr="00147CED">
        <w:rPr>
          <w:b/>
        </w:rPr>
        <w:t>)</w:t>
      </w:r>
      <w:r>
        <w:rPr>
          <w:b/>
        </w:rPr>
        <w:t xml:space="preserve"> Ponto Médio</w:t>
      </w:r>
    </w:p>
    <w:p w:rsidR="008F0373" w:rsidRDefault="008F0373" w:rsidP="008F0373">
      <w:pPr>
        <w:jc w:val="both"/>
        <w:rPr>
          <w:b/>
        </w:rPr>
      </w:pPr>
      <w:r>
        <w:rPr>
          <w:b/>
        </w:rPr>
        <w:t>d) Frequência Absoluta</w:t>
      </w:r>
    </w:p>
    <w:p w:rsidR="008F0373" w:rsidRDefault="008F0373" w:rsidP="008F0373">
      <w:pPr>
        <w:jc w:val="both"/>
        <w:rPr>
          <w:b/>
        </w:rPr>
      </w:pPr>
      <w:r>
        <w:rPr>
          <w:b/>
        </w:rPr>
        <w:t xml:space="preserve">e) </w:t>
      </w:r>
      <w:r w:rsidR="00861D55">
        <w:rPr>
          <w:b/>
        </w:rPr>
        <w:t>Frequência</w:t>
      </w:r>
      <w:r>
        <w:rPr>
          <w:b/>
        </w:rPr>
        <w:t xml:space="preserve"> Acumulada</w:t>
      </w:r>
    </w:p>
    <w:p w:rsidR="008F0373" w:rsidRPr="00147CED" w:rsidRDefault="008F0373" w:rsidP="008F0373">
      <w:pPr>
        <w:jc w:val="both"/>
        <w:rPr>
          <w:b/>
        </w:rPr>
      </w:pPr>
      <w:r>
        <w:rPr>
          <w:b/>
        </w:rPr>
        <w:t>f) Porcentagem</w:t>
      </w:r>
    </w:p>
    <w:p w:rsidR="008F0373" w:rsidRDefault="008F0373" w:rsidP="008F0373">
      <w:pPr>
        <w:jc w:val="both"/>
        <w:rPr>
          <w:b/>
          <w:color w:val="FF0000"/>
        </w:rPr>
      </w:pPr>
    </w:p>
    <w:p w:rsidR="008F0373" w:rsidRPr="00AA4D2A" w:rsidRDefault="008F0373" w:rsidP="008F0373">
      <w:pPr>
        <w:jc w:val="both"/>
        <w:rPr>
          <w:color w:val="FF0000"/>
        </w:rPr>
      </w:pPr>
      <w:r w:rsidRPr="00AA4D2A">
        <w:rPr>
          <w:color w:val="FF0000"/>
        </w:rPr>
        <w:t>DICA:</w:t>
      </w:r>
    </w:p>
    <w:p w:rsidR="008F0373" w:rsidRDefault="008F0373" w:rsidP="008F0373">
      <w:pPr>
        <w:jc w:val="both"/>
      </w:pPr>
      <w:r w:rsidRPr="008A1079">
        <w:t>Quando realizamos um estudo de um determinado fenômeno, obtemos um considerável volum</w:t>
      </w:r>
      <w:r w:rsidR="00861D55">
        <w:t>e de dados estatísticos. Para</w:t>
      </w:r>
      <w:r w:rsidRPr="008A1079">
        <w:t xml:space="preserve"> fazer uma análise é necessário que eles sejam organizados e dispostos em uma tabela. Essa tabela é chamada de distribuição de freqüência e conterá os dados originais, condensados em grupos ou classes, com suas respectivas freqüências.</w:t>
      </w:r>
    </w:p>
    <w:p w:rsidR="008F0373" w:rsidRDefault="008F0373" w:rsidP="008F0373">
      <w:pPr>
        <w:jc w:val="both"/>
      </w:pPr>
    </w:p>
    <w:p w:rsidR="008F0373" w:rsidRPr="008A1079" w:rsidRDefault="008F0373" w:rsidP="008F0373">
      <w:pPr>
        <w:jc w:val="center"/>
        <w:rPr>
          <w:b/>
        </w:rPr>
      </w:pPr>
      <w:r>
        <w:rPr>
          <w:b/>
        </w:rPr>
        <w:t>Quadro A</w:t>
      </w:r>
      <w:r w:rsidRPr="008A1079">
        <w:rPr>
          <w:b/>
        </w:rPr>
        <w:t>: Intervalos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942"/>
        <w:gridCol w:w="942"/>
        <w:gridCol w:w="628"/>
        <w:gridCol w:w="5712"/>
      </w:tblGrid>
      <w:tr w:rsidR="008F0373" w:rsidRPr="008A1079" w:rsidTr="0043172C">
        <w:trPr>
          <w:trHeight w:val="390"/>
          <w:jc w:val="center"/>
        </w:trPr>
        <w:tc>
          <w:tcPr>
            <w:tcW w:w="942" w:type="dxa"/>
            <w:tcBorders>
              <w:top w:val="single" w:sz="12" w:space="0" w:color="auto"/>
            </w:tcBorders>
          </w:tcPr>
          <w:p w:rsidR="008F0373" w:rsidRPr="008A1079" w:rsidRDefault="008F0373" w:rsidP="0043172C">
            <w:pPr>
              <w:jc w:val="center"/>
              <w:rPr>
                <w:b/>
              </w:rPr>
            </w:pPr>
            <w:r w:rsidRPr="008A1079">
              <w:rPr>
                <w:b/>
              </w:rPr>
              <w:t>200</w:t>
            </w:r>
          </w:p>
        </w:tc>
        <w:tc>
          <w:tcPr>
            <w:tcW w:w="942" w:type="dxa"/>
            <w:tcBorders>
              <w:top w:val="single" w:sz="12" w:space="0" w:color="auto"/>
            </w:tcBorders>
          </w:tcPr>
          <w:p w:rsidR="008F0373" w:rsidRPr="008A1079" w:rsidRDefault="008F0373" w:rsidP="0043172C">
            <w:pPr>
              <w:jc w:val="center"/>
              <w:rPr>
                <w:b/>
              </w:rPr>
            </w:pPr>
            <w:r w:rsidRPr="008A1079">
              <w:rPr>
                <w:rFonts w:ascii="MS Mincho" w:eastAsia="MS Mincho" w:hAnsi="MS Mincho" w:cs="MS Mincho" w:hint="eastAsia"/>
                <w:b/>
              </w:rPr>
              <w:t>┥</w:t>
            </w:r>
          </w:p>
        </w:tc>
        <w:tc>
          <w:tcPr>
            <w:tcW w:w="628" w:type="dxa"/>
            <w:tcBorders>
              <w:top w:val="single" w:sz="12" w:space="0" w:color="auto"/>
            </w:tcBorders>
          </w:tcPr>
          <w:p w:rsidR="008F0373" w:rsidRPr="008A1079" w:rsidRDefault="008F0373" w:rsidP="0043172C">
            <w:pPr>
              <w:jc w:val="center"/>
              <w:rPr>
                <w:b/>
              </w:rPr>
            </w:pPr>
            <w:r w:rsidRPr="008A1079">
              <w:rPr>
                <w:b/>
              </w:rPr>
              <w:t>300</w:t>
            </w:r>
          </w:p>
        </w:tc>
        <w:tc>
          <w:tcPr>
            <w:tcW w:w="5712" w:type="dxa"/>
            <w:tcBorders>
              <w:top w:val="single" w:sz="12" w:space="0" w:color="auto"/>
            </w:tcBorders>
          </w:tcPr>
          <w:p w:rsidR="008F0373" w:rsidRPr="008A1079" w:rsidRDefault="008F0373" w:rsidP="0043172C">
            <w:pPr>
              <w:jc w:val="both"/>
              <w:rPr>
                <w:b/>
              </w:rPr>
            </w:pPr>
            <w:r w:rsidRPr="008A1079">
              <w:rPr>
                <w:b/>
              </w:rPr>
              <w:t>Significa valores de 200, exclusive, a 300, inclusive.</w:t>
            </w:r>
          </w:p>
        </w:tc>
      </w:tr>
      <w:tr w:rsidR="008F0373" w:rsidRPr="008A1079" w:rsidTr="0043172C">
        <w:trPr>
          <w:trHeight w:val="390"/>
          <w:jc w:val="center"/>
        </w:trPr>
        <w:tc>
          <w:tcPr>
            <w:tcW w:w="942" w:type="dxa"/>
          </w:tcPr>
          <w:p w:rsidR="008F0373" w:rsidRPr="008A1079" w:rsidRDefault="008F0373" w:rsidP="0043172C">
            <w:pPr>
              <w:jc w:val="center"/>
              <w:rPr>
                <w:b/>
              </w:rPr>
            </w:pPr>
            <w:r w:rsidRPr="008A1079">
              <w:rPr>
                <w:b/>
              </w:rPr>
              <w:t>200</w:t>
            </w:r>
          </w:p>
        </w:tc>
        <w:tc>
          <w:tcPr>
            <w:tcW w:w="942" w:type="dxa"/>
          </w:tcPr>
          <w:p w:rsidR="008F0373" w:rsidRPr="008A1079" w:rsidRDefault="008F0373" w:rsidP="0043172C">
            <w:pPr>
              <w:jc w:val="center"/>
              <w:rPr>
                <w:b/>
              </w:rPr>
            </w:pPr>
            <w:r w:rsidRPr="008A1079">
              <w:rPr>
                <w:b/>
              </w:rPr>
              <w:t>|–|</w:t>
            </w:r>
          </w:p>
        </w:tc>
        <w:tc>
          <w:tcPr>
            <w:tcW w:w="628" w:type="dxa"/>
          </w:tcPr>
          <w:p w:rsidR="008F0373" w:rsidRPr="008A1079" w:rsidRDefault="008F0373" w:rsidP="0043172C">
            <w:pPr>
              <w:jc w:val="center"/>
              <w:rPr>
                <w:b/>
              </w:rPr>
            </w:pPr>
            <w:r w:rsidRPr="008A1079">
              <w:rPr>
                <w:b/>
              </w:rPr>
              <w:t>300</w:t>
            </w:r>
          </w:p>
        </w:tc>
        <w:tc>
          <w:tcPr>
            <w:tcW w:w="5712" w:type="dxa"/>
          </w:tcPr>
          <w:p w:rsidR="008F0373" w:rsidRPr="008A1079" w:rsidRDefault="008F0373" w:rsidP="0043172C">
            <w:pPr>
              <w:jc w:val="both"/>
              <w:rPr>
                <w:b/>
              </w:rPr>
            </w:pPr>
            <w:r w:rsidRPr="008A1079">
              <w:rPr>
                <w:b/>
              </w:rPr>
              <w:t>Significa valores de 200, inclusive, a 300, inclusive.</w:t>
            </w:r>
          </w:p>
        </w:tc>
      </w:tr>
      <w:tr w:rsidR="008F0373" w:rsidRPr="008A1079" w:rsidTr="0043172C">
        <w:trPr>
          <w:trHeight w:val="390"/>
          <w:jc w:val="center"/>
        </w:trPr>
        <w:tc>
          <w:tcPr>
            <w:tcW w:w="942" w:type="dxa"/>
            <w:tcBorders>
              <w:bottom w:val="single" w:sz="12" w:space="0" w:color="auto"/>
            </w:tcBorders>
          </w:tcPr>
          <w:p w:rsidR="008F0373" w:rsidRPr="008A1079" w:rsidRDefault="008F0373" w:rsidP="0043172C">
            <w:pPr>
              <w:jc w:val="center"/>
              <w:rPr>
                <w:b/>
              </w:rPr>
            </w:pPr>
            <w:r w:rsidRPr="008A1079">
              <w:rPr>
                <w:b/>
              </w:rPr>
              <w:t>200</w:t>
            </w:r>
          </w:p>
        </w:tc>
        <w:tc>
          <w:tcPr>
            <w:tcW w:w="942" w:type="dxa"/>
            <w:tcBorders>
              <w:bottom w:val="single" w:sz="12" w:space="0" w:color="auto"/>
            </w:tcBorders>
          </w:tcPr>
          <w:p w:rsidR="008F0373" w:rsidRPr="008A1079" w:rsidRDefault="008F0373" w:rsidP="0043172C">
            <w:pPr>
              <w:jc w:val="center"/>
              <w:rPr>
                <w:b/>
              </w:rPr>
            </w:pPr>
            <w:r w:rsidRPr="008A1079">
              <w:rPr>
                <w:b/>
              </w:rPr>
              <w:t>–</w:t>
            </w:r>
          </w:p>
        </w:tc>
        <w:tc>
          <w:tcPr>
            <w:tcW w:w="628" w:type="dxa"/>
            <w:tcBorders>
              <w:bottom w:val="single" w:sz="12" w:space="0" w:color="auto"/>
            </w:tcBorders>
          </w:tcPr>
          <w:p w:rsidR="008F0373" w:rsidRPr="008A1079" w:rsidRDefault="008F0373" w:rsidP="0043172C">
            <w:pPr>
              <w:jc w:val="center"/>
              <w:rPr>
                <w:b/>
              </w:rPr>
            </w:pPr>
            <w:r w:rsidRPr="008A1079">
              <w:rPr>
                <w:b/>
              </w:rPr>
              <w:t>300</w:t>
            </w:r>
          </w:p>
        </w:tc>
        <w:tc>
          <w:tcPr>
            <w:tcW w:w="5712" w:type="dxa"/>
            <w:tcBorders>
              <w:bottom w:val="single" w:sz="12" w:space="0" w:color="auto"/>
            </w:tcBorders>
          </w:tcPr>
          <w:p w:rsidR="008F0373" w:rsidRPr="008A1079" w:rsidRDefault="008F0373" w:rsidP="0043172C">
            <w:pPr>
              <w:jc w:val="both"/>
              <w:rPr>
                <w:b/>
              </w:rPr>
            </w:pPr>
            <w:r w:rsidRPr="008A1079">
              <w:rPr>
                <w:b/>
              </w:rPr>
              <w:t>Significa valores de 200, exclusive, a 300, exclusive.</w:t>
            </w:r>
          </w:p>
        </w:tc>
      </w:tr>
    </w:tbl>
    <w:p w:rsidR="008F0373" w:rsidRDefault="008F0373" w:rsidP="008F0373">
      <w:pPr>
        <w:jc w:val="both"/>
        <w:rPr>
          <w:b/>
        </w:rPr>
      </w:pPr>
    </w:p>
    <w:p w:rsidR="008F0373" w:rsidRPr="008A1079" w:rsidRDefault="008F0373" w:rsidP="008F0373">
      <w:pPr>
        <w:numPr>
          <w:ilvl w:val="0"/>
          <w:numId w:val="2"/>
        </w:numPr>
        <w:jc w:val="both"/>
        <w:rPr>
          <w:b/>
          <w:bCs/>
        </w:rPr>
      </w:pPr>
      <w:r w:rsidRPr="008A1079">
        <w:rPr>
          <w:b/>
          <w:bCs/>
        </w:rPr>
        <w:t>Limite inferior e Limite superior</w:t>
      </w:r>
    </w:p>
    <w:p w:rsidR="008F0373" w:rsidRDefault="008F0373" w:rsidP="008F0373">
      <w:pPr>
        <w:jc w:val="both"/>
      </w:pPr>
      <w:r w:rsidRPr="004E674B">
        <w:t>São os valores extremos de cada classe.</w:t>
      </w:r>
    </w:p>
    <w:p w:rsidR="00950BA5" w:rsidRDefault="00950BA5" w:rsidP="008F0373">
      <w:pPr>
        <w:jc w:val="both"/>
      </w:pPr>
    </w:p>
    <w:p w:rsidR="008F0373" w:rsidRPr="008A1079" w:rsidRDefault="008F0373" w:rsidP="008F0373">
      <w:pPr>
        <w:numPr>
          <w:ilvl w:val="0"/>
          <w:numId w:val="3"/>
        </w:numPr>
        <w:jc w:val="both"/>
        <w:rPr>
          <w:b/>
          <w:bCs/>
        </w:rPr>
      </w:pPr>
      <w:r w:rsidRPr="008A1079">
        <w:rPr>
          <w:b/>
          <w:bCs/>
        </w:rPr>
        <w:t>Intervalo de Classe</w:t>
      </w:r>
    </w:p>
    <w:p w:rsidR="008F0373" w:rsidRDefault="008F0373" w:rsidP="008F0373">
      <w:pPr>
        <w:jc w:val="both"/>
        <w:rPr>
          <w:bCs/>
        </w:rPr>
      </w:pPr>
      <w:r w:rsidRPr="008A1079">
        <w:rPr>
          <w:bCs/>
        </w:rPr>
        <w:t>É a diferença entre dois limites, inferiores ou superiores consecutivos. É recomendável que os intervalos de classes sejam iguais, quando for necessário apresentar intervalos diferentes deve-se adotar um múltiplo do intervalo anterior, de preferência o dobro, o quíntuplo ou o décuplo.</w:t>
      </w:r>
    </w:p>
    <w:p w:rsidR="008F0373" w:rsidRPr="008A1079" w:rsidRDefault="008F0373" w:rsidP="008F0373">
      <w:pPr>
        <w:jc w:val="both"/>
        <w:rPr>
          <w:bCs/>
        </w:rPr>
      </w:pPr>
    </w:p>
    <w:p w:rsidR="008F0373" w:rsidRPr="004E674B" w:rsidRDefault="008F0373" w:rsidP="008F0373">
      <w:pPr>
        <w:jc w:val="both"/>
      </w:pPr>
    </w:p>
    <w:p w:rsidR="008F0373" w:rsidRDefault="008F0373" w:rsidP="008F0373">
      <w:pPr>
        <w:jc w:val="both"/>
        <w:rPr>
          <w:b/>
          <w:bCs/>
        </w:rPr>
      </w:pPr>
      <w:r>
        <w:rPr>
          <w:b/>
          <w:bCs/>
        </w:rPr>
        <w:t xml:space="preserve">a) </w:t>
      </w:r>
      <w:r w:rsidRPr="008A1079">
        <w:rPr>
          <w:b/>
          <w:bCs/>
        </w:rPr>
        <w:t>Amplitude:</w:t>
      </w:r>
    </w:p>
    <w:p w:rsidR="00950BA5" w:rsidRDefault="00950BA5" w:rsidP="008F0373">
      <w:pPr>
        <w:jc w:val="both"/>
        <w:rPr>
          <w:b/>
          <w:bCs/>
        </w:rPr>
      </w:pPr>
    </w:p>
    <w:p w:rsidR="008F0373" w:rsidRPr="00AA4D2A" w:rsidRDefault="008F0373" w:rsidP="008F0373">
      <w:pPr>
        <w:jc w:val="both"/>
        <w:rPr>
          <w:color w:val="FF0000"/>
        </w:rPr>
      </w:pPr>
      <w:r w:rsidRPr="00AA4D2A">
        <w:rPr>
          <w:color w:val="FF0000"/>
        </w:rPr>
        <w:t>DICA:</w:t>
      </w:r>
    </w:p>
    <w:p w:rsidR="008F0373" w:rsidRDefault="008F0373" w:rsidP="008F0373">
      <w:pPr>
        <w:jc w:val="both"/>
      </w:pPr>
      <w:r w:rsidRPr="008A1079">
        <w:t>Diferença entre o maior e o menor valor</w:t>
      </w:r>
    </w:p>
    <w:p w:rsidR="008F0373" w:rsidRDefault="008F0373" w:rsidP="008F0373">
      <w:pPr>
        <w:jc w:val="both"/>
        <w:rPr>
          <w:b/>
          <w:color w:val="FF0000"/>
        </w:rPr>
      </w:pPr>
    </w:p>
    <w:p w:rsidR="008F0373" w:rsidRPr="00AA4D2A" w:rsidRDefault="008F0373" w:rsidP="008F0373">
      <w:pPr>
        <w:jc w:val="both"/>
        <w:rPr>
          <w:color w:val="FF0000"/>
        </w:rPr>
      </w:pPr>
      <w:r w:rsidRPr="00AA4D2A">
        <w:rPr>
          <w:color w:val="FF0000"/>
        </w:rPr>
        <w:lastRenderedPageBreak/>
        <w:t>Resolução:</w:t>
      </w:r>
    </w:p>
    <w:p w:rsidR="008F0373" w:rsidRPr="008A1079" w:rsidRDefault="008F0373" w:rsidP="008F0373">
      <w:pPr>
        <w:jc w:val="both"/>
        <w:rPr>
          <w:b/>
          <w:bCs/>
        </w:rPr>
      </w:pPr>
    </w:p>
    <w:p w:rsidR="008F0373" w:rsidRDefault="008F0373" w:rsidP="008F0373">
      <w:pPr>
        <w:jc w:val="both"/>
      </w:pPr>
      <w:r w:rsidRPr="008A1079">
        <w:t xml:space="preserve">Na tabela 1, temos: </w:t>
      </w:r>
    </w:p>
    <w:p w:rsidR="008F0373" w:rsidRDefault="008F0373" w:rsidP="008F0373">
      <w:pPr>
        <w:jc w:val="both"/>
      </w:pPr>
      <w:r>
        <w:t xml:space="preserve">Lim. Sup.= </w:t>
      </w:r>
      <w:r w:rsidRPr="008A1079">
        <w:t>880</w:t>
      </w:r>
      <w:r>
        <w:t xml:space="preserve">   e   Lim. Inf.=</w:t>
      </w:r>
      <w:r w:rsidRPr="008A1079">
        <w:t xml:space="preserve"> 230 </w:t>
      </w:r>
    </w:p>
    <w:p w:rsidR="008F0373" w:rsidRDefault="008F0373" w:rsidP="008F0373">
      <w:pPr>
        <w:jc w:val="both"/>
      </w:pPr>
    </w:p>
    <w:p w:rsidR="008F0373" w:rsidRDefault="008F0373" w:rsidP="008F0373">
      <w:pPr>
        <w:jc w:val="both"/>
      </w:pPr>
      <w:r>
        <w:t xml:space="preserve">Então, </w:t>
      </w:r>
    </w:p>
    <w:p w:rsidR="008F0373" w:rsidRDefault="008F0373" w:rsidP="008F0373">
      <w:pPr>
        <w:jc w:val="center"/>
      </w:pPr>
      <w:r>
        <w:t xml:space="preserve">LS – LI </w:t>
      </w:r>
      <w:r w:rsidRPr="008A1079">
        <w:t>= 650.</w:t>
      </w:r>
    </w:p>
    <w:p w:rsidR="008F0373" w:rsidRDefault="008F0373" w:rsidP="008F0373">
      <w:pPr>
        <w:jc w:val="center"/>
      </w:pPr>
    </w:p>
    <w:p w:rsidR="008F0373" w:rsidRDefault="008F0373" w:rsidP="008F0373">
      <w:pPr>
        <w:jc w:val="both"/>
      </w:pPr>
    </w:p>
    <w:p w:rsidR="008F0373" w:rsidRDefault="008F0373" w:rsidP="008F0373">
      <w:pPr>
        <w:jc w:val="both"/>
        <w:rPr>
          <w:b/>
        </w:rPr>
      </w:pPr>
      <w:r w:rsidRPr="009921A2">
        <w:rPr>
          <w:b/>
        </w:rPr>
        <w:t>b</w:t>
      </w:r>
      <w:r w:rsidR="00A33CB5" w:rsidRPr="009921A2">
        <w:rPr>
          <w:b/>
        </w:rPr>
        <w:t>)</w:t>
      </w:r>
      <w:r>
        <w:rPr>
          <w:b/>
          <w:bCs/>
        </w:rPr>
        <w:t xml:space="preserve"> Determinar</w:t>
      </w:r>
      <w:r w:rsidRPr="008A1079">
        <w:rPr>
          <w:b/>
          <w:bCs/>
        </w:rPr>
        <w:t xml:space="preserve"> do número de classes</w:t>
      </w:r>
      <w:r w:rsidRPr="008A1079">
        <w:rPr>
          <w:b/>
        </w:rPr>
        <w:t xml:space="preserve"> </w:t>
      </w:r>
    </w:p>
    <w:p w:rsidR="00950BA5" w:rsidRDefault="00950BA5" w:rsidP="008F0373">
      <w:pPr>
        <w:jc w:val="both"/>
        <w:rPr>
          <w:b/>
        </w:rPr>
      </w:pPr>
    </w:p>
    <w:p w:rsidR="008F0373" w:rsidRPr="00AA4D2A" w:rsidRDefault="008F0373" w:rsidP="008F0373">
      <w:pPr>
        <w:jc w:val="both"/>
      </w:pPr>
      <w:r w:rsidRPr="00AA4D2A">
        <w:rPr>
          <w:bCs/>
          <w:color w:val="FF0000"/>
        </w:rPr>
        <w:t>DICA:</w:t>
      </w:r>
      <w:r w:rsidRPr="00AA4D2A">
        <w:t xml:space="preserve"> </w:t>
      </w:r>
    </w:p>
    <w:p w:rsidR="008F0373" w:rsidRDefault="008F0373" w:rsidP="008F0373">
      <w:pPr>
        <w:jc w:val="both"/>
        <w:rPr>
          <w:b/>
        </w:rPr>
      </w:pPr>
      <w:r w:rsidRPr="008A1079">
        <w:t>Não existe uma regra única para a determinação do número de classes. É necessário bom senso para se efetuar a escolha. Um pequeno número de classes gera um intervalo de classe muito grande e assim não se tem uma boa representatividade para os dados. Por outro lado um número muito grande de classes gera distorções. Recomenda-se que o número de classes fique entre 5 e 20.</w:t>
      </w:r>
    </w:p>
    <w:p w:rsidR="008F0373" w:rsidRDefault="008F0373" w:rsidP="008F0373">
      <w:pPr>
        <w:jc w:val="both"/>
        <w:rPr>
          <w:b/>
        </w:rPr>
      </w:pPr>
    </w:p>
    <w:p w:rsidR="008F0373" w:rsidRPr="00AA4D2A" w:rsidRDefault="008F0373" w:rsidP="008F0373">
      <w:pPr>
        <w:jc w:val="both"/>
        <w:rPr>
          <w:color w:val="FF0000"/>
        </w:rPr>
      </w:pPr>
      <w:r w:rsidRPr="00AA4D2A">
        <w:rPr>
          <w:color w:val="FF0000"/>
        </w:rPr>
        <w:t>Resolução:</w:t>
      </w:r>
    </w:p>
    <w:p w:rsidR="008F0373" w:rsidRDefault="008F0373" w:rsidP="008F0373">
      <w:pPr>
        <w:jc w:val="both"/>
      </w:pPr>
      <w:r w:rsidRPr="009921A2">
        <w:t>Sendo K igual ao número de classes e N o número total de observações. Tem-se:</w:t>
      </w:r>
    </w:p>
    <w:p w:rsidR="008F0373" w:rsidRDefault="008F0373" w:rsidP="008F0373">
      <w:pPr>
        <w:jc w:val="center"/>
        <w:rPr>
          <w:b/>
        </w:rPr>
      </w:pPr>
      <w:r w:rsidRPr="009921A2">
        <w:t xml:space="preserve">K </w:t>
      </w:r>
      <w:r w:rsidRPr="008A1079">
        <w:rPr>
          <w:b/>
        </w:rPr>
        <w:t xml:space="preserve">= </w:t>
      </w:r>
      <w:r w:rsidRPr="008A1079">
        <w:rPr>
          <w:b/>
        </w:rPr>
        <w:object w:dxaOrig="4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7.25pt" o:ole="" fillcolor="window">
            <v:imagedata r:id="rId5" o:title=""/>
          </v:shape>
          <o:OLEObject Type="Embed" ProgID="Equation.2" ShapeID="_x0000_i1025" DrawAspect="Content" ObjectID="_1384258369" r:id="rId6"/>
        </w:object>
      </w:r>
    </w:p>
    <w:p w:rsidR="008F0373" w:rsidRDefault="008F0373" w:rsidP="008F0373">
      <w:pPr>
        <w:jc w:val="center"/>
        <w:rPr>
          <w:b/>
        </w:rPr>
      </w:pPr>
      <w:r w:rsidRPr="008A1079">
        <w:rPr>
          <w:b/>
        </w:rPr>
        <w:t>K=</w:t>
      </w:r>
      <w:r w:rsidRPr="008A1079">
        <w:rPr>
          <w:b/>
        </w:rPr>
        <w:object w:dxaOrig="1700" w:dyaOrig="440">
          <v:shape id="_x0000_i1026" type="#_x0000_t75" style="width:84.75pt;height:21.75pt" o:ole="" fillcolor="window">
            <v:imagedata r:id="rId7" o:title=""/>
          </v:shape>
          <o:OLEObject Type="Embed" ProgID="Equation.3" ShapeID="_x0000_i1026" DrawAspect="Content" ObjectID="_1384258370" r:id="rId8"/>
        </w:object>
      </w:r>
    </w:p>
    <w:p w:rsidR="008F0373" w:rsidRDefault="008F0373" w:rsidP="008F0373">
      <w:pPr>
        <w:jc w:val="both"/>
      </w:pPr>
      <w:r>
        <w:t xml:space="preserve">Como a </w:t>
      </w:r>
      <w:r w:rsidR="00A33CB5">
        <w:t>amplitude</w:t>
      </w:r>
      <w:r>
        <w:t xml:space="preserve"> é 650 e quero dividir em 7 classes, então:</w:t>
      </w:r>
    </w:p>
    <w:p w:rsidR="008F0373" w:rsidRDefault="009C55EA" w:rsidP="008F0373">
      <w:pPr>
        <w:jc w:val="both"/>
      </w:pPr>
      <m:oMathPara>
        <m:oMath>
          <m:f>
            <m:fPr>
              <m:ctrlPr>
                <w:rPr>
                  <w:rFonts w:ascii="Cambria Math" w:hAnsi="Cambria Math"/>
                  <w:i/>
                </w:rPr>
              </m:ctrlPr>
            </m:fPr>
            <m:num>
              <m:r>
                <w:rPr>
                  <w:rFonts w:ascii="Cambria Math" w:hAnsi="Cambria Math"/>
                </w:rPr>
                <m:t>650</m:t>
              </m:r>
            </m:num>
            <m:den>
              <m:r>
                <w:rPr>
                  <w:rFonts w:ascii="Cambria Math" w:hAnsi="Cambria Math"/>
                </w:rPr>
                <m:t>7</m:t>
              </m:r>
            </m:den>
          </m:f>
          <m:r>
            <w:rPr>
              <w:rFonts w:ascii="Cambria Math" w:hAnsi="Cambria Math"/>
            </w:rPr>
            <m:t>=92,9</m:t>
          </m:r>
        </m:oMath>
      </m:oMathPara>
    </w:p>
    <w:p w:rsidR="008F0373" w:rsidRPr="00C334A5" w:rsidRDefault="008F0373" w:rsidP="008F0373">
      <w:pPr>
        <w:jc w:val="both"/>
      </w:pPr>
      <w:r>
        <w:t xml:space="preserve">Então </w:t>
      </w:r>
      <w:r w:rsidR="00A33CB5">
        <w:t>se pode</w:t>
      </w:r>
      <w:r>
        <w:t xml:space="preserve"> definir o intervalo por 100 e começá-lo a partir de 200 se nessas classes consideram todos os valores observados.</w:t>
      </w:r>
    </w:p>
    <w:p w:rsidR="008F0373" w:rsidRDefault="008F0373" w:rsidP="008F0373">
      <w:pPr>
        <w:jc w:val="both"/>
        <w:rPr>
          <w:b/>
          <w:color w:val="FF0000"/>
        </w:rPr>
      </w:pPr>
    </w:p>
    <w:p w:rsidR="008F0373" w:rsidRDefault="008F0373" w:rsidP="008F0373">
      <w:pPr>
        <w:jc w:val="both"/>
        <w:rPr>
          <w:b/>
          <w:color w:val="FF0000"/>
        </w:rPr>
      </w:pPr>
    </w:p>
    <w:tbl>
      <w:tblPr>
        <w:tblW w:w="0" w:type="auto"/>
        <w:jc w:val="center"/>
        <w:tblBorders>
          <w:top w:val="single" w:sz="12" w:space="0" w:color="auto"/>
          <w:bottom w:val="single" w:sz="12" w:space="0" w:color="auto"/>
          <w:insideH w:val="single" w:sz="8" w:space="0" w:color="auto"/>
          <w:insideV w:val="single" w:sz="8" w:space="0" w:color="auto"/>
        </w:tblBorders>
        <w:tblLayout w:type="fixed"/>
        <w:tblCellMar>
          <w:left w:w="28" w:type="dxa"/>
          <w:right w:w="28" w:type="dxa"/>
        </w:tblCellMar>
        <w:tblLook w:val="0000"/>
      </w:tblPr>
      <w:tblGrid>
        <w:gridCol w:w="4701"/>
      </w:tblGrid>
      <w:tr w:rsidR="008F0373" w:rsidRPr="008A1079" w:rsidTr="0043172C">
        <w:trPr>
          <w:trHeight w:val="375"/>
          <w:jc w:val="center"/>
        </w:trPr>
        <w:tc>
          <w:tcPr>
            <w:tcW w:w="4701" w:type="dxa"/>
            <w:tcBorders>
              <w:top w:val="single" w:sz="12" w:space="0" w:color="auto"/>
            </w:tcBorders>
            <w:vAlign w:val="center"/>
          </w:tcPr>
          <w:p w:rsidR="008F0373" w:rsidRPr="008A1079" w:rsidRDefault="008F0373" w:rsidP="0043172C">
            <w:pPr>
              <w:jc w:val="center"/>
              <w:rPr>
                <w:b/>
              </w:rPr>
            </w:pPr>
            <w:r w:rsidRPr="008A1079">
              <w:rPr>
                <w:b/>
              </w:rPr>
              <w:t>Salários (R$)</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44" style="position:absolute;left:0;text-align:left;z-index:251645952;mso-position-horizontal-relative:text;mso-position-vertical-relative:text" from="116.15pt,23.3pt" to="116.2pt,23.35pt" o:allowincell="f" strokeweight="1pt"/>
              </w:pict>
            </w:r>
            <w:r w:rsidR="008F0373" w:rsidRPr="008A1079">
              <w:t xml:space="preserve">200  </w:t>
            </w:r>
            <w:r w:rsidR="008F0373" w:rsidRPr="008A1079">
              <w:rPr>
                <w:rFonts w:ascii="MS Mincho" w:eastAsia="MS Mincho" w:hAnsi="MS Mincho" w:cs="MS Mincho" w:hint="eastAsia"/>
              </w:rPr>
              <w:t>┣</w:t>
            </w:r>
            <w:r w:rsidR="008F0373" w:rsidRPr="008A1079">
              <w:t xml:space="preserve">  300</w:t>
            </w:r>
          </w:p>
        </w:tc>
      </w:tr>
      <w:tr w:rsidR="008F0373" w:rsidRPr="008A1079" w:rsidTr="0043172C">
        <w:trPr>
          <w:trHeight w:val="375"/>
          <w:jc w:val="center"/>
        </w:trPr>
        <w:tc>
          <w:tcPr>
            <w:tcW w:w="4701" w:type="dxa"/>
            <w:vAlign w:val="center"/>
          </w:tcPr>
          <w:p w:rsidR="008F0373" w:rsidRPr="008A1079" w:rsidRDefault="008F0373" w:rsidP="0043172C">
            <w:pPr>
              <w:jc w:val="center"/>
            </w:pPr>
            <w:r w:rsidRPr="008A1079">
              <w:t xml:space="preserve">300  </w:t>
            </w:r>
            <w:r w:rsidRPr="008A1079">
              <w:rPr>
                <w:rFonts w:ascii="MS Mincho" w:eastAsia="MS Mincho" w:hAnsi="MS Mincho" w:cs="MS Mincho" w:hint="eastAsia"/>
              </w:rPr>
              <w:t>┣</w:t>
            </w:r>
            <w:r w:rsidRPr="008A1079">
              <w:t xml:space="preserve">  400</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45" style="position:absolute;left:0;text-align:left;z-index:251646976;mso-position-horizontal-relative:text;mso-position-vertical-relative:text" from="116.15pt,23.3pt" to="116.2pt,23.35pt" o:allowincell="f" strokeweight="1pt"/>
              </w:pict>
            </w:r>
            <w:r w:rsidR="008F0373" w:rsidRPr="008A1079">
              <w:t xml:space="preserve">400  </w:t>
            </w:r>
            <w:r w:rsidR="008F0373" w:rsidRPr="008A1079">
              <w:rPr>
                <w:rFonts w:ascii="MS Mincho" w:eastAsia="MS Mincho" w:hAnsi="MS Mincho" w:cs="MS Mincho" w:hint="eastAsia"/>
              </w:rPr>
              <w:t>┣</w:t>
            </w:r>
            <w:r w:rsidR="008F0373" w:rsidRPr="008A1079">
              <w:t xml:space="preserve">  500</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46" style="position:absolute;left:0;text-align:left;z-index:251648000;mso-position-horizontal-relative:text;mso-position-vertical-relative:text" from="116.15pt,23.3pt" to="116.2pt,23.35pt" o:allowincell="f" strokeweight="1pt"/>
              </w:pict>
            </w:r>
            <w:r w:rsidR="008F0373" w:rsidRPr="008A1079">
              <w:t xml:space="preserve">500  </w:t>
            </w:r>
            <w:r w:rsidR="008F0373" w:rsidRPr="008A1079">
              <w:rPr>
                <w:rFonts w:ascii="MS Mincho" w:eastAsia="MS Mincho" w:hAnsi="MS Mincho" w:cs="MS Mincho" w:hint="eastAsia"/>
              </w:rPr>
              <w:t>┣</w:t>
            </w:r>
            <w:r w:rsidR="008F0373" w:rsidRPr="008A1079">
              <w:t xml:space="preserve">  600</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47" style="position:absolute;left:0;text-align:left;z-index:251649024;mso-position-horizontal-relative:text;mso-position-vertical-relative:text" from="116.15pt,23.3pt" to="116.2pt,23.35pt" o:allowincell="f" strokeweight="1pt"/>
              </w:pict>
            </w:r>
            <w:r w:rsidR="008F0373" w:rsidRPr="008A1079">
              <w:t xml:space="preserve">600  </w:t>
            </w:r>
            <w:r w:rsidR="008F0373" w:rsidRPr="008A1079">
              <w:rPr>
                <w:rFonts w:ascii="MS Mincho" w:eastAsia="MS Mincho" w:hAnsi="MS Mincho" w:cs="MS Mincho" w:hint="eastAsia"/>
              </w:rPr>
              <w:t>┣</w:t>
            </w:r>
            <w:r w:rsidR="008F0373" w:rsidRPr="008A1079">
              <w:t xml:space="preserve">  700</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48" style="position:absolute;left:0;text-align:left;z-index:251650048;mso-position-horizontal-relative:text;mso-position-vertical-relative:text" from="116.15pt,23.3pt" to="116.2pt,23.35pt" o:allowincell="f" strokeweight="1pt"/>
              </w:pict>
            </w:r>
            <w:r w:rsidR="008F0373" w:rsidRPr="008A1079">
              <w:t xml:space="preserve">700  </w:t>
            </w:r>
            <w:r w:rsidR="008F0373" w:rsidRPr="008A1079">
              <w:rPr>
                <w:rFonts w:ascii="MS Mincho" w:eastAsia="MS Mincho" w:hAnsi="MS Mincho" w:cs="MS Mincho" w:hint="eastAsia"/>
              </w:rPr>
              <w:t>┣</w:t>
            </w:r>
            <w:r w:rsidR="008F0373" w:rsidRPr="008A1079">
              <w:t xml:space="preserve">  800</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49" style="position:absolute;left:0;text-align:left;z-index:251651072;mso-position-horizontal-relative:text;mso-position-vertical-relative:text" from="116.15pt,23.3pt" to="116.2pt,23.35pt" o:allowincell="f" strokeweight="1pt"/>
              </w:pict>
            </w:r>
            <w:r w:rsidR="008F0373" w:rsidRPr="008A1079">
              <w:t xml:space="preserve">800  </w:t>
            </w:r>
            <w:r w:rsidR="008F0373" w:rsidRPr="008A1079">
              <w:rPr>
                <w:rFonts w:ascii="MS Mincho" w:eastAsia="MS Mincho" w:hAnsi="MS Mincho" w:cs="MS Mincho" w:hint="eastAsia"/>
              </w:rPr>
              <w:t>┣</w:t>
            </w:r>
            <w:r w:rsidR="008F0373" w:rsidRPr="008A1079">
              <w:t xml:space="preserve">  900</w:t>
            </w:r>
          </w:p>
        </w:tc>
      </w:tr>
      <w:tr w:rsidR="008F0373" w:rsidRPr="008A1079" w:rsidTr="0043172C">
        <w:trPr>
          <w:trHeight w:val="375"/>
          <w:jc w:val="center"/>
        </w:trPr>
        <w:tc>
          <w:tcPr>
            <w:tcW w:w="4701" w:type="dxa"/>
            <w:vAlign w:val="center"/>
          </w:tcPr>
          <w:p w:rsidR="008F0373" w:rsidRPr="008A1079" w:rsidRDefault="008F0373" w:rsidP="0043172C">
            <w:pPr>
              <w:jc w:val="center"/>
            </w:pPr>
            <w:r w:rsidRPr="008A1079">
              <w:sym w:font="Symbol" w:char="F0E5"/>
            </w:r>
          </w:p>
        </w:tc>
      </w:tr>
    </w:tbl>
    <w:p w:rsidR="008F0373" w:rsidRDefault="008F0373" w:rsidP="008F0373">
      <w:pPr>
        <w:jc w:val="both"/>
        <w:rPr>
          <w:b/>
          <w:color w:val="FF0000"/>
        </w:rPr>
      </w:pPr>
    </w:p>
    <w:p w:rsidR="00950BA5" w:rsidRDefault="00950BA5" w:rsidP="008F0373">
      <w:pPr>
        <w:jc w:val="both"/>
        <w:rPr>
          <w:b/>
          <w:color w:val="FF0000"/>
        </w:rPr>
      </w:pPr>
    </w:p>
    <w:p w:rsidR="008F0373" w:rsidRDefault="008F0373" w:rsidP="008F0373">
      <w:pPr>
        <w:jc w:val="both"/>
        <w:rPr>
          <w:b/>
          <w:bCs/>
        </w:rPr>
      </w:pPr>
      <w:r>
        <w:rPr>
          <w:b/>
          <w:bCs/>
        </w:rPr>
        <w:t xml:space="preserve">c) </w:t>
      </w:r>
      <w:r w:rsidRPr="008A1079">
        <w:rPr>
          <w:b/>
          <w:bCs/>
        </w:rPr>
        <w:t>Ponto Médio</w:t>
      </w:r>
    </w:p>
    <w:p w:rsidR="008F0373" w:rsidRPr="00AA4D2A" w:rsidRDefault="008F0373" w:rsidP="008F0373">
      <w:pPr>
        <w:jc w:val="both"/>
        <w:rPr>
          <w:bCs/>
          <w:color w:val="FF0000"/>
        </w:rPr>
      </w:pPr>
      <w:r w:rsidRPr="00AA4D2A">
        <w:rPr>
          <w:bCs/>
          <w:color w:val="FF0000"/>
        </w:rPr>
        <w:t>DICA:</w:t>
      </w:r>
    </w:p>
    <w:p w:rsidR="008F0373" w:rsidRDefault="008F0373" w:rsidP="008F0373">
      <w:pPr>
        <w:jc w:val="both"/>
      </w:pPr>
      <w:r w:rsidRPr="008A1079">
        <w:t>É formado pelo acréscimo da metade do intervalo de classe (100</w:t>
      </w:r>
      <w:r w:rsidRPr="008A1079">
        <w:sym w:font="Courier New" w:char="00F7"/>
      </w:r>
      <w:r w:rsidRPr="008A1079">
        <w:t>2= 50) ao limite inferi</w:t>
      </w:r>
      <w:r>
        <w:t>or.</w:t>
      </w:r>
    </w:p>
    <w:p w:rsidR="008F0373" w:rsidRDefault="008F0373" w:rsidP="008F0373">
      <w:pPr>
        <w:jc w:val="both"/>
      </w:pPr>
    </w:p>
    <w:p w:rsidR="008F0373" w:rsidRPr="00AA4D2A" w:rsidRDefault="008F0373" w:rsidP="008F0373">
      <w:pPr>
        <w:jc w:val="both"/>
        <w:rPr>
          <w:color w:val="FF0000"/>
        </w:rPr>
      </w:pPr>
      <w:r w:rsidRPr="00AA4D2A">
        <w:rPr>
          <w:color w:val="FF0000"/>
        </w:rPr>
        <w:lastRenderedPageBreak/>
        <w:t>Resolução:</w:t>
      </w:r>
    </w:p>
    <w:p w:rsidR="008F0373" w:rsidRPr="008A1079" w:rsidRDefault="008F0373" w:rsidP="008F0373">
      <w:pPr>
        <w:jc w:val="both"/>
      </w:pPr>
    </w:p>
    <w:p w:rsidR="008F0373" w:rsidRDefault="008F0373" w:rsidP="008F0373">
      <w:pPr>
        <w:jc w:val="both"/>
      </w:pPr>
      <w:r>
        <w:t xml:space="preserve">Na tabela </w:t>
      </w:r>
      <w:r w:rsidRPr="008A1079">
        <w:t xml:space="preserve">2 os pontos médios são: 250; </w:t>
      </w:r>
      <w:r w:rsidR="00A33CB5" w:rsidRPr="008A1079">
        <w:t>350;</w:t>
      </w:r>
      <w:r w:rsidRPr="008A1079">
        <w:t xml:space="preserve"> </w:t>
      </w:r>
      <w:r w:rsidR="00A33CB5" w:rsidRPr="008A1079">
        <w:t>450;</w:t>
      </w:r>
      <w:r w:rsidRPr="008A1079">
        <w:t xml:space="preserve"> </w:t>
      </w:r>
      <w:r w:rsidR="00A33CB5" w:rsidRPr="008A1079">
        <w:t>550;</w:t>
      </w:r>
      <w:r w:rsidRPr="008A1079">
        <w:t xml:space="preserve"> </w:t>
      </w:r>
      <w:r w:rsidR="00A33CB5" w:rsidRPr="008A1079">
        <w:t>650;</w:t>
      </w:r>
      <w:r w:rsidRPr="008A1079">
        <w:t xml:space="preserve"> </w:t>
      </w:r>
      <w:r w:rsidR="00A33CB5" w:rsidRPr="008A1079">
        <w:t>750;</w:t>
      </w:r>
      <w:r w:rsidRPr="008A1079">
        <w:t xml:space="preserve"> 850.</w:t>
      </w:r>
    </w:p>
    <w:p w:rsidR="008F0373" w:rsidRPr="008A1079" w:rsidRDefault="008F0373" w:rsidP="008F0373">
      <w:pPr>
        <w:jc w:val="both"/>
      </w:pPr>
    </w:p>
    <w:p w:rsidR="008F0373" w:rsidRPr="008A1079" w:rsidRDefault="008F0373" w:rsidP="008F0373">
      <w:pPr>
        <w:jc w:val="both"/>
      </w:pPr>
    </w:p>
    <w:p w:rsidR="008F0373" w:rsidRPr="008A1079" w:rsidRDefault="008F0373" w:rsidP="008F0373">
      <w:pPr>
        <w:jc w:val="both"/>
        <w:rPr>
          <w:b/>
          <w:bCs/>
        </w:rPr>
      </w:pPr>
      <w:r>
        <w:rPr>
          <w:b/>
        </w:rPr>
        <w:t xml:space="preserve">d) </w:t>
      </w:r>
      <w:r>
        <w:rPr>
          <w:b/>
          <w:bCs/>
        </w:rPr>
        <w:t xml:space="preserve"> </w:t>
      </w:r>
      <w:r w:rsidR="00A33CB5" w:rsidRPr="008A1079">
        <w:rPr>
          <w:b/>
          <w:bCs/>
        </w:rPr>
        <w:t>Frequência</w:t>
      </w:r>
      <w:r w:rsidRPr="008A1079">
        <w:rPr>
          <w:b/>
          <w:bCs/>
        </w:rPr>
        <w:t xml:space="preserve"> Absoluta</w:t>
      </w:r>
    </w:p>
    <w:p w:rsidR="008F0373" w:rsidRPr="00AA4D2A" w:rsidRDefault="008F0373" w:rsidP="008F0373">
      <w:pPr>
        <w:jc w:val="both"/>
      </w:pPr>
      <w:r w:rsidRPr="00AA4D2A">
        <w:rPr>
          <w:color w:val="FF0000"/>
        </w:rPr>
        <w:t xml:space="preserve">DICA: </w:t>
      </w:r>
    </w:p>
    <w:p w:rsidR="008F0373" w:rsidRDefault="008F0373" w:rsidP="008F0373">
      <w:pPr>
        <w:jc w:val="both"/>
      </w:pPr>
      <w:r w:rsidRPr="004E674B">
        <w:t xml:space="preserve">Indica a quantidade de observações que ocorre em cada classe. </w:t>
      </w:r>
    </w:p>
    <w:p w:rsidR="008F0373" w:rsidRPr="00AA4D2A" w:rsidRDefault="008F0373" w:rsidP="008F0373">
      <w:pPr>
        <w:jc w:val="both"/>
      </w:pPr>
    </w:p>
    <w:p w:rsidR="008F0373" w:rsidRPr="00AA4D2A" w:rsidRDefault="008F0373" w:rsidP="008F0373">
      <w:pPr>
        <w:jc w:val="both"/>
        <w:rPr>
          <w:color w:val="FF0000"/>
        </w:rPr>
      </w:pPr>
      <w:r w:rsidRPr="00AA4D2A">
        <w:rPr>
          <w:color w:val="FF0000"/>
        </w:rPr>
        <w:t>Resolução:</w:t>
      </w:r>
    </w:p>
    <w:p w:rsidR="008F0373" w:rsidRDefault="008F0373" w:rsidP="008F0373">
      <w:pPr>
        <w:jc w:val="both"/>
      </w:pPr>
      <w:r w:rsidRPr="004E674B">
        <w:t xml:space="preserve">Na tabela 01 as </w:t>
      </w:r>
      <w:r w:rsidR="00A33CB5" w:rsidRPr="004E674B">
        <w:t>frequências</w:t>
      </w:r>
      <w:r w:rsidRPr="004E674B">
        <w:t xml:space="preserve"> absolutas são: 3; 5; 11; 17; 7; 5; 2.</w:t>
      </w:r>
    </w:p>
    <w:p w:rsidR="008F0373" w:rsidRPr="00147CED" w:rsidRDefault="008F0373" w:rsidP="008F0373">
      <w:pPr>
        <w:jc w:val="both"/>
        <w:rPr>
          <w:b/>
          <w:color w:val="FF0000"/>
        </w:rPr>
      </w:pPr>
    </w:p>
    <w:p w:rsidR="008F0373" w:rsidRPr="008A1079" w:rsidRDefault="008F0373" w:rsidP="008F0373">
      <w:pPr>
        <w:jc w:val="center"/>
        <w:rPr>
          <w:b/>
          <w:iCs/>
        </w:rPr>
      </w:pPr>
      <w:r w:rsidRPr="008A1079">
        <w:rPr>
          <w:b/>
        </w:rPr>
        <w:t xml:space="preserve">Tabela 2 - </w:t>
      </w:r>
      <w:r w:rsidRPr="008A1079">
        <w:rPr>
          <w:b/>
          <w:iCs/>
        </w:rPr>
        <w:t>Empresa “A”</w:t>
      </w:r>
    </w:p>
    <w:p w:rsidR="008F0373" w:rsidRPr="008A1079" w:rsidRDefault="008F0373" w:rsidP="008F0373">
      <w:pPr>
        <w:jc w:val="center"/>
        <w:rPr>
          <w:b/>
        </w:rPr>
      </w:pPr>
      <w:r w:rsidRPr="008A1079">
        <w:rPr>
          <w:b/>
        </w:rPr>
        <w:t>Distribuição dos Sa</w:t>
      </w:r>
      <w:r>
        <w:rPr>
          <w:b/>
        </w:rPr>
        <w:t>lários na Amostra – Abril de 2010</w:t>
      </w:r>
    </w:p>
    <w:tbl>
      <w:tblPr>
        <w:tblW w:w="0" w:type="auto"/>
        <w:jc w:val="center"/>
        <w:tblBorders>
          <w:top w:val="single" w:sz="12" w:space="0" w:color="auto"/>
          <w:bottom w:val="single" w:sz="12" w:space="0" w:color="auto"/>
          <w:insideH w:val="single" w:sz="8" w:space="0" w:color="auto"/>
          <w:insideV w:val="single" w:sz="8" w:space="0" w:color="auto"/>
        </w:tblBorders>
        <w:tblLayout w:type="fixed"/>
        <w:tblCellMar>
          <w:left w:w="28" w:type="dxa"/>
          <w:right w:w="28" w:type="dxa"/>
        </w:tblCellMar>
        <w:tblLook w:val="0000"/>
      </w:tblPr>
      <w:tblGrid>
        <w:gridCol w:w="4701"/>
        <w:gridCol w:w="2744"/>
      </w:tblGrid>
      <w:tr w:rsidR="008F0373" w:rsidRPr="008A1079" w:rsidTr="0043172C">
        <w:trPr>
          <w:trHeight w:val="375"/>
          <w:jc w:val="center"/>
        </w:trPr>
        <w:tc>
          <w:tcPr>
            <w:tcW w:w="4701" w:type="dxa"/>
            <w:tcBorders>
              <w:top w:val="single" w:sz="12" w:space="0" w:color="auto"/>
            </w:tcBorders>
            <w:vAlign w:val="center"/>
          </w:tcPr>
          <w:p w:rsidR="008F0373" w:rsidRPr="008A1079" w:rsidRDefault="008F0373" w:rsidP="0043172C">
            <w:pPr>
              <w:jc w:val="center"/>
              <w:rPr>
                <w:b/>
              </w:rPr>
            </w:pPr>
            <w:r w:rsidRPr="008A1079">
              <w:rPr>
                <w:b/>
              </w:rPr>
              <w:t>Salários (R$)</w:t>
            </w:r>
          </w:p>
        </w:tc>
        <w:tc>
          <w:tcPr>
            <w:tcW w:w="2744" w:type="dxa"/>
            <w:tcBorders>
              <w:top w:val="single" w:sz="12" w:space="0" w:color="auto"/>
            </w:tcBorders>
            <w:vAlign w:val="center"/>
          </w:tcPr>
          <w:p w:rsidR="008F0373" w:rsidRPr="008A1079" w:rsidRDefault="00A33CB5" w:rsidP="0043172C">
            <w:pPr>
              <w:jc w:val="center"/>
              <w:rPr>
                <w:b/>
              </w:rPr>
            </w:pPr>
            <w:r w:rsidRPr="008A1079">
              <w:rPr>
                <w:b/>
              </w:rPr>
              <w:t>Frequências</w:t>
            </w:r>
            <w:r w:rsidR="008F0373" w:rsidRPr="008A1079">
              <w:rPr>
                <w:b/>
              </w:rPr>
              <w:t xml:space="preserve"> (f)</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26" style="position:absolute;left:0;text-align:left;z-index:251652096;mso-position-horizontal-relative:text;mso-position-vertical-relative:text" from="116.15pt,23.3pt" to="116.2pt,23.35pt" o:allowincell="f" strokeweight="1pt"/>
              </w:pict>
            </w:r>
            <w:r w:rsidR="008F0373" w:rsidRPr="008A1079">
              <w:t xml:space="preserve">200  </w:t>
            </w:r>
            <w:r w:rsidR="008F0373" w:rsidRPr="008A1079">
              <w:rPr>
                <w:rFonts w:ascii="MS Mincho" w:eastAsia="MS Mincho" w:hAnsi="MS Mincho" w:cs="MS Mincho" w:hint="eastAsia"/>
              </w:rPr>
              <w:t>┣</w:t>
            </w:r>
            <w:r w:rsidR="008F0373" w:rsidRPr="008A1079">
              <w:t xml:space="preserve">  300</w:t>
            </w:r>
          </w:p>
        </w:tc>
        <w:tc>
          <w:tcPr>
            <w:tcW w:w="2744" w:type="dxa"/>
            <w:vAlign w:val="center"/>
          </w:tcPr>
          <w:p w:rsidR="008F0373" w:rsidRPr="008A1079" w:rsidRDefault="008F0373" w:rsidP="0043172C">
            <w:pPr>
              <w:jc w:val="center"/>
            </w:pPr>
            <w:r w:rsidRPr="008A1079">
              <w:t>3</w:t>
            </w:r>
          </w:p>
        </w:tc>
      </w:tr>
      <w:tr w:rsidR="008F0373" w:rsidRPr="008A1079" w:rsidTr="0043172C">
        <w:trPr>
          <w:trHeight w:val="375"/>
          <w:jc w:val="center"/>
        </w:trPr>
        <w:tc>
          <w:tcPr>
            <w:tcW w:w="4701" w:type="dxa"/>
            <w:vAlign w:val="center"/>
          </w:tcPr>
          <w:p w:rsidR="008F0373" w:rsidRPr="008A1079" w:rsidRDefault="008F0373" w:rsidP="0043172C">
            <w:pPr>
              <w:jc w:val="center"/>
            </w:pPr>
            <w:r w:rsidRPr="008A1079">
              <w:t xml:space="preserve">300  </w:t>
            </w:r>
            <w:r w:rsidRPr="008A1079">
              <w:rPr>
                <w:rFonts w:ascii="MS Mincho" w:eastAsia="MS Mincho" w:hAnsi="MS Mincho" w:cs="MS Mincho" w:hint="eastAsia"/>
              </w:rPr>
              <w:t>┣</w:t>
            </w:r>
            <w:r w:rsidRPr="008A1079">
              <w:t xml:space="preserve">  400</w:t>
            </w:r>
          </w:p>
        </w:tc>
        <w:tc>
          <w:tcPr>
            <w:tcW w:w="2744" w:type="dxa"/>
            <w:vAlign w:val="center"/>
          </w:tcPr>
          <w:p w:rsidR="008F0373" w:rsidRPr="008A1079" w:rsidRDefault="008F0373" w:rsidP="0043172C">
            <w:pPr>
              <w:jc w:val="center"/>
            </w:pPr>
            <w:r w:rsidRPr="008A1079">
              <w:t>5</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27" style="position:absolute;left:0;text-align:left;z-index:251653120;mso-position-horizontal-relative:text;mso-position-vertical-relative:text" from="116.15pt,23.3pt" to="116.2pt,23.35pt" o:allowincell="f" strokeweight="1pt"/>
              </w:pict>
            </w:r>
            <w:r w:rsidR="008F0373" w:rsidRPr="008A1079">
              <w:t xml:space="preserve">400  </w:t>
            </w:r>
            <w:r w:rsidR="008F0373" w:rsidRPr="008A1079">
              <w:rPr>
                <w:rFonts w:ascii="MS Mincho" w:eastAsia="MS Mincho" w:hAnsi="MS Mincho" w:cs="MS Mincho" w:hint="eastAsia"/>
              </w:rPr>
              <w:t>┣</w:t>
            </w:r>
            <w:r w:rsidR="008F0373" w:rsidRPr="008A1079">
              <w:t xml:space="preserve">  500</w:t>
            </w:r>
          </w:p>
        </w:tc>
        <w:tc>
          <w:tcPr>
            <w:tcW w:w="2744" w:type="dxa"/>
            <w:vAlign w:val="center"/>
          </w:tcPr>
          <w:p w:rsidR="008F0373" w:rsidRPr="008A1079" w:rsidRDefault="008F0373" w:rsidP="0043172C">
            <w:pPr>
              <w:jc w:val="center"/>
            </w:pPr>
            <w:r w:rsidRPr="008A1079">
              <w:t>11</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28" style="position:absolute;left:0;text-align:left;z-index:251654144;mso-position-horizontal-relative:text;mso-position-vertical-relative:text" from="116.15pt,23.3pt" to="116.2pt,23.35pt" o:allowincell="f" strokeweight="1pt"/>
              </w:pict>
            </w:r>
            <w:r w:rsidR="008F0373" w:rsidRPr="008A1079">
              <w:t xml:space="preserve">500  </w:t>
            </w:r>
            <w:r w:rsidR="008F0373" w:rsidRPr="008A1079">
              <w:rPr>
                <w:rFonts w:ascii="MS Mincho" w:eastAsia="MS Mincho" w:hAnsi="MS Mincho" w:cs="MS Mincho" w:hint="eastAsia"/>
              </w:rPr>
              <w:t>┣</w:t>
            </w:r>
            <w:r w:rsidR="008F0373" w:rsidRPr="008A1079">
              <w:t xml:space="preserve">  600</w:t>
            </w:r>
          </w:p>
        </w:tc>
        <w:tc>
          <w:tcPr>
            <w:tcW w:w="2744" w:type="dxa"/>
            <w:vAlign w:val="center"/>
          </w:tcPr>
          <w:p w:rsidR="008F0373" w:rsidRPr="008A1079" w:rsidRDefault="008F0373" w:rsidP="0043172C">
            <w:pPr>
              <w:jc w:val="center"/>
            </w:pPr>
            <w:r w:rsidRPr="008A1079">
              <w:t>17</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29" style="position:absolute;left:0;text-align:left;z-index:251655168;mso-position-horizontal-relative:text;mso-position-vertical-relative:text" from="116.15pt,23.3pt" to="116.2pt,23.35pt" o:allowincell="f" strokeweight="1pt"/>
              </w:pict>
            </w:r>
            <w:r w:rsidR="008F0373" w:rsidRPr="008A1079">
              <w:t xml:space="preserve">600  </w:t>
            </w:r>
            <w:r w:rsidR="008F0373" w:rsidRPr="008A1079">
              <w:rPr>
                <w:rFonts w:ascii="MS Mincho" w:eastAsia="MS Mincho" w:hAnsi="MS Mincho" w:cs="MS Mincho" w:hint="eastAsia"/>
              </w:rPr>
              <w:t>┣</w:t>
            </w:r>
            <w:r w:rsidR="008F0373" w:rsidRPr="008A1079">
              <w:t xml:space="preserve">  700</w:t>
            </w:r>
          </w:p>
        </w:tc>
        <w:tc>
          <w:tcPr>
            <w:tcW w:w="2744" w:type="dxa"/>
            <w:vAlign w:val="center"/>
          </w:tcPr>
          <w:p w:rsidR="008F0373" w:rsidRPr="008A1079" w:rsidRDefault="008F0373" w:rsidP="0043172C">
            <w:pPr>
              <w:jc w:val="center"/>
            </w:pPr>
            <w:r w:rsidRPr="008A1079">
              <w:t>7</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30" style="position:absolute;left:0;text-align:left;z-index:251656192;mso-position-horizontal-relative:text;mso-position-vertical-relative:text" from="116.15pt,23.3pt" to="116.2pt,23.35pt" o:allowincell="f" strokeweight="1pt"/>
              </w:pict>
            </w:r>
            <w:r w:rsidR="008F0373" w:rsidRPr="008A1079">
              <w:t xml:space="preserve">700  </w:t>
            </w:r>
            <w:r w:rsidR="008F0373" w:rsidRPr="008A1079">
              <w:rPr>
                <w:rFonts w:ascii="MS Mincho" w:eastAsia="MS Mincho" w:hAnsi="MS Mincho" w:cs="MS Mincho" w:hint="eastAsia"/>
              </w:rPr>
              <w:t>┣</w:t>
            </w:r>
            <w:r w:rsidR="008F0373" w:rsidRPr="008A1079">
              <w:t xml:space="preserve">  800</w:t>
            </w:r>
          </w:p>
        </w:tc>
        <w:tc>
          <w:tcPr>
            <w:tcW w:w="2744" w:type="dxa"/>
            <w:vAlign w:val="center"/>
          </w:tcPr>
          <w:p w:rsidR="008F0373" w:rsidRPr="008A1079" w:rsidRDefault="008F0373" w:rsidP="0043172C">
            <w:pPr>
              <w:jc w:val="center"/>
            </w:pPr>
            <w:r w:rsidRPr="008A1079">
              <w:t>5</w:t>
            </w:r>
          </w:p>
        </w:tc>
      </w:tr>
      <w:tr w:rsidR="008F0373" w:rsidRPr="008A1079" w:rsidTr="0043172C">
        <w:trPr>
          <w:trHeight w:val="375"/>
          <w:jc w:val="center"/>
        </w:trPr>
        <w:tc>
          <w:tcPr>
            <w:tcW w:w="4701" w:type="dxa"/>
            <w:vAlign w:val="center"/>
          </w:tcPr>
          <w:p w:rsidR="008F0373" w:rsidRPr="008A1079" w:rsidRDefault="009C55EA" w:rsidP="0043172C">
            <w:pPr>
              <w:jc w:val="center"/>
            </w:pPr>
            <w:r>
              <w:pict>
                <v:line id="_x0000_s1031" style="position:absolute;left:0;text-align:left;z-index:251657216;mso-position-horizontal-relative:text;mso-position-vertical-relative:text" from="116.15pt,23.3pt" to="116.2pt,23.35pt" o:allowincell="f" strokeweight="1pt"/>
              </w:pict>
            </w:r>
            <w:r w:rsidR="008F0373" w:rsidRPr="008A1079">
              <w:t xml:space="preserve">800  </w:t>
            </w:r>
            <w:r w:rsidR="008F0373" w:rsidRPr="008A1079">
              <w:rPr>
                <w:rFonts w:ascii="MS Mincho" w:eastAsia="MS Mincho" w:hAnsi="MS Mincho" w:cs="MS Mincho" w:hint="eastAsia"/>
              </w:rPr>
              <w:t>┣</w:t>
            </w:r>
            <w:r w:rsidR="008F0373" w:rsidRPr="008A1079">
              <w:t xml:space="preserve">  900</w:t>
            </w:r>
          </w:p>
        </w:tc>
        <w:tc>
          <w:tcPr>
            <w:tcW w:w="2744" w:type="dxa"/>
            <w:vAlign w:val="center"/>
          </w:tcPr>
          <w:p w:rsidR="008F0373" w:rsidRPr="008A1079" w:rsidRDefault="008F0373" w:rsidP="0043172C">
            <w:pPr>
              <w:jc w:val="center"/>
            </w:pPr>
            <w:r w:rsidRPr="008A1079">
              <w:t>2</w:t>
            </w:r>
          </w:p>
        </w:tc>
      </w:tr>
      <w:tr w:rsidR="008F0373" w:rsidRPr="008A1079" w:rsidTr="0043172C">
        <w:trPr>
          <w:trHeight w:val="375"/>
          <w:jc w:val="center"/>
        </w:trPr>
        <w:tc>
          <w:tcPr>
            <w:tcW w:w="4701" w:type="dxa"/>
            <w:vAlign w:val="center"/>
          </w:tcPr>
          <w:p w:rsidR="008F0373" w:rsidRPr="008A1079" w:rsidRDefault="008F0373" w:rsidP="0043172C">
            <w:pPr>
              <w:jc w:val="center"/>
            </w:pPr>
            <w:r w:rsidRPr="008A1079">
              <w:sym w:font="Symbol" w:char="F0E5"/>
            </w:r>
          </w:p>
        </w:tc>
        <w:tc>
          <w:tcPr>
            <w:tcW w:w="2744" w:type="dxa"/>
            <w:vAlign w:val="center"/>
          </w:tcPr>
          <w:p w:rsidR="008F0373" w:rsidRPr="008A1079" w:rsidRDefault="008F0373" w:rsidP="0043172C">
            <w:pPr>
              <w:jc w:val="center"/>
            </w:pPr>
            <w:r w:rsidRPr="008A1079">
              <w:t>50</w:t>
            </w:r>
          </w:p>
        </w:tc>
      </w:tr>
    </w:tbl>
    <w:p w:rsidR="008F0373" w:rsidRPr="008A1079" w:rsidRDefault="008F0373" w:rsidP="008F0373">
      <w:pPr>
        <w:jc w:val="both"/>
        <w:rPr>
          <w:b/>
        </w:rPr>
      </w:pPr>
    </w:p>
    <w:p w:rsidR="008F0373" w:rsidRPr="008A1079" w:rsidRDefault="008F0373" w:rsidP="008F0373">
      <w:pPr>
        <w:jc w:val="both"/>
        <w:rPr>
          <w:b/>
        </w:rPr>
      </w:pPr>
    </w:p>
    <w:p w:rsidR="008F0373" w:rsidRPr="008A1079" w:rsidRDefault="008F0373" w:rsidP="008F0373">
      <w:pPr>
        <w:jc w:val="both"/>
        <w:rPr>
          <w:b/>
          <w:bCs/>
        </w:rPr>
      </w:pPr>
      <w:r>
        <w:rPr>
          <w:b/>
          <w:bCs/>
        </w:rPr>
        <w:t xml:space="preserve">f) </w:t>
      </w:r>
      <w:r w:rsidR="00A33CB5" w:rsidRPr="008A1079">
        <w:rPr>
          <w:b/>
          <w:bCs/>
        </w:rPr>
        <w:t>Frequência</w:t>
      </w:r>
      <w:r w:rsidRPr="008A1079">
        <w:rPr>
          <w:b/>
          <w:bCs/>
        </w:rPr>
        <w:t xml:space="preserve"> Acumulada</w:t>
      </w:r>
    </w:p>
    <w:p w:rsidR="008F0373" w:rsidRPr="008A1079" w:rsidRDefault="008F0373" w:rsidP="008F0373">
      <w:pPr>
        <w:jc w:val="both"/>
        <w:rPr>
          <w:b/>
        </w:rPr>
      </w:pPr>
    </w:p>
    <w:p w:rsidR="008F0373" w:rsidRDefault="008F0373" w:rsidP="008F0373">
      <w:pPr>
        <w:jc w:val="both"/>
        <w:rPr>
          <w:bCs/>
        </w:rPr>
      </w:pPr>
      <w:r w:rsidRPr="00AA4D2A">
        <w:rPr>
          <w:bCs/>
          <w:color w:val="FF0000"/>
        </w:rPr>
        <w:t>DICA:</w:t>
      </w:r>
      <w:r>
        <w:rPr>
          <w:bCs/>
        </w:rPr>
        <w:br/>
      </w:r>
      <w:r w:rsidRPr="004E674B">
        <w:rPr>
          <w:bCs/>
        </w:rPr>
        <w:t xml:space="preserve">A </w:t>
      </w:r>
      <w:r w:rsidR="00A33CB5" w:rsidRPr="004E674B">
        <w:rPr>
          <w:bCs/>
        </w:rPr>
        <w:t>frequência</w:t>
      </w:r>
      <w:r w:rsidRPr="004E674B">
        <w:rPr>
          <w:bCs/>
        </w:rPr>
        <w:t xml:space="preserve"> acumulada em cada classe é igual à </w:t>
      </w:r>
      <w:r w:rsidR="00A33CB5" w:rsidRPr="004E674B">
        <w:rPr>
          <w:bCs/>
        </w:rPr>
        <w:t>frequência</w:t>
      </w:r>
      <w:r w:rsidRPr="004E674B">
        <w:rPr>
          <w:bCs/>
        </w:rPr>
        <w:t xml:space="preserve"> absoluta da classe considerada, somada as </w:t>
      </w:r>
      <w:r w:rsidR="00A33CB5" w:rsidRPr="004E674B">
        <w:rPr>
          <w:bCs/>
        </w:rPr>
        <w:t>frequências</w:t>
      </w:r>
      <w:r w:rsidRPr="004E674B">
        <w:rPr>
          <w:bCs/>
        </w:rPr>
        <w:t xml:space="preserve"> absolutas das classes anteriores. </w:t>
      </w:r>
    </w:p>
    <w:p w:rsidR="008F0373" w:rsidRDefault="008F0373" w:rsidP="008F0373">
      <w:pPr>
        <w:jc w:val="both"/>
        <w:rPr>
          <w:bCs/>
        </w:rPr>
      </w:pPr>
    </w:p>
    <w:p w:rsidR="008F0373" w:rsidRPr="00AA4D2A" w:rsidRDefault="008F0373" w:rsidP="008F0373">
      <w:pPr>
        <w:jc w:val="both"/>
        <w:rPr>
          <w:color w:val="FF0000"/>
        </w:rPr>
      </w:pPr>
      <w:r w:rsidRPr="00AA4D2A">
        <w:rPr>
          <w:color w:val="FF0000"/>
        </w:rPr>
        <w:t>Resolução:</w:t>
      </w:r>
    </w:p>
    <w:p w:rsidR="008F0373" w:rsidRPr="004E674B" w:rsidRDefault="008F0373" w:rsidP="008F0373">
      <w:pPr>
        <w:jc w:val="both"/>
        <w:rPr>
          <w:bCs/>
        </w:rPr>
      </w:pPr>
    </w:p>
    <w:p w:rsidR="008F0373" w:rsidRPr="008A1079" w:rsidRDefault="008F0373" w:rsidP="008F0373">
      <w:pPr>
        <w:jc w:val="both"/>
        <w:rPr>
          <w:b/>
        </w:rPr>
      </w:pPr>
    </w:p>
    <w:tbl>
      <w:tblPr>
        <w:tblW w:w="0" w:type="auto"/>
        <w:jc w:val="center"/>
        <w:tblBorders>
          <w:top w:val="single" w:sz="8" w:space="0" w:color="auto"/>
          <w:bottom w:val="single" w:sz="8" w:space="0" w:color="auto"/>
          <w:insideH w:val="single" w:sz="8" w:space="0" w:color="auto"/>
          <w:insideV w:val="single" w:sz="8" w:space="0" w:color="auto"/>
        </w:tblBorders>
        <w:tblLayout w:type="fixed"/>
        <w:tblCellMar>
          <w:left w:w="28" w:type="dxa"/>
          <w:right w:w="28" w:type="dxa"/>
        </w:tblCellMar>
        <w:tblLook w:val="0000"/>
      </w:tblPr>
      <w:tblGrid>
        <w:gridCol w:w="2098"/>
        <w:gridCol w:w="2247"/>
        <w:gridCol w:w="1154"/>
        <w:gridCol w:w="1602"/>
      </w:tblGrid>
      <w:tr w:rsidR="008F0373" w:rsidRPr="008A1079" w:rsidTr="0043172C">
        <w:trPr>
          <w:trHeight w:val="147"/>
          <w:jc w:val="center"/>
        </w:trPr>
        <w:tc>
          <w:tcPr>
            <w:tcW w:w="2098" w:type="dxa"/>
            <w:tcBorders>
              <w:top w:val="single" w:sz="12" w:space="0" w:color="auto"/>
            </w:tcBorders>
          </w:tcPr>
          <w:p w:rsidR="008F0373" w:rsidRPr="008A1079" w:rsidRDefault="008F0373" w:rsidP="0043172C">
            <w:pPr>
              <w:jc w:val="both"/>
              <w:rPr>
                <w:b/>
              </w:rPr>
            </w:pPr>
            <w:r w:rsidRPr="008A1079">
              <w:rPr>
                <w:b/>
              </w:rPr>
              <w:t>Salários (R$)</w:t>
            </w:r>
          </w:p>
        </w:tc>
        <w:tc>
          <w:tcPr>
            <w:tcW w:w="2247" w:type="dxa"/>
            <w:tcBorders>
              <w:top w:val="single" w:sz="12" w:space="0" w:color="auto"/>
            </w:tcBorders>
          </w:tcPr>
          <w:p w:rsidR="008F0373" w:rsidRPr="008A1079" w:rsidRDefault="008F0373" w:rsidP="0043172C">
            <w:pPr>
              <w:jc w:val="both"/>
              <w:rPr>
                <w:b/>
              </w:rPr>
            </w:pPr>
            <w:r w:rsidRPr="008A1079">
              <w:rPr>
                <w:b/>
              </w:rPr>
              <w:t>Freq. Absolutas (f)</w:t>
            </w:r>
          </w:p>
        </w:tc>
        <w:tc>
          <w:tcPr>
            <w:tcW w:w="2756" w:type="dxa"/>
            <w:gridSpan w:val="2"/>
            <w:tcBorders>
              <w:top w:val="single" w:sz="12" w:space="0" w:color="auto"/>
            </w:tcBorders>
          </w:tcPr>
          <w:p w:rsidR="008F0373" w:rsidRPr="008A1079" w:rsidRDefault="008F0373" w:rsidP="0043172C">
            <w:pPr>
              <w:jc w:val="both"/>
              <w:rPr>
                <w:b/>
              </w:rPr>
            </w:pPr>
            <w:r w:rsidRPr="008A1079">
              <w:rPr>
                <w:b/>
              </w:rPr>
              <w:t>Freq. Acum. Ab. de ( f a )</w:t>
            </w:r>
          </w:p>
        </w:tc>
      </w:tr>
      <w:tr w:rsidR="008F0373" w:rsidRPr="008A1079" w:rsidTr="0043172C">
        <w:trPr>
          <w:trHeight w:val="147"/>
          <w:jc w:val="center"/>
        </w:trPr>
        <w:tc>
          <w:tcPr>
            <w:tcW w:w="2098" w:type="dxa"/>
          </w:tcPr>
          <w:p w:rsidR="008F0373" w:rsidRPr="004E674B" w:rsidRDefault="009C55EA" w:rsidP="0043172C">
            <w:pPr>
              <w:jc w:val="center"/>
            </w:pPr>
            <w:r>
              <w:pict>
                <v:line id="_x0000_s1032" style="position:absolute;left:0;text-align:left;z-index:251658240;mso-position-horizontal-relative:text;mso-position-vertical-relative:text" from="116.15pt,23.3pt" to="116.2pt,23.35pt" o:allowincell="f" strokeweight="1pt"/>
              </w:pict>
            </w:r>
            <w:r w:rsidR="008F0373">
              <w:t xml:space="preserve">200  </w:t>
            </w:r>
            <w:r w:rsidR="008F0373" w:rsidRPr="004E674B">
              <w:rPr>
                <w:rFonts w:ascii="MS Mincho" w:eastAsia="MS Mincho" w:hAnsi="MS Mincho" w:cs="MS Mincho" w:hint="eastAsia"/>
              </w:rPr>
              <w:t>┣</w:t>
            </w:r>
            <w:r w:rsidR="008F0373" w:rsidRPr="004E674B">
              <w:t xml:space="preserve">  300</w:t>
            </w:r>
          </w:p>
        </w:tc>
        <w:tc>
          <w:tcPr>
            <w:tcW w:w="2247" w:type="dxa"/>
          </w:tcPr>
          <w:p w:rsidR="008F0373" w:rsidRPr="00B16E07" w:rsidRDefault="008F0373" w:rsidP="0043172C">
            <w:pPr>
              <w:jc w:val="center"/>
            </w:pPr>
            <w:r w:rsidRPr="00B16E07">
              <w:t>3</w:t>
            </w:r>
          </w:p>
        </w:tc>
        <w:tc>
          <w:tcPr>
            <w:tcW w:w="1154" w:type="dxa"/>
            <w:shd w:val="pct25" w:color="auto" w:fill="FFFFFF"/>
          </w:tcPr>
          <w:p w:rsidR="008F0373" w:rsidRPr="00B16E07" w:rsidRDefault="008F0373" w:rsidP="0043172C">
            <w:pPr>
              <w:jc w:val="center"/>
            </w:pPr>
            <w:r w:rsidRPr="00B16E07">
              <w:t>3</w:t>
            </w:r>
          </w:p>
        </w:tc>
        <w:tc>
          <w:tcPr>
            <w:tcW w:w="1602" w:type="dxa"/>
          </w:tcPr>
          <w:p w:rsidR="008F0373" w:rsidRPr="00B16E07" w:rsidRDefault="008F0373" w:rsidP="0043172C">
            <w:pPr>
              <w:jc w:val="center"/>
            </w:pPr>
            <w:r w:rsidRPr="00B16E07">
              <w:t>3</w:t>
            </w:r>
          </w:p>
        </w:tc>
      </w:tr>
      <w:tr w:rsidR="008F0373" w:rsidRPr="008A1079" w:rsidTr="0043172C">
        <w:trPr>
          <w:trHeight w:val="147"/>
          <w:jc w:val="center"/>
        </w:trPr>
        <w:tc>
          <w:tcPr>
            <w:tcW w:w="2098" w:type="dxa"/>
          </w:tcPr>
          <w:p w:rsidR="008F0373" w:rsidRPr="004E674B" w:rsidRDefault="008F0373" w:rsidP="0043172C">
            <w:pPr>
              <w:jc w:val="center"/>
            </w:pPr>
            <w:r>
              <w:t xml:space="preserve">300  </w:t>
            </w:r>
            <w:r w:rsidRPr="004E674B">
              <w:rPr>
                <w:rFonts w:ascii="MS Mincho" w:eastAsia="MS Mincho" w:hAnsi="MS Mincho" w:cs="MS Mincho" w:hint="eastAsia"/>
              </w:rPr>
              <w:t>┣</w:t>
            </w:r>
            <w:r w:rsidRPr="004E674B">
              <w:t xml:space="preserve">  400</w:t>
            </w:r>
          </w:p>
        </w:tc>
        <w:tc>
          <w:tcPr>
            <w:tcW w:w="2247" w:type="dxa"/>
          </w:tcPr>
          <w:p w:rsidR="008F0373" w:rsidRPr="00B16E07" w:rsidRDefault="008F0373" w:rsidP="0043172C">
            <w:pPr>
              <w:jc w:val="center"/>
            </w:pPr>
            <w:r w:rsidRPr="00B16E07">
              <w:t>5</w:t>
            </w:r>
          </w:p>
        </w:tc>
        <w:tc>
          <w:tcPr>
            <w:tcW w:w="1154" w:type="dxa"/>
            <w:shd w:val="pct25" w:color="auto" w:fill="FFFFFF"/>
          </w:tcPr>
          <w:p w:rsidR="008F0373" w:rsidRPr="00B16E07" w:rsidRDefault="008F0373" w:rsidP="0043172C">
            <w:pPr>
              <w:jc w:val="center"/>
            </w:pPr>
            <w:r w:rsidRPr="00B16E07">
              <w:t>5  +   3</w:t>
            </w:r>
          </w:p>
        </w:tc>
        <w:tc>
          <w:tcPr>
            <w:tcW w:w="1602" w:type="dxa"/>
          </w:tcPr>
          <w:p w:rsidR="008F0373" w:rsidRPr="00B16E07" w:rsidRDefault="008F0373" w:rsidP="0043172C">
            <w:pPr>
              <w:jc w:val="center"/>
            </w:pPr>
            <w:r w:rsidRPr="00B16E07">
              <w:t>8</w:t>
            </w:r>
          </w:p>
        </w:tc>
      </w:tr>
      <w:tr w:rsidR="008F0373" w:rsidRPr="008A1079" w:rsidTr="0043172C">
        <w:trPr>
          <w:trHeight w:val="147"/>
          <w:jc w:val="center"/>
        </w:trPr>
        <w:tc>
          <w:tcPr>
            <w:tcW w:w="2098" w:type="dxa"/>
          </w:tcPr>
          <w:p w:rsidR="008F0373" w:rsidRPr="004E674B" w:rsidRDefault="009C55EA" w:rsidP="0043172C">
            <w:pPr>
              <w:jc w:val="center"/>
            </w:pPr>
            <w:r>
              <w:pict>
                <v:line id="_x0000_s1033" style="position:absolute;left:0;text-align:left;z-index:251659264;mso-position-horizontal-relative:text;mso-position-vertical-relative:text" from="116.15pt,23.3pt" to="116.2pt,23.35pt" o:allowincell="f" strokeweight="1pt"/>
              </w:pict>
            </w:r>
            <w:r w:rsidR="008F0373" w:rsidRPr="004E674B">
              <w:t xml:space="preserve">400  </w:t>
            </w:r>
            <w:r w:rsidR="008F0373" w:rsidRPr="004E674B">
              <w:rPr>
                <w:rFonts w:ascii="MS Mincho" w:eastAsia="MS Mincho" w:hAnsi="MS Mincho" w:cs="MS Mincho" w:hint="eastAsia"/>
              </w:rPr>
              <w:t>┣</w:t>
            </w:r>
            <w:r w:rsidR="008F0373" w:rsidRPr="004E674B">
              <w:t xml:space="preserve">  500</w:t>
            </w:r>
          </w:p>
        </w:tc>
        <w:tc>
          <w:tcPr>
            <w:tcW w:w="2247" w:type="dxa"/>
          </w:tcPr>
          <w:p w:rsidR="008F0373" w:rsidRPr="00B16E07" w:rsidRDefault="008F0373" w:rsidP="0043172C">
            <w:pPr>
              <w:jc w:val="center"/>
            </w:pPr>
            <w:r w:rsidRPr="00B16E07">
              <w:t>11</w:t>
            </w:r>
          </w:p>
        </w:tc>
        <w:tc>
          <w:tcPr>
            <w:tcW w:w="1154" w:type="dxa"/>
            <w:shd w:val="pct25" w:color="auto" w:fill="FFFFFF"/>
          </w:tcPr>
          <w:p w:rsidR="008F0373" w:rsidRPr="00B16E07" w:rsidRDefault="008F0373" w:rsidP="0043172C">
            <w:pPr>
              <w:jc w:val="center"/>
            </w:pPr>
            <w:r w:rsidRPr="00B16E07">
              <w:t>11  +   8</w:t>
            </w:r>
          </w:p>
        </w:tc>
        <w:tc>
          <w:tcPr>
            <w:tcW w:w="1602" w:type="dxa"/>
          </w:tcPr>
          <w:p w:rsidR="008F0373" w:rsidRPr="00B16E07" w:rsidRDefault="008F0373" w:rsidP="0043172C">
            <w:pPr>
              <w:jc w:val="center"/>
            </w:pPr>
            <w:r w:rsidRPr="00B16E07">
              <w:t>19</w:t>
            </w:r>
          </w:p>
        </w:tc>
      </w:tr>
      <w:tr w:rsidR="008F0373" w:rsidRPr="008A1079" w:rsidTr="0043172C">
        <w:trPr>
          <w:trHeight w:val="147"/>
          <w:jc w:val="center"/>
        </w:trPr>
        <w:tc>
          <w:tcPr>
            <w:tcW w:w="2098" w:type="dxa"/>
          </w:tcPr>
          <w:p w:rsidR="008F0373" w:rsidRPr="004E674B" w:rsidRDefault="009C55EA" w:rsidP="0043172C">
            <w:pPr>
              <w:jc w:val="center"/>
            </w:pPr>
            <w:r>
              <w:pict>
                <v:line id="_x0000_s1034" style="position:absolute;left:0;text-align:left;z-index:251660288;mso-position-horizontal-relative:text;mso-position-vertical-relative:text" from="116.15pt,23.3pt" to="116.2pt,23.35pt" o:allowincell="f" strokeweight="1pt"/>
              </w:pict>
            </w:r>
            <w:r w:rsidR="008F0373" w:rsidRPr="004E674B">
              <w:t xml:space="preserve">500  </w:t>
            </w:r>
            <w:r w:rsidR="008F0373" w:rsidRPr="004E674B">
              <w:rPr>
                <w:rFonts w:ascii="MS Mincho" w:eastAsia="MS Mincho" w:hAnsi="MS Mincho" w:cs="MS Mincho" w:hint="eastAsia"/>
              </w:rPr>
              <w:t>┣</w:t>
            </w:r>
            <w:r w:rsidR="008F0373" w:rsidRPr="004E674B">
              <w:t xml:space="preserve">  600</w:t>
            </w:r>
          </w:p>
        </w:tc>
        <w:tc>
          <w:tcPr>
            <w:tcW w:w="2247" w:type="dxa"/>
          </w:tcPr>
          <w:p w:rsidR="008F0373" w:rsidRPr="00B16E07" w:rsidRDefault="008F0373" w:rsidP="0043172C">
            <w:pPr>
              <w:jc w:val="center"/>
            </w:pPr>
            <w:r w:rsidRPr="00B16E07">
              <w:t>17</w:t>
            </w:r>
          </w:p>
        </w:tc>
        <w:tc>
          <w:tcPr>
            <w:tcW w:w="1154" w:type="dxa"/>
            <w:shd w:val="pct25" w:color="auto" w:fill="FFFFFF"/>
          </w:tcPr>
          <w:p w:rsidR="008F0373" w:rsidRPr="00B16E07" w:rsidRDefault="008F0373" w:rsidP="0043172C">
            <w:pPr>
              <w:jc w:val="center"/>
            </w:pPr>
            <w:r w:rsidRPr="00B16E07">
              <w:t>17  + 19</w:t>
            </w:r>
          </w:p>
        </w:tc>
        <w:tc>
          <w:tcPr>
            <w:tcW w:w="1602" w:type="dxa"/>
          </w:tcPr>
          <w:p w:rsidR="008F0373" w:rsidRPr="00B16E07" w:rsidRDefault="008F0373" w:rsidP="0043172C">
            <w:pPr>
              <w:jc w:val="center"/>
            </w:pPr>
            <w:r w:rsidRPr="00B16E07">
              <w:t>36</w:t>
            </w:r>
          </w:p>
        </w:tc>
      </w:tr>
      <w:tr w:rsidR="008F0373" w:rsidRPr="008A1079" w:rsidTr="0043172C">
        <w:trPr>
          <w:trHeight w:val="147"/>
          <w:jc w:val="center"/>
        </w:trPr>
        <w:tc>
          <w:tcPr>
            <w:tcW w:w="2098" w:type="dxa"/>
          </w:tcPr>
          <w:p w:rsidR="008F0373" w:rsidRPr="004E674B" w:rsidRDefault="009C55EA" w:rsidP="0043172C">
            <w:pPr>
              <w:jc w:val="center"/>
            </w:pPr>
            <w:r>
              <w:pict>
                <v:line id="_x0000_s1035" style="position:absolute;left:0;text-align:left;z-index:251661312;mso-position-horizontal-relative:text;mso-position-vertical-relative:text" from="116.15pt,23.3pt" to="116.2pt,23.35pt" o:allowincell="f" strokeweight="1pt"/>
              </w:pict>
            </w:r>
            <w:r w:rsidR="008F0373" w:rsidRPr="004E674B">
              <w:t xml:space="preserve">600  </w:t>
            </w:r>
            <w:r w:rsidR="008F0373" w:rsidRPr="004E674B">
              <w:rPr>
                <w:rFonts w:ascii="MS Mincho" w:eastAsia="MS Mincho" w:hAnsi="MS Mincho" w:cs="MS Mincho" w:hint="eastAsia"/>
              </w:rPr>
              <w:t>┣</w:t>
            </w:r>
            <w:r w:rsidR="008F0373" w:rsidRPr="004E674B">
              <w:t xml:space="preserve">  700</w:t>
            </w:r>
          </w:p>
        </w:tc>
        <w:tc>
          <w:tcPr>
            <w:tcW w:w="2247" w:type="dxa"/>
          </w:tcPr>
          <w:p w:rsidR="008F0373" w:rsidRPr="00B16E07" w:rsidRDefault="008F0373" w:rsidP="0043172C">
            <w:pPr>
              <w:jc w:val="center"/>
            </w:pPr>
            <w:r w:rsidRPr="00B16E07">
              <w:t>7</w:t>
            </w:r>
          </w:p>
        </w:tc>
        <w:tc>
          <w:tcPr>
            <w:tcW w:w="1154" w:type="dxa"/>
            <w:shd w:val="pct25" w:color="auto" w:fill="FFFFFF"/>
          </w:tcPr>
          <w:p w:rsidR="008F0373" w:rsidRPr="00B16E07" w:rsidRDefault="008F0373" w:rsidP="0043172C">
            <w:pPr>
              <w:jc w:val="center"/>
            </w:pPr>
            <w:r w:rsidRPr="00B16E07">
              <w:t>7  + 36</w:t>
            </w:r>
          </w:p>
        </w:tc>
        <w:tc>
          <w:tcPr>
            <w:tcW w:w="1602" w:type="dxa"/>
          </w:tcPr>
          <w:p w:rsidR="008F0373" w:rsidRPr="00B16E07" w:rsidRDefault="008F0373" w:rsidP="0043172C">
            <w:pPr>
              <w:jc w:val="center"/>
            </w:pPr>
            <w:r w:rsidRPr="00B16E07">
              <w:t>43</w:t>
            </w:r>
          </w:p>
        </w:tc>
      </w:tr>
      <w:tr w:rsidR="008F0373" w:rsidRPr="008A1079" w:rsidTr="0043172C">
        <w:trPr>
          <w:trHeight w:val="147"/>
          <w:jc w:val="center"/>
        </w:trPr>
        <w:tc>
          <w:tcPr>
            <w:tcW w:w="2098" w:type="dxa"/>
          </w:tcPr>
          <w:p w:rsidR="008F0373" w:rsidRPr="004E674B" w:rsidRDefault="009C55EA" w:rsidP="0043172C">
            <w:pPr>
              <w:jc w:val="center"/>
            </w:pPr>
            <w:r>
              <w:pict>
                <v:line id="_x0000_s1036" style="position:absolute;left:0;text-align:left;z-index:251662336;mso-position-horizontal-relative:text;mso-position-vertical-relative:text" from="116.15pt,23.3pt" to="116.2pt,23.35pt" o:allowincell="f" strokeweight="1pt"/>
              </w:pict>
            </w:r>
            <w:r w:rsidR="008F0373" w:rsidRPr="004E674B">
              <w:t xml:space="preserve">700  </w:t>
            </w:r>
            <w:r w:rsidR="008F0373" w:rsidRPr="004E674B">
              <w:rPr>
                <w:rFonts w:ascii="MS Mincho" w:eastAsia="MS Mincho" w:hAnsi="MS Mincho" w:cs="MS Mincho" w:hint="eastAsia"/>
              </w:rPr>
              <w:t>┣</w:t>
            </w:r>
            <w:r w:rsidR="008F0373" w:rsidRPr="004E674B">
              <w:t xml:space="preserve">  800</w:t>
            </w:r>
          </w:p>
        </w:tc>
        <w:tc>
          <w:tcPr>
            <w:tcW w:w="2247" w:type="dxa"/>
          </w:tcPr>
          <w:p w:rsidR="008F0373" w:rsidRPr="00B16E07" w:rsidRDefault="008F0373" w:rsidP="0043172C">
            <w:pPr>
              <w:jc w:val="center"/>
            </w:pPr>
            <w:r w:rsidRPr="00B16E07">
              <w:t>5</w:t>
            </w:r>
          </w:p>
        </w:tc>
        <w:tc>
          <w:tcPr>
            <w:tcW w:w="1154" w:type="dxa"/>
            <w:shd w:val="pct25" w:color="auto" w:fill="FFFFFF"/>
          </w:tcPr>
          <w:p w:rsidR="008F0373" w:rsidRPr="00B16E07" w:rsidRDefault="008F0373" w:rsidP="0043172C">
            <w:pPr>
              <w:jc w:val="center"/>
            </w:pPr>
            <w:r w:rsidRPr="00B16E07">
              <w:t>5  + 43</w:t>
            </w:r>
          </w:p>
        </w:tc>
        <w:tc>
          <w:tcPr>
            <w:tcW w:w="1602" w:type="dxa"/>
          </w:tcPr>
          <w:p w:rsidR="008F0373" w:rsidRPr="00B16E07" w:rsidRDefault="008F0373" w:rsidP="0043172C">
            <w:pPr>
              <w:jc w:val="center"/>
            </w:pPr>
            <w:r w:rsidRPr="00B16E07">
              <w:t>48</w:t>
            </w:r>
          </w:p>
        </w:tc>
      </w:tr>
      <w:tr w:rsidR="008F0373" w:rsidRPr="008A1079" w:rsidTr="0043172C">
        <w:trPr>
          <w:trHeight w:val="147"/>
          <w:jc w:val="center"/>
        </w:trPr>
        <w:tc>
          <w:tcPr>
            <w:tcW w:w="2098" w:type="dxa"/>
            <w:tcBorders>
              <w:bottom w:val="single" w:sz="12" w:space="0" w:color="auto"/>
            </w:tcBorders>
          </w:tcPr>
          <w:p w:rsidR="008F0373" w:rsidRPr="004E674B" w:rsidRDefault="009C55EA" w:rsidP="0043172C">
            <w:pPr>
              <w:jc w:val="center"/>
            </w:pPr>
            <w:r>
              <w:pict>
                <v:line id="_x0000_s1037" style="position:absolute;left:0;text-align:left;z-index:251663360;mso-position-horizontal-relative:text;mso-position-vertical-relative:text" from="116.15pt,23.3pt" to="116.2pt,23.35pt" o:allowincell="f" strokeweight="1pt"/>
              </w:pict>
            </w:r>
            <w:r w:rsidR="008F0373" w:rsidRPr="004E674B">
              <w:t xml:space="preserve">800  </w:t>
            </w:r>
            <w:r w:rsidR="008F0373" w:rsidRPr="004E674B">
              <w:rPr>
                <w:rFonts w:ascii="MS Mincho" w:eastAsia="MS Mincho" w:hAnsi="MS Mincho" w:cs="MS Mincho" w:hint="eastAsia"/>
              </w:rPr>
              <w:t>┣</w:t>
            </w:r>
            <w:r w:rsidR="008F0373" w:rsidRPr="004E674B">
              <w:t xml:space="preserve">  900</w:t>
            </w:r>
          </w:p>
        </w:tc>
        <w:tc>
          <w:tcPr>
            <w:tcW w:w="2247" w:type="dxa"/>
            <w:tcBorders>
              <w:bottom w:val="single" w:sz="12" w:space="0" w:color="auto"/>
            </w:tcBorders>
          </w:tcPr>
          <w:p w:rsidR="008F0373" w:rsidRPr="00B16E07" w:rsidRDefault="008F0373" w:rsidP="0043172C">
            <w:pPr>
              <w:jc w:val="center"/>
            </w:pPr>
            <w:r w:rsidRPr="00B16E07">
              <w:t>2</w:t>
            </w:r>
          </w:p>
        </w:tc>
        <w:tc>
          <w:tcPr>
            <w:tcW w:w="1154" w:type="dxa"/>
            <w:tcBorders>
              <w:bottom w:val="single" w:sz="12" w:space="0" w:color="auto"/>
            </w:tcBorders>
            <w:shd w:val="pct25" w:color="auto" w:fill="FFFFFF"/>
          </w:tcPr>
          <w:p w:rsidR="008F0373" w:rsidRPr="00B16E07" w:rsidRDefault="008F0373" w:rsidP="0043172C">
            <w:pPr>
              <w:jc w:val="center"/>
            </w:pPr>
            <w:r w:rsidRPr="00B16E07">
              <w:t>2  + 48</w:t>
            </w:r>
          </w:p>
        </w:tc>
        <w:tc>
          <w:tcPr>
            <w:tcW w:w="1602" w:type="dxa"/>
            <w:tcBorders>
              <w:bottom w:val="single" w:sz="12" w:space="0" w:color="auto"/>
            </w:tcBorders>
          </w:tcPr>
          <w:p w:rsidR="008F0373" w:rsidRPr="00B16E07" w:rsidRDefault="008F0373" w:rsidP="0043172C">
            <w:pPr>
              <w:jc w:val="center"/>
            </w:pPr>
            <w:r w:rsidRPr="00B16E07">
              <w:t>50</w:t>
            </w:r>
          </w:p>
        </w:tc>
      </w:tr>
    </w:tbl>
    <w:p w:rsidR="008F0373" w:rsidRPr="008A1079" w:rsidRDefault="008F0373" w:rsidP="008F0373">
      <w:pPr>
        <w:jc w:val="both"/>
        <w:rPr>
          <w:b/>
        </w:rPr>
      </w:pPr>
      <w:r w:rsidRPr="008A1079">
        <w:rPr>
          <w:b/>
        </w:rPr>
        <w:t xml:space="preserve"> </w:t>
      </w:r>
    </w:p>
    <w:p w:rsidR="008F0373" w:rsidRPr="008A1079" w:rsidRDefault="008F0373" w:rsidP="008F0373">
      <w:pPr>
        <w:jc w:val="both"/>
        <w:rPr>
          <w:b/>
        </w:rPr>
      </w:pPr>
      <w:r w:rsidRPr="008A1079">
        <w:rPr>
          <w:b/>
        </w:rPr>
        <w:t xml:space="preserve">Observação: </w:t>
      </w:r>
      <w:r w:rsidRPr="00B16E07">
        <w:t xml:space="preserve">As </w:t>
      </w:r>
      <w:r w:rsidR="00A33CB5" w:rsidRPr="00B16E07">
        <w:t>frequências</w:t>
      </w:r>
      <w:r w:rsidRPr="00B16E07">
        <w:t xml:space="preserve"> absolutas foram somadas (acumuladas) até atingir o total (no caso 50).</w:t>
      </w:r>
    </w:p>
    <w:p w:rsidR="008F0373" w:rsidRPr="008A1079" w:rsidRDefault="008F0373" w:rsidP="008F0373">
      <w:pPr>
        <w:jc w:val="both"/>
        <w:rPr>
          <w:b/>
          <w:bCs/>
        </w:rPr>
      </w:pPr>
      <w:r>
        <w:rPr>
          <w:b/>
          <w:bCs/>
        </w:rPr>
        <w:lastRenderedPageBreak/>
        <w:t>g) Porcentagem</w:t>
      </w:r>
    </w:p>
    <w:p w:rsidR="008F0373" w:rsidRPr="008A1079" w:rsidRDefault="008F0373" w:rsidP="008F0373">
      <w:pPr>
        <w:jc w:val="both"/>
        <w:rPr>
          <w:b/>
        </w:rPr>
      </w:pPr>
    </w:p>
    <w:p w:rsidR="008F0373" w:rsidRPr="00AA4D2A" w:rsidRDefault="008F0373" w:rsidP="008F0373">
      <w:pPr>
        <w:jc w:val="both"/>
        <w:rPr>
          <w:bCs/>
          <w:color w:val="FF0000"/>
        </w:rPr>
      </w:pPr>
      <w:r w:rsidRPr="00AA4D2A">
        <w:rPr>
          <w:bCs/>
          <w:color w:val="FF0000"/>
        </w:rPr>
        <w:t>DICA:</w:t>
      </w:r>
    </w:p>
    <w:p w:rsidR="008F0373" w:rsidRDefault="008F0373" w:rsidP="008F0373">
      <w:pPr>
        <w:jc w:val="both"/>
      </w:pPr>
      <w:r w:rsidRPr="00B16E07">
        <w:t>Indica o percentual das frequências de cada classe em relação ao total das classes da tabela. Pode ser calculada por meio da divisão da frequência de cada classe pelo somatório total das frequências vezes cem.</w:t>
      </w:r>
    </w:p>
    <w:p w:rsidR="008F0373" w:rsidRDefault="008F0373" w:rsidP="008F0373">
      <w:pPr>
        <w:jc w:val="both"/>
        <w:rPr>
          <w:b/>
          <w:color w:val="FF0000"/>
        </w:rPr>
      </w:pPr>
    </w:p>
    <w:p w:rsidR="008F0373" w:rsidRPr="00AA4D2A" w:rsidRDefault="008F0373" w:rsidP="008F0373">
      <w:pPr>
        <w:jc w:val="both"/>
        <w:rPr>
          <w:color w:val="FF0000"/>
        </w:rPr>
      </w:pPr>
      <w:r w:rsidRPr="00AA4D2A">
        <w:rPr>
          <w:color w:val="FF0000"/>
        </w:rPr>
        <w:t>Resolução:</w:t>
      </w:r>
    </w:p>
    <w:p w:rsidR="008F0373" w:rsidRPr="00B16E07" w:rsidRDefault="008F0373" w:rsidP="008F0373">
      <w:pPr>
        <w:jc w:val="both"/>
      </w:pPr>
    </w:p>
    <w:p w:rsidR="008F0373" w:rsidRPr="00B16E07" w:rsidRDefault="008F0373" w:rsidP="008F0373">
      <w:pPr>
        <w:jc w:val="both"/>
      </w:pPr>
    </w:p>
    <w:tbl>
      <w:tblPr>
        <w:tblW w:w="0" w:type="auto"/>
        <w:jc w:val="center"/>
        <w:tblBorders>
          <w:top w:val="single" w:sz="8" w:space="0" w:color="auto"/>
          <w:bottom w:val="single" w:sz="8" w:space="0" w:color="auto"/>
          <w:insideH w:val="single" w:sz="8" w:space="0" w:color="auto"/>
          <w:insideV w:val="single" w:sz="8" w:space="0" w:color="auto"/>
        </w:tblBorders>
        <w:tblLayout w:type="fixed"/>
        <w:tblCellMar>
          <w:left w:w="28" w:type="dxa"/>
          <w:right w:w="28" w:type="dxa"/>
        </w:tblCellMar>
        <w:tblLook w:val="0000"/>
      </w:tblPr>
      <w:tblGrid>
        <w:gridCol w:w="2162"/>
        <w:gridCol w:w="2392"/>
        <w:gridCol w:w="1483"/>
        <w:gridCol w:w="1471"/>
        <w:gridCol w:w="7"/>
      </w:tblGrid>
      <w:tr w:rsidR="008F0373" w:rsidRPr="008A1079" w:rsidTr="0043172C">
        <w:trPr>
          <w:trHeight w:val="414"/>
          <w:jc w:val="center"/>
        </w:trPr>
        <w:tc>
          <w:tcPr>
            <w:tcW w:w="2162" w:type="dxa"/>
            <w:tcBorders>
              <w:top w:val="single" w:sz="12" w:space="0" w:color="auto"/>
            </w:tcBorders>
            <w:vAlign w:val="center"/>
          </w:tcPr>
          <w:p w:rsidR="008F0373" w:rsidRPr="008A1079" w:rsidRDefault="008F0373" w:rsidP="0043172C">
            <w:pPr>
              <w:jc w:val="center"/>
              <w:rPr>
                <w:b/>
              </w:rPr>
            </w:pPr>
            <w:r w:rsidRPr="008A1079">
              <w:rPr>
                <w:b/>
              </w:rPr>
              <w:t>Salários (R$)</w:t>
            </w:r>
          </w:p>
        </w:tc>
        <w:tc>
          <w:tcPr>
            <w:tcW w:w="2392" w:type="dxa"/>
            <w:tcBorders>
              <w:top w:val="single" w:sz="12" w:space="0" w:color="auto"/>
            </w:tcBorders>
            <w:vAlign w:val="center"/>
          </w:tcPr>
          <w:p w:rsidR="008F0373" w:rsidRPr="008A1079" w:rsidRDefault="008F0373" w:rsidP="0043172C">
            <w:pPr>
              <w:jc w:val="center"/>
              <w:rPr>
                <w:b/>
              </w:rPr>
            </w:pPr>
            <w:r w:rsidRPr="008A1079">
              <w:rPr>
                <w:b/>
              </w:rPr>
              <w:t>Freq. Absolutas (f)</w:t>
            </w:r>
          </w:p>
        </w:tc>
        <w:tc>
          <w:tcPr>
            <w:tcW w:w="2961" w:type="dxa"/>
            <w:gridSpan w:val="3"/>
            <w:tcBorders>
              <w:top w:val="single" w:sz="12" w:space="0" w:color="auto"/>
            </w:tcBorders>
            <w:vAlign w:val="center"/>
          </w:tcPr>
          <w:p w:rsidR="008F0373" w:rsidRPr="008A1079" w:rsidRDefault="008F0373" w:rsidP="0043172C">
            <w:pPr>
              <w:jc w:val="center"/>
              <w:rPr>
                <w:b/>
              </w:rPr>
            </w:pPr>
            <w:r w:rsidRPr="008A1079">
              <w:rPr>
                <w:b/>
              </w:rPr>
              <w:t>Percentual (%)</w:t>
            </w:r>
          </w:p>
        </w:tc>
      </w:tr>
      <w:tr w:rsidR="008F0373" w:rsidRPr="008A1079" w:rsidTr="0043172C">
        <w:trPr>
          <w:trHeight w:val="414"/>
          <w:jc w:val="center"/>
        </w:trPr>
        <w:tc>
          <w:tcPr>
            <w:tcW w:w="2162" w:type="dxa"/>
            <w:vAlign w:val="center"/>
          </w:tcPr>
          <w:p w:rsidR="008F0373" w:rsidRPr="00B16E07" w:rsidRDefault="009C55EA" w:rsidP="0043172C">
            <w:pPr>
              <w:jc w:val="center"/>
            </w:pPr>
            <w:r>
              <w:pict>
                <v:line id="_x0000_s1038" style="position:absolute;left:0;text-align:left;z-index:251664384;mso-position-horizontal-relative:text;mso-position-vertical-relative:text" from="116.15pt,23.3pt" to="116.2pt,23.35pt" o:allowincell="f" strokeweight="1pt"/>
              </w:pict>
            </w:r>
            <w:r w:rsidR="008F0373" w:rsidRPr="00B16E07">
              <w:t xml:space="preserve">200  </w:t>
            </w:r>
            <w:r w:rsidR="008F0373" w:rsidRPr="00B16E07">
              <w:rPr>
                <w:rFonts w:ascii="MS Mincho" w:eastAsia="MS Mincho" w:hAnsi="MS Mincho" w:cs="MS Mincho" w:hint="eastAsia"/>
              </w:rPr>
              <w:t>┣</w:t>
            </w:r>
            <w:r w:rsidR="008F0373" w:rsidRPr="00B16E07">
              <w:t xml:space="preserve">  300</w:t>
            </w:r>
          </w:p>
        </w:tc>
        <w:tc>
          <w:tcPr>
            <w:tcW w:w="2392" w:type="dxa"/>
            <w:vAlign w:val="center"/>
          </w:tcPr>
          <w:p w:rsidR="008F0373" w:rsidRPr="00B16E07" w:rsidRDefault="008F0373" w:rsidP="0043172C">
            <w:pPr>
              <w:jc w:val="center"/>
            </w:pPr>
            <w:r w:rsidRPr="00B16E07">
              <w:t>3</w:t>
            </w:r>
          </w:p>
        </w:tc>
        <w:tc>
          <w:tcPr>
            <w:tcW w:w="1483" w:type="dxa"/>
            <w:shd w:val="pct25" w:color="auto" w:fill="FFFFFF"/>
            <w:vAlign w:val="center"/>
          </w:tcPr>
          <w:p w:rsidR="008F0373" w:rsidRPr="00B16E07" w:rsidRDefault="008F0373" w:rsidP="0043172C">
            <w:pPr>
              <w:jc w:val="center"/>
            </w:pPr>
            <w:r w:rsidRPr="00B16E07">
              <w:t>(3/50) *100</w:t>
            </w:r>
          </w:p>
        </w:tc>
        <w:tc>
          <w:tcPr>
            <w:tcW w:w="1478" w:type="dxa"/>
            <w:gridSpan w:val="2"/>
            <w:vAlign w:val="center"/>
          </w:tcPr>
          <w:p w:rsidR="008F0373" w:rsidRPr="00B16E07" w:rsidRDefault="008F0373" w:rsidP="0043172C">
            <w:pPr>
              <w:jc w:val="center"/>
            </w:pPr>
            <w:r w:rsidRPr="00B16E07">
              <w:t>6</w:t>
            </w:r>
          </w:p>
        </w:tc>
      </w:tr>
      <w:tr w:rsidR="008F0373" w:rsidRPr="008A1079" w:rsidTr="0043172C">
        <w:trPr>
          <w:trHeight w:val="414"/>
          <w:jc w:val="center"/>
        </w:trPr>
        <w:tc>
          <w:tcPr>
            <w:tcW w:w="2162" w:type="dxa"/>
            <w:vAlign w:val="center"/>
          </w:tcPr>
          <w:p w:rsidR="008F0373" w:rsidRPr="00B16E07" w:rsidRDefault="008F0373" w:rsidP="0043172C">
            <w:pPr>
              <w:jc w:val="center"/>
            </w:pPr>
            <w:r w:rsidRPr="00B16E07">
              <w:t xml:space="preserve">300  </w:t>
            </w:r>
            <w:r w:rsidRPr="00B16E07">
              <w:rPr>
                <w:rFonts w:ascii="MS Mincho" w:eastAsia="MS Mincho" w:hAnsi="MS Mincho" w:cs="MS Mincho" w:hint="eastAsia"/>
              </w:rPr>
              <w:t>┣</w:t>
            </w:r>
            <w:r w:rsidRPr="00B16E07">
              <w:t xml:space="preserve">  400</w:t>
            </w:r>
          </w:p>
        </w:tc>
        <w:tc>
          <w:tcPr>
            <w:tcW w:w="2392" w:type="dxa"/>
            <w:vAlign w:val="center"/>
          </w:tcPr>
          <w:p w:rsidR="008F0373" w:rsidRPr="00B16E07" w:rsidRDefault="008F0373" w:rsidP="0043172C">
            <w:pPr>
              <w:jc w:val="center"/>
            </w:pPr>
            <w:r w:rsidRPr="00B16E07">
              <w:t>5</w:t>
            </w:r>
          </w:p>
        </w:tc>
        <w:tc>
          <w:tcPr>
            <w:tcW w:w="1483" w:type="dxa"/>
            <w:shd w:val="pct25" w:color="auto" w:fill="FFFFFF"/>
            <w:vAlign w:val="center"/>
          </w:tcPr>
          <w:p w:rsidR="008F0373" w:rsidRPr="00B16E07" w:rsidRDefault="008F0373" w:rsidP="0043172C">
            <w:pPr>
              <w:jc w:val="center"/>
            </w:pPr>
            <w:r w:rsidRPr="00B16E07">
              <w:t>(5/50) *100</w:t>
            </w:r>
          </w:p>
        </w:tc>
        <w:tc>
          <w:tcPr>
            <w:tcW w:w="1478" w:type="dxa"/>
            <w:gridSpan w:val="2"/>
            <w:vAlign w:val="center"/>
          </w:tcPr>
          <w:p w:rsidR="008F0373" w:rsidRPr="00B16E07" w:rsidRDefault="008F0373" w:rsidP="0043172C">
            <w:pPr>
              <w:jc w:val="center"/>
            </w:pPr>
            <w:r w:rsidRPr="00B16E07">
              <w:t>10</w:t>
            </w:r>
          </w:p>
        </w:tc>
      </w:tr>
      <w:tr w:rsidR="008F0373" w:rsidRPr="008A1079" w:rsidTr="0043172C">
        <w:trPr>
          <w:trHeight w:val="414"/>
          <w:jc w:val="center"/>
        </w:trPr>
        <w:tc>
          <w:tcPr>
            <w:tcW w:w="2162" w:type="dxa"/>
            <w:vAlign w:val="center"/>
          </w:tcPr>
          <w:p w:rsidR="008F0373" w:rsidRPr="00B16E07" w:rsidRDefault="009C55EA" w:rsidP="0043172C">
            <w:pPr>
              <w:jc w:val="center"/>
            </w:pPr>
            <w:r>
              <w:pict>
                <v:line id="_x0000_s1039" style="position:absolute;left:0;text-align:left;z-index:251665408;mso-position-horizontal-relative:text;mso-position-vertical-relative:text" from="116.15pt,23.3pt" to="116.2pt,23.35pt" o:allowincell="f" strokeweight="1pt"/>
              </w:pict>
            </w:r>
            <w:r w:rsidR="008F0373" w:rsidRPr="00B16E07">
              <w:t xml:space="preserve">400  </w:t>
            </w:r>
            <w:r w:rsidR="008F0373" w:rsidRPr="00B16E07">
              <w:rPr>
                <w:rFonts w:ascii="MS Mincho" w:eastAsia="MS Mincho" w:hAnsi="MS Mincho" w:cs="MS Mincho" w:hint="eastAsia"/>
              </w:rPr>
              <w:t>┣</w:t>
            </w:r>
            <w:r w:rsidR="008F0373" w:rsidRPr="00B16E07">
              <w:t xml:space="preserve">  500</w:t>
            </w:r>
          </w:p>
        </w:tc>
        <w:tc>
          <w:tcPr>
            <w:tcW w:w="2392" w:type="dxa"/>
            <w:vAlign w:val="center"/>
          </w:tcPr>
          <w:p w:rsidR="008F0373" w:rsidRPr="00B16E07" w:rsidRDefault="008F0373" w:rsidP="0043172C">
            <w:pPr>
              <w:jc w:val="center"/>
            </w:pPr>
            <w:r w:rsidRPr="00B16E07">
              <w:t>11</w:t>
            </w:r>
          </w:p>
        </w:tc>
        <w:tc>
          <w:tcPr>
            <w:tcW w:w="1483" w:type="dxa"/>
            <w:shd w:val="pct25" w:color="auto" w:fill="FFFFFF"/>
          </w:tcPr>
          <w:p w:rsidR="008F0373" w:rsidRPr="00B16E07" w:rsidRDefault="008F0373" w:rsidP="0043172C">
            <w:pPr>
              <w:jc w:val="center"/>
            </w:pPr>
            <w:r w:rsidRPr="00B16E07">
              <w:t>(11/50) *100</w:t>
            </w:r>
          </w:p>
        </w:tc>
        <w:tc>
          <w:tcPr>
            <w:tcW w:w="1478" w:type="dxa"/>
            <w:gridSpan w:val="2"/>
            <w:vAlign w:val="center"/>
          </w:tcPr>
          <w:p w:rsidR="008F0373" w:rsidRPr="00B16E07" w:rsidRDefault="008F0373" w:rsidP="0043172C">
            <w:pPr>
              <w:jc w:val="center"/>
            </w:pPr>
            <w:r w:rsidRPr="00B16E07">
              <w:t>22</w:t>
            </w:r>
          </w:p>
        </w:tc>
      </w:tr>
      <w:tr w:rsidR="008F0373" w:rsidRPr="008A1079" w:rsidTr="0043172C">
        <w:trPr>
          <w:trHeight w:val="414"/>
          <w:jc w:val="center"/>
        </w:trPr>
        <w:tc>
          <w:tcPr>
            <w:tcW w:w="2162" w:type="dxa"/>
            <w:vAlign w:val="center"/>
          </w:tcPr>
          <w:p w:rsidR="008F0373" w:rsidRPr="00B16E07" w:rsidRDefault="009C55EA" w:rsidP="0043172C">
            <w:pPr>
              <w:jc w:val="center"/>
            </w:pPr>
            <w:r>
              <w:pict>
                <v:line id="_x0000_s1040" style="position:absolute;left:0;text-align:left;z-index:251666432;mso-position-horizontal-relative:text;mso-position-vertical-relative:text" from="116.15pt,23.3pt" to="116.2pt,23.35pt" o:allowincell="f" strokeweight="1pt"/>
              </w:pict>
            </w:r>
            <w:r w:rsidR="008F0373" w:rsidRPr="00B16E07">
              <w:t xml:space="preserve">500  </w:t>
            </w:r>
            <w:r w:rsidR="008F0373" w:rsidRPr="00B16E07">
              <w:rPr>
                <w:rFonts w:ascii="MS Mincho" w:eastAsia="MS Mincho" w:hAnsi="MS Mincho" w:cs="MS Mincho" w:hint="eastAsia"/>
              </w:rPr>
              <w:t>┣</w:t>
            </w:r>
            <w:r w:rsidR="008F0373" w:rsidRPr="00B16E07">
              <w:t xml:space="preserve">  600</w:t>
            </w:r>
          </w:p>
        </w:tc>
        <w:tc>
          <w:tcPr>
            <w:tcW w:w="2392" w:type="dxa"/>
            <w:vAlign w:val="center"/>
          </w:tcPr>
          <w:p w:rsidR="008F0373" w:rsidRPr="00B16E07" w:rsidRDefault="008F0373" w:rsidP="0043172C">
            <w:pPr>
              <w:jc w:val="center"/>
            </w:pPr>
            <w:r w:rsidRPr="00B16E07">
              <w:t>17</w:t>
            </w:r>
          </w:p>
        </w:tc>
        <w:tc>
          <w:tcPr>
            <w:tcW w:w="1483" w:type="dxa"/>
            <w:shd w:val="pct25" w:color="auto" w:fill="FFFFFF"/>
          </w:tcPr>
          <w:p w:rsidR="008F0373" w:rsidRPr="00B16E07" w:rsidRDefault="008F0373" w:rsidP="0043172C">
            <w:pPr>
              <w:jc w:val="center"/>
            </w:pPr>
            <w:r w:rsidRPr="00B16E07">
              <w:t>(17/50) *100</w:t>
            </w:r>
          </w:p>
        </w:tc>
        <w:tc>
          <w:tcPr>
            <w:tcW w:w="1478" w:type="dxa"/>
            <w:gridSpan w:val="2"/>
            <w:vAlign w:val="center"/>
          </w:tcPr>
          <w:p w:rsidR="008F0373" w:rsidRPr="00B16E07" w:rsidRDefault="008F0373" w:rsidP="0043172C">
            <w:pPr>
              <w:jc w:val="center"/>
            </w:pPr>
            <w:r w:rsidRPr="00B16E07">
              <w:t>34</w:t>
            </w:r>
          </w:p>
        </w:tc>
      </w:tr>
      <w:tr w:rsidR="008F0373" w:rsidRPr="008A1079" w:rsidTr="0043172C">
        <w:trPr>
          <w:trHeight w:val="414"/>
          <w:jc w:val="center"/>
        </w:trPr>
        <w:tc>
          <w:tcPr>
            <w:tcW w:w="2162" w:type="dxa"/>
            <w:vAlign w:val="center"/>
          </w:tcPr>
          <w:p w:rsidR="008F0373" w:rsidRPr="00B16E07" w:rsidRDefault="009C55EA" w:rsidP="0043172C">
            <w:pPr>
              <w:jc w:val="center"/>
            </w:pPr>
            <w:r>
              <w:pict>
                <v:line id="_x0000_s1041" style="position:absolute;left:0;text-align:left;z-index:251667456;mso-position-horizontal-relative:text;mso-position-vertical-relative:text" from="116.15pt,23.3pt" to="116.2pt,23.35pt" o:allowincell="f" strokeweight="1pt"/>
              </w:pict>
            </w:r>
            <w:r w:rsidR="008F0373" w:rsidRPr="00B16E07">
              <w:t xml:space="preserve">600  </w:t>
            </w:r>
            <w:r w:rsidR="008F0373" w:rsidRPr="00B16E07">
              <w:rPr>
                <w:rFonts w:ascii="MS Mincho" w:eastAsia="MS Mincho" w:hAnsi="MS Mincho" w:cs="MS Mincho" w:hint="eastAsia"/>
              </w:rPr>
              <w:t>┣</w:t>
            </w:r>
            <w:r w:rsidR="008F0373" w:rsidRPr="00B16E07">
              <w:t xml:space="preserve">  700</w:t>
            </w:r>
          </w:p>
        </w:tc>
        <w:tc>
          <w:tcPr>
            <w:tcW w:w="2392" w:type="dxa"/>
            <w:vAlign w:val="center"/>
          </w:tcPr>
          <w:p w:rsidR="008F0373" w:rsidRPr="00B16E07" w:rsidRDefault="008F0373" w:rsidP="0043172C">
            <w:pPr>
              <w:jc w:val="center"/>
            </w:pPr>
            <w:r w:rsidRPr="00B16E07">
              <w:t>7</w:t>
            </w:r>
          </w:p>
        </w:tc>
        <w:tc>
          <w:tcPr>
            <w:tcW w:w="1483" w:type="dxa"/>
            <w:shd w:val="pct25" w:color="auto" w:fill="FFFFFF"/>
          </w:tcPr>
          <w:p w:rsidR="008F0373" w:rsidRPr="00B16E07" w:rsidRDefault="008F0373" w:rsidP="0043172C">
            <w:pPr>
              <w:jc w:val="center"/>
            </w:pPr>
            <w:r w:rsidRPr="00B16E07">
              <w:t>(7/50) *100</w:t>
            </w:r>
          </w:p>
        </w:tc>
        <w:tc>
          <w:tcPr>
            <w:tcW w:w="1478" w:type="dxa"/>
            <w:gridSpan w:val="2"/>
            <w:vAlign w:val="center"/>
          </w:tcPr>
          <w:p w:rsidR="008F0373" w:rsidRPr="00B16E07" w:rsidRDefault="008F0373" w:rsidP="0043172C">
            <w:pPr>
              <w:jc w:val="center"/>
            </w:pPr>
            <w:r w:rsidRPr="00B16E07">
              <w:t>14</w:t>
            </w:r>
          </w:p>
        </w:tc>
      </w:tr>
      <w:tr w:rsidR="008F0373" w:rsidRPr="008A1079" w:rsidTr="0043172C">
        <w:trPr>
          <w:trHeight w:val="414"/>
          <w:jc w:val="center"/>
        </w:trPr>
        <w:tc>
          <w:tcPr>
            <w:tcW w:w="2162" w:type="dxa"/>
            <w:vAlign w:val="center"/>
          </w:tcPr>
          <w:p w:rsidR="008F0373" w:rsidRPr="00B16E07" w:rsidRDefault="009C55EA" w:rsidP="0043172C">
            <w:pPr>
              <w:jc w:val="center"/>
            </w:pPr>
            <w:r>
              <w:pict>
                <v:line id="_x0000_s1042" style="position:absolute;left:0;text-align:left;z-index:251668480;mso-position-horizontal-relative:text;mso-position-vertical-relative:text" from="116.15pt,23.3pt" to="116.2pt,23.35pt" o:allowincell="f" strokeweight="1pt"/>
              </w:pict>
            </w:r>
            <w:r w:rsidR="008F0373" w:rsidRPr="00B16E07">
              <w:t xml:space="preserve">700  </w:t>
            </w:r>
            <w:r w:rsidR="008F0373" w:rsidRPr="00B16E07">
              <w:rPr>
                <w:rFonts w:ascii="MS Mincho" w:eastAsia="MS Mincho" w:hAnsi="MS Mincho" w:cs="MS Mincho" w:hint="eastAsia"/>
              </w:rPr>
              <w:t>┣</w:t>
            </w:r>
            <w:r w:rsidR="008F0373" w:rsidRPr="00B16E07">
              <w:t xml:space="preserve">  800</w:t>
            </w:r>
          </w:p>
        </w:tc>
        <w:tc>
          <w:tcPr>
            <w:tcW w:w="2392" w:type="dxa"/>
            <w:vAlign w:val="center"/>
          </w:tcPr>
          <w:p w:rsidR="008F0373" w:rsidRPr="00B16E07" w:rsidRDefault="008F0373" w:rsidP="0043172C">
            <w:pPr>
              <w:jc w:val="center"/>
            </w:pPr>
            <w:r w:rsidRPr="00B16E07">
              <w:t>5</w:t>
            </w:r>
          </w:p>
        </w:tc>
        <w:tc>
          <w:tcPr>
            <w:tcW w:w="1483" w:type="dxa"/>
            <w:shd w:val="pct25" w:color="auto" w:fill="FFFFFF"/>
          </w:tcPr>
          <w:p w:rsidR="008F0373" w:rsidRPr="00B16E07" w:rsidRDefault="008F0373" w:rsidP="0043172C">
            <w:pPr>
              <w:jc w:val="center"/>
            </w:pPr>
            <w:r w:rsidRPr="00B16E07">
              <w:t>(5/50) *100</w:t>
            </w:r>
          </w:p>
        </w:tc>
        <w:tc>
          <w:tcPr>
            <w:tcW w:w="1478" w:type="dxa"/>
            <w:gridSpan w:val="2"/>
            <w:vAlign w:val="center"/>
          </w:tcPr>
          <w:p w:rsidR="008F0373" w:rsidRPr="00B16E07" w:rsidRDefault="008F0373" w:rsidP="0043172C">
            <w:pPr>
              <w:jc w:val="center"/>
            </w:pPr>
            <w:r w:rsidRPr="00B16E07">
              <w:t>10</w:t>
            </w:r>
          </w:p>
        </w:tc>
      </w:tr>
      <w:tr w:rsidR="008F0373" w:rsidRPr="008A1079" w:rsidTr="0043172C">
        <w:trPr>
          <w:trHeight w:val="414"/>
          <w:jc w:val="center"/>
        </w:trPr>
        <w:tc>
          <w:tcPr>
            <w:tcW w:w="2162" w:type="dxa"/>
            <w:tcBorders>
              <w:bottom w:val="nil"/>
            </w:tcBorders>
            <w:vAlign w:val="center"/>
          </w:tcPr>
          <w:p w:rsidR="008F0373" w:rsidRPr="00B16E07" w:rsidRDefault="009C55EA" w:rsidP="0043172C">
            <w:pPr>
              <w:jc w:val="center"/>
            </w:pPr>
            <w:r>
              <w:pict>
                <v:line id="_x0000_s1043" style="position:absolute;left:0;text-align:left;z-index:251669504;mso-position-horizontal-relative:text;mso-position-vertical-relative:text" from="116.15pt,23.3pt" to="116.2pt,23.35pt" o:allowincell="f" strokeweight="1pt"/>
              </w:pict>
            </w:r>
            <w:r w:rsidR="008F0373" w:rsidRPr="00B16E07">
              <w:t xml:space="preserve">800  </w:t>
            </w:r>
            <w:r w:rsidR="008F0373" w:rsidRPr="00B16E07">
              <w:rPr>
                <w:rFonts w:ascii="MS Mincho" w:eastAsia="MS Mincho" w:hAnsi="MS Mincho" w:cs="MS Mincho" w:hint="eastAsia"/>
              </w:rPr>
              <w:t>┣</w:t>
            </w:r>
            <w:r w:rsidR="008F0373" w:rsidRPr="00B16E07">
              <w:t xml:space="preserve">  900</w:t>
            </w:r>
          </w:p>
        </w:tc>
        <w:tc>
          <w:tcPr>
            <w:tcW w:w="2392" w:type="dxa"/>
            <w:tcBorders>
              <w:bottom w:val="nil"/>
            </w:tcBorders>
            <w:vAlign w:val="center"/>
          </w:tcPr>
          <w:p w:rsidR="008F0373" w:rsidRPr="00B16E07" w:rsidRDefault="008F0373" w:rsidP="0043172C">
            <w:pPr>
              <w:jc w:val="center"/>
            </w:pPr>
            <w:r w:rsidRPr="00B16E07">
              <w:t>2</w:t>
            </w:r>
          </w:p>
        </w:tc>
        <w:tc>
          <w:tcPr>
            <w:tcW w:w="1483" w:type="dxa"/>
            <w:tcBorders>
              <w:bottom w:val="nil"/>
            </w:tcBorders>
            <w:shd w:val="pct25" w:color="auto" w:fill="FFFFFF"/>
          </w:tcPr>
          <w:p w:rsidR="008F0373" w:rsidRPr="00B16E07" w:rsidRDefault="008F0373" w:rsidP="0043172C">
            <w:pPr>
              <w:jc w:val="center"/>
            </w:pPr>
            <w:r w:rsidRPr="00B16E07">
              <w:t>(2/50) *100</w:t>
            </w:r>
          </w:p>
        </w:tc>
        <w:tc>
          <w:tcPr>
            <w:tcW w:w="1478" w:type="dxa"/>
            <w:gridSpan w:val="2"/>
            <w:tcBorders>
              <w:bottom w:val="nil"/>
            </w:tcBorders>
            <w:vAlign w:val="center"/>
          </w:tcPr>
          <w:p w:rsidR="008F0373" w:rsidRPr="00B16E07" w:rsidRDefault="008F0373" w:rsidP="0043172C">
            <w:pPr>
              <w:jc w:val="center"/>
            </w:pPr>
            <w:r w:rsidRPr="00B16E07">
              <w:t>4</w:t>
            </w:r>
          </w:p>
        </w:tc>
      </w:tr>
      <w:tr w:rsidR="008F0373" w:rsidRPr="008A1079" w:rsidTr="004317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7" w:type="dxa"/>
          <w:trHeight w:val="414"/>
          <w:jc w:val="center"/>
        </w:trPr>
        <w:tc>
          <w:tcPr>
            <w:tcW w:w="2162" w:type="dxa"/>
            <w:tcBorders>
              <w:left w:val="nil"/>
              <w:bottom w:val="single" w:sz="12" w:space="0" w:color="auto"/>
            </w:tcBorders>
            <w:vAlign w:val="center"/>
          </w:tcPr>
          <w:p w:rsidR="008F0373" w:rsidRPr="00B16E07" w:rsidRDefault="008F0373" w:rsidP="0043172C">
            <w:pPr>
              <w:jc w:val="center"/>
            </w:pPr>
            <w:r w:rsidRPr="00B16E07">
              <w:object w:dxaOrig="460" w:dyaOrig="400">
                <v:shape id="_x0000_i1027" type="#_x0000_t75" style="width:23.25pt;height:20.25pt" o:ole="">
                  <v:imagedata r:id="rId9" o:title=""/>
                </v:shape>
                <o:OLEObject Type="Embed" ProgID="Equation.3" ShapeID="_x0000_i1027" DrawAspect="Content" ObjectID="_1384258371" r:id="rId10"/>
              </w:object>
            </w:r>
          </w:p>
        </w:tc>
        <w:tc>
          <w:tcPr>
            <w:tcW w:w="2392" w:type="dxa"/>
            <w:tcBorders>
              <w:bottom w:val="single" w:sz="12" w:space="0" w:color="auto"/>
            </w:tcBorders>
            <w:vAlign w:val="center"/>
          </w:tcPr>
          <w:p w:rsidR="008F0373" w:rsidRPr="00B16E07" w:rsidRDefault="008F0373" w:rsidP="0043172C">
            <w:pPr>
              <w:jc w:val="center"/>
            </w:pPr>
            <w:r w:rsidRPr="00B16E07">
              <w:t>50</w:t>
            </w:r>
          </w:p>
        </w:tc>
        <w:tc>
          <w:tcPr>
            <w:tcW w:w="1483" w:type="dxa"/>
            <w:tcBorders>
              <w:bottom w:val="single" w:sz="12" w:space="0" w:color="auto"/>
            </w:tcBorders>
            <w:vAlign w:val="center"/>
          </w:tcPr>
          <w:p w:rsidR="008F0373" w:rsidRPr="00B16E07" w:rsidRDefault="008F0373" w:rsidP="0043172C">
            <w:pPr>
              <w:jc w:val="center"/>
            </w:pPr>
          </w:p>
        </w:tc>
        <w:tc>
          <w:tcPr>
            <w:tcW w:w="1471" w:type="dxa"/>
            <w:tcBorders>
              <w:bottom w:val="single" w:sz="12" w:space="0" w:color="auto"/>
              <w:right w:val="nil"/>
            </w:tcBorders>
            <w:vAlign w:val="center"/>
          </w:tcPr>
          <w:p w:rsidR="008F0373" w:rsidRPr="00B16E07" w:rsidRDefault="008F0373" w:rsidP="0043172C">
            <w:pPr>
              <w:jc w:val="center"/>
            </w:pPr>
            <w:r w:rsidRPr="00B16E07">
              <w:t>100</w:t>
            </w:r>
          </w:p>
        </w:tc>
      </w:tr>
    </w:tbl>
    <w:p w:rsidR="007A3FD4" w:rsidRDefault="007A3FD4"/>
    <w:sectPr w:rsidR="007A3FD4" w:rsidSect="007A3F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962C6"/>
    <w:multiLevelType w:val="hybridMultilevel"/>
    <w:tmpl w:val="803AD72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4B0E2EC0"/>
    <w:multiLevelType w:val="singleLevel"/>
    <w:tmpl w:val="E9702EBC"/>
    <w:lvl w:ilvl="0">
      <w:start w:val="1"/>
      <w:numFmt w:val="bullet"/>
      <w:lvlText w:val=""/>
      <w:lvlJc w:val="left"/>
      <w:pPr>
        <w:tabs>
          <w:tab w:val="num" w:pos="360"/>
        </w:tabs>
        <w:ind w:left="360" w:hanging="360"/>
      </w:pPr>
      <w:rPr>
        <w:rFonts w:ascii="Symbol" w:hAnsi="Symbol" w:hint="default"/>
        <w:b/>
        <w:i w:val="0"/>
        <w:sz w:val="20"/>
      </w:rPr>
    </w:lvl>
  </w:abstractNum>
  <w:abstractNum w:abstractNumId="2">
    <w:nsid w:val="777F1495"/>
    <w:multiLevelType w:val="singleLevel"/>
    <w:tmpl w:val="E9702EBC"/>
    <w:lvl w:ilvl="0">
      <w:start w:val="1"/>
      <w:numFmt w:val="bullet"/>
      <w:lvlText w:val=""/>
      <w:lvlJc w:val="left"/>
      <w:pPr>
        <w:tabs>
          <w:tab w:val="num" w:pos="360"/>
        </w:tabs>
        <w:ind w:left="360" w:hanging="360"/>
      </w:pPr>
      <w:rPr>
        <w:rFonts w:ascii="Symbol" w:hAnsi="Symbol" w:hint="default"/>
        <w:b/>
        <w:i w:val="0"/>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F0373"/>
    <w:rsid w:val="007A3FD4"/>
    <w:rsid w:val="00861D55"/>
    <w:rsid w:val="008D4160"/>
    <w:rsid w:val="008F0373"/>
    <w:rsid w:val="00950BA5"/>
    <w:rsid w:val="009C55EA"/>
    <w:rsid w:val="00A33CB5"/>
    <w:rsid w:val="00D11BBA"/>
    <w:rsid w:val="00D9419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7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F03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8F0373"/>
    <w:rPr>
      <w:rFonts w:ascii="Tahoma" w:hAnsi="Tahoma" w:cs="Tahoma"/>
      <w:sz w:val="16"/>
      <w:szCs w:val="16"/>
    </w:rPr>
  </w:style>
  <w:style w:type="character" w:customStyle="1" w:styleId="TextodebaloChar">
    <w:name w:val="Texto de balão Char"/>
    <w:basedOn w:val="Fontepargpadro"/>
    <w:link w:val="Textodebalo"/>
    <w:uiPriority w:val="99"/>
    <w:semiHidden/>
    <w:rsid w:val="008F0373"/>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861D55"/>
    <w:rPr>
      <w:color w:val="808080"/>
    </w:rPr>
  </w:style>
  <w:style w:type="paragraph" w:styleId="PargrafodaLista">
    <w:name w:val="List Paragraph"/>
    <w:basedOn w:val="Normal"/>
    <w:uiPriority w:val="34"/>
    <w:qFormat/>
    <w:rsid w:val="00950B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1287</Words>
  <Characters>6952</Characters>
  <Application>Microsoft Office Word</Application>
  <DocSecurity>0</DocSecurity>
  <Lines>57</Lines>
  <Paragraphs>16</Paragraphs>
  <ScaleCrop>false</ScaleCrop>
  <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Mariane</dc:creator>
  <cp:lastModifiedBy>Mariane</cp:lastModifiedBy>
  <cp:revision>3</cp:revision>
  <dcterms:created xsi:type="dcterms:W3CDTF">2011-11-07T10:12:00Z</dcterms:created>
  <dcterms:modified xsi:type="dcterms:W3CDTF">2011-12-01T17:18:00Z</dcterms:modified>
</cp:coreProperties>
</file>