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20" w:rsidRPr="00C76986" w:rsidRDefault="00F34D20" w:rsidP="00F34D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4F4809">
        <w:rPr>
          <w:rFonts w:ascii="Times New Roman" w:hAnsi="Times New Roman" w:cs="Times New Roman"/>
          <w:b/>
          <w:sz w:val="24"/>
          <w:szCs w:val="24"/>
        </w:rPr>
        <w:t>9</w:t>
      </w:r>
    </w:p>
    <w:p w:rsidR="0000772C" w:rsidRDefault="0000772C" w:rsidP="008C1135">
      <w:pPr>
        <w:spacing w:after="0" w:line="240" w:lineRule="auto"/>
        <w:jc w:val="center"/>
        <w:rPr>
          <w:b/>
        </w:rPr>
      </w:pPr>
    </w:p>
    <w:p w:rsidR="000F1573" w:rsidRDefault="004F4809" w:rsidP="00EC29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Determine a solubilidade do sulfeto de chumbo, </w:t>
      </w:r>
      <w:proofErr w:type="spellStart"/>
      <w:r>
        <w:t>PbS</w:t>
      </w:r>
      <w:proofErr w:type="spellEnd"/>
      <w:r>
        <w:t xml:space="preserve">, cujo </w:t>
      </w:r>
      <w:proofErr w:type="spellStart"/>
      <w:r>
        <w:t>Kps</w:t>
      </w:r>
      <w:proofErr w:type="spellEnd"/>
      <w:r>
        <w:t xml:space="preserve"> = 1,3 x 10</w:t>
      </w:r>
      <w:r w:rsidRPr="004F4809">
        <w:rPr>
          <w:vertAlign w:val="superscript"/>
        </w:rPr>
        <w:t>-28</w:t>
      </w:r>
      <w:r>
        <w:t>.</w:t>
      </w:r>
    </w:p>
    <w:p w:rsidR="004F4809" w:rsidRDefault="004F4809" w:rsidP="004F4809">
      <w:pPr>
        <w:shd w:val="clear" w:color="auto" w:fill="FFFFFF" w:themeFill="background1"/>
        <w:spacing w:after="0" w:line="240" w:lineRule="auto"/>
        <w:jc w:val="both"/>
      </w:pPr>
    </w:p>
    <w:p w:rsidR="0023078F" w:rsidRDefault="004F4809" w:rsidP="0023078F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Considere o sulfeto de bismuto (III)</w:t>
      </w:r>
      <w:r w:rsidR="0023078F">
        <w:t>, Bi</w:t>
      </w:r>
      <w:r w:rsidR="0023078F" w:rsidRPr="0023078F">
        <w:rPr>
          <w:vertAlign w:val="subscript"/>
        </w:rPr>
        <w:t>2</w:t>
      </w:r>
      <w:r w:rsidR="0023078F">
        <w:t>S</w:t>
      </w:r>
      <w:r w:rsidR="0023078F" w:rsidRPr="0023078F">
        <w:rPr>
          <w:vertAlign w:val="subscript"/>
        </w:rPr>
        <w:t>3</w:t>
      </w:r>
      <w:r w:rsidR="0023078F">
        <w:t xml:space="preserve">, cujo </w:t>
      </w:r>
      <w:proofErr w:type="spellStart"/>
      <w:r w:rsidR="0023078F">
        <w:t>Kps</w:t>
      </w:r>
      <w:proofErr w:type="spellEnd"/>
      <w:r w:rsidR="0023078F">
        <w:t xml:space="preserve"> = 1,6 x 10</w:t>
      </w:r>
      <w:r w:rsidR="0023078F" w:rsidRPr="0023078F">
        <w:rPr>
          <w:vertAlign w:val="superscript"/>
        </w:rPr>
        <w:t>-121</w:t>
      </w:r>
      <w:r w:rsidR="0023078F">
        <w:t>.</w:t>
      </w:r>
    </w:p>
    <w:p w:rsidR="0023078F" w:rsidRDefault="0023078F" w:rsidP="0023078F">
      <w:pPr>
        <w:pStyle w:val="PargrafodaLista"/>
        <w:numPr>
          <w:ilvl w:val="0"/>
          <w:numId w:val="9"/>
        </w:numPr>
        <w:shd w:val="clear" w:color="auto" w:fill="FFFFFF" w:themeFill="background1"/>
        <w:spacing w:after="0" w:line="240" w:lineRule="auto"/>
        <w:ind w:left="1134"/>
        <w:jc w:val="both"/>
      </w:pPr>
      <w:r>
        <w:t>Escreva a equação do equilíbrio de solubilidade e a expressão da constante.</w:t>
      </w:r>
    </w:p>
    <w:p w:rsidR="0023078F" w:rsidRDefault="0023078F" w:rsidP="0023078F">
      <w:pPr>
        <w:pStyle w:val="PargrafodaLista"/>
        <w:numPr>
          <w:ilvl w:val="0"/>
          <w:numId w:val="9"/>
        </w:numPr>
        <w:shd w:val="clear" w:color="auto" w:fill="FFFFFF" w:themeFill="background1"/>
        <w:spacing w:after="0" w:line="240" w:lineRule="auto"/>
        <w:ind w:left="1134"/>
        <w:jc w:val="both"/>
      </w:pPr>
      <w:r>
        <w:t>Calcule a solubilidade do Bi</w:t>
      </w:r>
      <w:r w:rsidRPr="0023078F">
        <w:rPr>
          <w:vertAlign w:val="subscript"/>
        </w:rPr>
        <w:t>2</w:t>
      </w:r>
      <w:r>
        <w:t>S</w:t>
      </w:r>
      <w:r w:rsidRPr="0023078F">
        <w:rPr>
          <w:vertAlign w:val="subscript"/>
        </w:rPr>
        <w:t>3</w:t>
      </w:r>
      <w:r>
        <w:t>.</w:t>
      </w:r>
    </w:p>
    <w:p w:rsidR="0023078F" w:rsidRDefault="0023078F" w:rsidP="0023078F">
      <w:pPr>
        <w:pStyle w:val="PargrafodaLista"/>
        <w:numPr>
          <w:ilvl w:val="0"/>
          <w:numId w:val="9"/>
        </w:numPr>
        <w:shd w:val="clear" w:color="auto" w:fill="FFFFFF" w:themeFill="background1"/>
        <w:spacing w:after="0" w:line="240" w:lineRule="auto"/>
        <w:ind w:left="1134"/>
        <w:jc w:val="both"/>
      </w:pPr>
      <w:r>
        <w:t>Calcule as concentrações de Bi</w:t>
      </w:r>
      <w:r w:rsidRPr="0023078F">
        <w:rPr>
          <w:vertAlign w:val="superscript"/>
        </w:rPr>
        <w:t>3+</w:t>
      </w:r>
      <w:r>
        <w:t xml:space="preserve"> e de S</w:t>
      </w:r>
      <w:r w:rsidRPr="0023078F">
        <w:rPr>
          <w:vertAlign w:val="superscript"/>
        </w:rPr>
        <w:t>2-</w:t>
      </w:r>
      <w:r>
        <w:t xml:space="preserve"> no equilíbrio.</w:t>
      </w:r>
    </w:p>
    <w:p w:rsidR="0023078F" w:rsidRDefault="0023078F" w:rsidP="0023078F">
      <w:pPr>
        <w:shd w:val="clear" w:color="auto" w:fill="FFFFFF" w:themeFill="background1"/>
        <w:spacing w:after="0" w:line="240" w:lineRule="auto"/>
        <w:jc w:val="both"/>
      </w:pPr>
    </w:p>
    <w:p w:rsidR="004F4809" w:rsidRDefault="0023078F" w:rsidP="0023078F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Em um béquer foi adicionado um determinado volume de solução de Na</w:t>
      </w:r>
      <w:r w:rsidRPr="0023078F">
        <w:rPr>
          <w:vertAlign w:val="subscript"/>
        </w:rPr>
        <w:t>2</w:t>
      </w:r>
      <w:r>
        <w:t>SO</w:t>
      </w:r>
      <w:r w:rsidRPr="0023078F">
        <w:rPr>
          <w:vertAlign w:val="subscript"/>
        </w:rPr>
        <w:t>4</w:t>
      </w:r>
      <w:r>
        <w:t xml:space="preserve"> 0,500 molL</w:t>
      </w:r>
      <w:r w:rsidRPr="0023078F">
        <w:rPr>
          <w:vertAlign w:val="superscript"/>
        </w:rPr>
        <w:t>-1</w:t>
      </w:r>
      <w:r>
        <w:t xml:space="preserve">. Em seguida foi adicionada uma massa de </w:t>
      </w:r>
      <w:r w:rsidR="006B2954">
        <w:t>sulfato de estrôncio SrSO</w:t>
      </w:r>
      <w:r w:rsidR="006B2954" w:rsidRPr="006B2954">
        <w:rPr>
          <w:vertAlign w:val="subscript"/>
        </w:rPr>
        <w:t>4</w:t>
      </w:r>
      <w:r w:rsidR="006B2954">
        <w:t xml:space="preserve"> suficiente para formar corpo de fundo. O </w:t>
      </w:r>
      <w:proofErr w:type="spellStart"/>
      <w:r w:rsidR="006B2954">
        <w:t>Kps</w:t>
      </w:r>
      <w:proofErr w:type="spellEnd"/>
      <w:r w:rsidR="006B2954">
        <w:t xml:space="preserve"> do </w:t>
      </w:r>
      <w:r w:rsidR="00065141">
        <w:t>Sr</w:t>
      </w:r>
      <w:bookmarkStart w:id="0" w:name="_GoBack"/>
      <w:bookmarkEnd w:id="0"/>
      <w:r w:rsidR="006B2954">
        <w:t>SO</w:t>
      </w:r>
      <w:r w:rsidR="006B2954" w:rsidRPr="006B2954">
        <w:rPr>
          <w:vertAlign w:val="subscript"/>
        </w:rPr>
        <w:t>4</w:t>
      </w:r>
      <w:r w:rsidR="006B2954">
        <w:t xml:space="preserve"> é igual a 3,2 x 10</w:t>
      </w:r>
      <w:r w:rsidR="006B2954" w:rsidRPr="006B2954">
        <w:rPr>
          <w:vertAlign w:val="superscript"/>
        </w:rPr>
        <w:t>-7</w:t>
      </w:r>
      <w:r w:rsidR="006B2954">
        <w:t>. De</w:t>
      </w:r>
      <w:r w:rsidR="00DE44ED">
        <w:t>sconsiderando a variação de volume decorrente da adição do SrSO</w:t>
      </w:r>
      <w:r w:rsidR="00DE44ED" w:rsidRPr="00DE44ED">
        <w:rPr>
          <w:vertAlign w:val="subscript"/>
        </w:rPr>
        <w:t>4</w:t>
      </w:r>
      <w:r w:rsidR="00DE44ED">
        <w:t>, de</w:t>
      </w:r>
      <w:r w:rsidR="006B2954">
        <w:t>termine a concentração de estrôncio.</w:t>
      </w:r>
      <w:r>
        <w:t xml:space="preserve"> </w:t>
      </w:r>
    </w:p>
    <w:p w:rsidR="0063534B" w:rsidRDefault="0063534B" w:rsidP="0063534B">
      <w:pPr>
        <w:shd w:val="clear" w:color="auto" w:fill="FFFFFF" w:themeFill="background1"/>
        <w:spacing w:after="0" w:line="240" w:lineRule="auto"/>
        <w:jc w:val="both"/>
      </w:pPr>
    </w:p>
    <w:p w:rsidR="0063534B" w:rsidRDefault="00E80F05" w:rsidP="0063534B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Em um béquer foram adicionados 500 </w:t>
      </w:r>
      <w:proofErr w:type="spellStart"/>
      <w:r>
        <w:t>mL</w:t>
      </w:r>
      <w:proofErr w:type="spellEnd"/>
      <w:r>
        <w:t xml:space="preserve"> de solução de AgNO</w:t>
      </w:r>
      <w:r w:rsidRPr="00E80F05">
        <w:rPr>
          <w:vertAlign w:val="subscript"/>
        </w:rPr>
        <w:t>3</w:t>
      </w:r>
      <w:r>
        <w:t xml:space="preserve"> 0,01 mol L</w:t>
      </w:r>
      <w:r w:rsidRPr="00E80F05">
        <w:rPr>
          <w:vertAlign w:val="superscript"/>
        </w:rPr>
        <w:t>-1</w:t>
      </w:r>
      <w:r>
        <w:t xml:space="preserve"> e 500 </w:t>
      </w:r>
      <w:proofErr w:type="spellStart"/>
      <w:r>
        <w:t>mL</w:t>
      </w:r>
      <w:proofErr w:type="spellEnd"/>
      <w:r>
        <w:t xml:space="preserve"> de solução de </w:t>
      </w:r>
      <w:proofErr w:type="spellStart"/>
      <w:r>
        <w:t>HCl</w:t>
      </w:r>
      <w:proofErr w:type="spellEnd"/>
      <w:r>
        <w:t xml:space="preserve"> 0,500 molL</w:t>
      </w:r>
      <w:r w:rsidRPr="00E80F05">
        <w:rPr>
          <w:vertAlign w:val="superscript"/>
        </w:rPr>
        <w:t>-1</w:t>
      </w:r>
      <w:r>
        <w:t xml:space="preserve">. </w:t>
      </w:r>
      <w:proofErr w:type="spellStart"/>
      <w:r>
        <w:t>Kps</w:t>
      </w:r>
      <w:proofErr w:type="spellEnd"/>
      <w:r w:rsidRPr="00E80F05">
        <w:rPr>
          <w:sz w:val="18"/>
          <w:szCs w:val="18"/>
        </w:rPr>
        <w:t>(</w:t>
      </w:r>
      <w:proofErr w:type="spellStart"/>
      <w:r w:rsidRPr="00E80F05">
        <w:rPr>
          <w:sz w:val="18"/>
          <w:szCs w:val="18"/>
        </w:rPr>
        <w:t>AgCl</w:t>
      </w:r>
      <w:proofErr w:type="spellEnd"/>
      <w:r w:rsidRPr="00E80F05">
        <w:rPr>
          <w:sz w:val="18"/>
          <w:szCs w:val="18"/>
        </w:rPr>
        <w:t>)</w:t>
      </w:r>
      <w:r>
        <w:t xml:space="preserve"> = 1,76 x 10</w:t>
      </w:r>
      <w:r w:rsidRPr="00E80F05">
        <w:rPr>
          <w:vertAlign w:val="superscript"/>
        </w:rPr>
        <w:t>-10</w:t>
      </w:r>
      <w:r>
        <w:t>.</w:t>
      </w:r>
    </w:p>
    <w:p w:rsidR="00E80F05" w:rsidRDefault="00E80F05" w:rsidP="00E80F05">
      <w:pPr>
        <w:pStyle w:val="PargrafodaLista"/>
        <w:numPr>
          <w:ilvl w:val="0"/>
          <w:numId w:val="10"/>
        </w:numPr>
      </w:pPr>
      <w:r>
        <w:t>Determine as concentrações de Ag</w:t>
      </w:r>
      <w:r w:rsidRPr="00E80F05">
        <w:rPr>
          <w:vertAlign w:val="superscript"/>
        </w:rPr>
        <w:t>+</w:t>
      </w:r>
      <w:r>
        <w:t>, NO</w:t>
      </w:r>
      <w:r w:rsidRPr="00E80F05">
        <w:rPr>
          <w:vertAlign w:val="subscript"/>
        </w:rPr>
        <w:t>3</w:t>
      </w:r>
      <w:r w:rsidRPr="00E80F05">
        <w:rPr>
          <w:vertAlign w:val="superscript"/>
        </w:rPr>
        <w:t>-</w:t>
      </w:r>
      <w:r>
        <w:t>, H</w:t>
      </w:r>
      <w:r w:rsidRPr="00E80F05">
        <w:rPr>
          <w:vertAlign w:val="superscript"/>
        </w:rPr>
        <w:t>+</w:t>
      </w:r>
      <w:r>
        <w:t xml:space="preserve"> e Cl</w:t>
      </w:r>
      <w:r w:rsidRPr="00E80F05">
        <w:rPr>
          <w:vertAlign w:val="superscript"/>
        </w:rPr>
        <w:t>-</w:t>
      </w:r>
      <w:r>
        <w:t xml:space="preserve"> depois da mistura e antes da precipitação de </w:t>
      </w:r>
      <w:proofErr w:type="spellStart"/>
      <w:r>
        <w:t>AgCl</w:t>
      </w:r>
      <w:proofErr w:type="spellEnd"/>
      <w:r>
        <w:t>.</w:t>
      </w:r>
    </w:p>
    <w:p w:rsidR="00635125" w:rsidRDefault="00871772" w:rsidP="00E80F05">
      <w:pPr>
        <w:pStyle w:val="PargrafodaLista"/>
        <w:numPr>
          <w:ilvl w:val="0"/>
          <w:numId w:val="10"/>
        </w:numPr>
      </w:pPr>
      <w:r>
        <w:t xml:space="preserve">Determine a concentração </w:t>
      </w:r>
      <w:r w:rsidR="00805834">
        <w:t>de Ag</w:t>
      </w:r>
      <w:r w:rsidR="00805834" w:rsidRPr="00805834">
        <w:rPr>
          <w:vertAlign w:val="superscript"/>
        </w:rPr>
        <w:t>+</w:t>
      </w:r>
      <w:r w:rsidR="00805834">
        <w:t xml:space="preserve"> em equilíbrio depois da precipitação de </w:t>
      </w:r>
      <w:proofErr w:type="spellStart"/>
      <w:r w:rsidR="00805834">
        <w:t>AgCl</w:t>
      </w:r>
      <w:proofErr w:type="spellEnd"/>
      <w:r w:rsidR="00805834">
        <w:t>.</w:t>
      </w:r>
    </w:p>
    <w:p w:rsidR="00805834" w:rsidRDefault="00805834" w:rsidP="00E80F05">
      <w:pPr>
        <w:pStyle w:val="PargrafodaLista"/>
        <w:numPr>
          <w:ilvl w:val="0"/>
          <w:numId w:val="10"/>
        </w:numPr>
      </w:pPr>
      <w:r>
        <w:t xml:space="preserve">Determine a massa de </w:t>
      </w:r>
      <w:proofErr w:type="spellStart"/>
      <w:r>
        <w:t>AgCl</w:t>
      </w:r>
      <w:proofErr w:type="spellEnd"/>
      <w:r>
        <w:t xml:space="preserve"> formada.</w:t>
      </w:r>
    </w:p>
    <w:p w:rsidR="00E80F05" w:rsidRDefault="00E80F05" w:rsidP="00805834">
      <w:pPr>
        <w:pStyle w:val="PargrafodaLista"/>
        <w:shd w:val="clear" w:color="auto" w:fill="FFFFFF" w:themeFill="background1"/>
        <w:spacing w:after="0" w:line="240" w:lineRule="auto"/>
        <w:jc w:val="both"/>
      </w:pPr>
    </w:p>
    <w:p w:rsidR="00805834" w:rsidRDefault="007F140C" w:rsidP="00805834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O hidróxido de cálcio Ca(OH)</w:t>
      </w:r>
      <w:r w:rsidRPr="007F140C">
        <w:rPr>
          <w:vertAlign w:val="subscript"/>
        </w:rPr>
        <w:t>2</w:t>
      </w:r>
      <w:r>
        <w:t xml:space="preserve">, conhecido como “cal extinta” usada em pintura como material alternativo, é um sólido pouco solúvel de </w:t>
      </w:r>
      <w:proofErr w:type="spellStart"/>
      <w:r>
        <w:t>Kps</w:t>
      </w:r>
      <w:proofErr w:type="spellEnd"/>
      <w:r>
        <w:t xml:space="preserve"> = 7,9 x 10</w:t>
      </w:r>
      <w:r w:rsidRPr="007F140C">
        <w:rPr>
          <w:vertAlign w:val="superscript"/>
        </w:rPr>
        <w:t>-6</w:t>
      </w:r>
      <w:r>
        <w:t>.</w:t>
      </w:r>
    </w:p>
    <w:p w:rsidR="007F140C" w:rsidRDefault="007F140C" w:rsidP="007F140C">
      <w:pPr>
        <w:pStyle w:val="PargrafodaLista"/>
        <w:numPr>
          <w:ilvl w:val="0"/>
          <w:numId w:val="11"/>
        </w:numPr>
        <w:shd w:val="clear" w:color="auto" w:fill="FFFFFF" w:themeFill="background1"/>
        <w:spacing w:after="0" w:line="240" w:lineRule="auto"/>
        <w:ind w:left="1092"/>
        <w:jc w:val="both"/>
      </w:pPr>
      <w:r>
        <w:t>Determine a solubilidade deste hidróxido.</w:t>
      </w:r>
    </w:p>
    <w:p w:rsidR="007F140C" w:rsidRDefault="007F140C" w:rsidP="007F140C">
      <w:pPr>
        <w:pStyle w:val="PargrafodaLista"/>
        <w:numPr>
          <w:ilvl w:val="0"/>
          <w:numId w:val="11"/>
        </w:numPr>
        <w:shd w:val="clear" w:color="auto" w:fill="FFFFFF" w:themeFill="background1"/>
        <w:spacing w:after="0" w:line="240" w:lineRule="auto"/>
        <w:ind w:left="1092"/>
        <w:jc w:val="both"/>
      </w:pPr>
      <w:r>
        <w:t xml:space="preserve">Determine o pH no sobrenadante, quando uma quantidade </w:t>
      </w:r>
      <w:r w:rsidR="002F4939">
        <w:t>de Ca(OH)</w:t>
      </w:r>
      <w:r w:rsidR="002F4939" w:rsidRPr="007F140C">
        <w:rPr>
          <w:vertAlign w:val="subscript"/>
        </w:rPr>
        <w:t>2</w:t>
      </w:r>
      <w:r w:rsidR="002F4939">
        <w:t xml:space="preserve">, </w:t>
      </w:r>
      <w:r>
        <w:t>suficiente para formar corpo de fundo</w:t>
      </w:r>
      <w:r w:rsidR="002F4939">
        <w:t>,</w:t>
      </w:r>
      <w:r>
        <w:t xml:space="preserve"> é adicionada em água.</w:t>
      </w:r>
    </w:p>
    <w:p w:rsidR="00EC29D5" w:rsidRDefault="00EC29D5" w:rsidP="00EC29D5">
      <w:pPr>
        <w:shd w:val="clear" w:color="auto" w:fill="FFFFFF" w:themeFill="background1"/>
        <w:spacing w:after="0" w:line="240" w:lineRule="auto"/>
        <w:jc w:val="both"/>
      </w:pPr>
    </w:p>
    <w:p w:rsidR="007F140C" w:rsidRDefault="00C165B7" w:rsidP="007F140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 xml:space="preserve">O </w:t>
      </w:r>
      <w:r w:rsidR="00B65D7A">
        <w:t>Ítrio é um metal pertencente ao conjunto dos elementos denominados de terras raras. É usado na produção de cerâmicas, na indústria eletrônica, na indústria química como catalisador além de outras utilidades. O hidróxido de ítrio, Y(OH)</w:t>
      </w:r>
      <w:r w:rsidR="00B65D7A" w:rsidRPr="00B65D7A">
        <w:rPr>
          <w:vertAlign w:val="subscript"/>
        </w:rPr>
        <w:t>3</w:t>
      </w:r>
      <w:r w:rsidR="00B65D7A">
        <w:t xml:space="preserve">, é um sólido pouco solúvel de </w:t>
      </w:r>
      <w:proofErr w:type="spellStart"/>
      <w:r w:rsidR="00B65D7A">
        <w:t>Kps</w:t>
      </w:r>
      <w:proofErr w:type="spellEnd"/>
      <w:r w:rsidR="00B65D7A">
        <w:t xml:space="preserve"> = 8,0 x 10</w:t>
      </w:r>
      <w:r w:rsidR="00B65D7A" w:rsidRPr="00B65D7A">
        <w:rPr>
          <w:vertAlign w:val="superscript"/>
        </w:rPr>
        <w:t>-23</w:t>
      </w:r>
      <w:r w:rsidR="00B65D7A">
        <w:t>.</w:t>
      </w:r>
    </w:p>
    <w:p w:rsidR="00B65D7A" w:rsidRDefault="00B65D7A" w:rsidP="00B65D7A">
      <w:pPr>
        <w:pStyle w:val="PargrafodaLista"/>
        <w:numPr>
          <w:ilvl w:val="0"/>
          <w:numId w:val="12"/>
        </w:numPr>
        <w:shd w:val="clear" w:color="auto" w:fill="FFFFFF" w:themeFill="background1"/>
        <w:spacing w:after="0" w:line="240" w:lineRule="auto"/>
        <w:ind w:left="1064"/>
        <w:jc w:val="both"/>
      </w:pPr>
      <w:r>
        <w:t>Escreva a equação da dissolução deste hidróxido em água e a expressão da constante do produto de solubilidade.</w:t>
      </w:r>
    </w:p>
    <w:p w:rsidR="00B65D7A" w:rsidRDefault="002F4939" w:rsidP="00B65D7A">
      <w:pPr>
        <w:pStyle w:val="PargrafodaLista"/>
        <w:numPr>
          <w:ilvl w:val="0"/>
          <w:numId w:val="12"/>
        </w:numPr>
        <w:shd w:val="clear" w:color="auto" w:fill="FFFFFF" w:themeFill="background1"/>
        <w:spacing w:after="0" w:line="240" w:lineRule="auto"/>
        <w:ind w:left="1064"/>
        <w:jc w:val="both"/>
      </w:pPr>
      <w:r>
        <w:t>Determine o pH do sobrenadante q</w:t>
      </w:r>
      <w:r w:rsidR="00B65D7A">
        <w:t xml:space="preserve">uando uma quantidade </w:t>
      </w:r>
      <w:r>
        <w:t>de Y(OH)</w:t>
      </w:r>
      <w:r w:rsidRPr="002F4939">
        <w:rPr>
          <w:vertAlign w:val="subscript"/>
        </w:rPr>
        <w:t>3</w:t>
      </w:r>
      <w:r>
        <w:t xml:space="preserve">, </w:t>
      </w:r>
      <w:r w:rsidR="00B65D7A" w:rsidRPr="002F4939">
        <w:t>suficiente</w:t>
      </w:r>
      <w:r w:rsidR="00B65D7A">
        <w:t xml:space="preserve"> para formar corpo de fundo</w:t>
      </w:r>
      <w:r>
        <w:t>,</w:t>
      </w:r>
      <w:r w:rsidR="00B65D7A">
        <w:t xml:space="preserve"> é adicionada em água</w:t>
      </w:r>
      <w:r>
        <w:t>.</w:t>
      </w:r>
    </w:p>
    <w:p w:rsidR="00B65D7A" w:rsidRDefault="00B65D7A" w:rsidP="00B65D7A">
      <w:pPr>
        <w:shd w:val="clear" w:color="auto" w:fill="FFFFFF" w:themeFill="background1"/>
        <w:spacing w:after="0" w:line="240" w:lineRule="auto"/>
        <w:jc w:val="both"/>
      </w:pPr>
    </w:p>
    <w:p w:rsidR="00561FC4" w:rsidRDefault="00561FC4" w:rsidP="00561FC4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Considere os sais BaSO</w:t>
      </w:r>
      <w:r w:rsidRPr="00561FC4">
        <w:rPr>
          <w:vertAlign w:val="subscript"/>
        </w:rPr>
        <w:t>4</w:t>
      </w:r>
      <w:r>
        <w:t xml:space="preserve">, </w:t>
      </w:r>
      <w:proofErr w:type="spellStart"/>
      <w:r>
        <w:t>Kps</w:t>
      </w:r>
      <w:proofErr w:type="spellEnd"/>
      <w:r>
        <w:t xml:space="preserve"> = 8,7 x 10</w:t>
      </w:r>
      <w:r w:rsidRPr="00561FC4">
        <w:rPr>
          <w:vertAlign w:val="superscript"/>
        </w:rPr>
        <w:t>-11</w:t>
      </w:r>
      <w:r>
        <w:t xml:space="preserve"> e BaCrO</w:t>
      </w:r>
      <w:proofErr w:type="gramStart"/>
      <w:r w:rsidRPr="00561FC4">
        <w:rPr>
          <w:vertAlign w:val="subscript"/>
        </w:rPr>
        <w:t>4</w:t>
      </w:r>
      <w:r>
        <w:t xml:space="preserve">,  </w:t>
      </w:r>
      <w:proofErr w:type="spellStart"/>
      <w:r>
        <w:t>Kps</w:t>
      </w:r>
      <w:proofErr w:type="spellEnd"/>
      <w:proofErr w:type="gramEnd"/>
      <w:r>
        <w:t xml:space="preserve"> = 1,17 x 10</w:t>
      </w:r>
      <w:r w:rsidRPr="00561FC4">
        <w:rPr>
          <w:vertAlign w:val="superscript"/>
        </w:rPr>
        <w:t>-10</w:t>
      </w:r>
      <w:r>
        <w:t>. Por que o BaSO</w:t>
      </w:r>
      <w:r w:rsidRPr="00561FC4">
        <w:rPr>
          <w:vertAlign w:val="subscript"/>
        </w:rPr>
        <w:t>4</w:t>
      </w:r>
      <w:r>
        <w:t xml:space="preserve"> não é solúvel em meio ácido, mas o BaCrO</w:t>
      </w:r>
      <w:r w:rsidRPr="00561FC4">
        <w:rPr>
          <w:vertAlign w:val="subscript"/>
        </w:rPr>
        <w:t>4</w:t>
      </w:r>
      <w:r>
        <w:t xml:space="preserve"> é? </w:t>
      </w:r>
      <w:r w:rsidR="00097D28">
        <w:t>Explique mostrando os equilíbrios químicos e deslocamentos quando houver.</w:t>
      </w:r>
    </w:p>
    <w:p w:rsidR="000433D5" w:rsidRDefault="000433D5" w:rsidP="000433D5">
      <w:pPr>
        <w:shd w:val="clear" w:color="auto" w:fill="FFFFFF" w:themeFill="background1"/>
        <w:spacing w:after="0" w:line="240" w:lineRule="auto"/>
        <w:jc w:val="both"/>
      </w:pPr>
    </w:p>
    <w:p w:rsidR="000433D5" w:rsidRDefault="00E8545B" w:rsidP="000433D5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Considere a mistura dos sais Na</w:t>
      </w:r>
      <w:r w:rsidRPr="00E8545B">
        <w:rPr>
          <w:vertAlign w:val="subscript"/>
        </w:rPr>
        <w:t>2</w:t>
      </w:r>
      <w:r>
        <w:t>SO</w:t>
      </w:r>
      <w:r w:rsidRPr="00E8545B">
        <w:rPr>
          <w:vertAlign w:val="subscript"/>
        </w:rPr>
        <w:t>4</w:t>
      </w:r>
      <w:r>
        <w:t xml:space="preserve">, </w:t>
      </w:r>
      <w:proofErr w:type="spellStart"/>
      <w:r>
        <w:t>NaCl</w:t>
      </w:r>
      <w:proofErr w:type="spellEnd"/>
      <w:r>
        <w:t>, K</w:t>
      </w:r>
      <w:r w:rsidRPr="00E8545B">
        <w:rPr>
          <w:vertAlign w:val="subscript"/>
        </w:rPr>
        <w:t>2</w:t>
      </w:r>
      <w:r>
        <w:t>CrO</w:t>
      </w:r>
      <w:r w:rsidRPr="00E8545B">
        <w:rPr>
          <w:vertAlign w:val="subscript"/>
        </w:rPr>
        <w:t>4</w:t>
      </w:r>
      <w:r>
        <w:t>, Na</w:t>
      </w:r>
      <w:r w:rsidRPr="00E8545B">
        <w:rPr>
          <w:vertAlign w:val="subscript"/>
        </w:rPr>
        <w:t>2</w:t>
      </w:r>
      <w:r>
        <w:t>CO</w:t>
      </w:r>
      <w:r w:rsidRPr="00E8545B">
        <w:rPr>
          <w:vertAlign w:val="subscript"/>
        </w:rPr>
        <w:t>3</w:t>
      </w:r>
      <w:r>
        <w:t>, BaCO</w:t>
      </w:r>
      <w:r w:rsidRPr="00E8545B">
        <w:rPr>
          <w:vertAlign w:val="subscript"/>
        </w:rPr>
        <w:t>3</w:t>
      </w:r>
      <w:r>
        <w:t>, BaSO</w:t>
      </w:r>
      <w:r w:rsidRPr="00E8545B">
        <w:rPr>
          <w:vertAlign w:val="subscript"/>
        </w:rPr>
        <w:t>4</w:t>
      </w:r>
      <w:r>
        <w:t xml:space="preserve"> e Ba</w:t>
      </w:r>
      <w:r w:rsidRPr="00E8545B">
        <w:rPr>
          <w:vertAlign w:val="subscript"/>
        </w:rPr>
        <w:t>3</w:t>
      </w:r>
      <w:r>
        <w:t>(PO</w:t>
      </w:r>
      <w:r w:rsidRPr="00E8545B">
        <w:rPr>
          <w:vertAlign w:val="subscript"/>
        </w:rPr>
        <w:t>4</w:t>
      </w:r>
      <w:r>
        <w:t>)</w:t>
      </w:r>
      <w:r w:rsidRPr="00E8545B">
        <w:rPr>
          <w:vertAlign w:val="subscript"/>
        </w:rPr>
        <w:t>2</w:t>
      </w:r>
      <w:r>
        <w:t>.</w:t>
      </w:r>
      <w:r w:rsidR="00E13E6B">
        <w:t xml:space="preserve"> Deseja-se fazer a separação dessas espécies de maneira que no final todos os ânions desses sais estejam separados</w:t>
      </w:r>
      <w:r w:rsidR="00B85549">
        <w:t xml:space="preserve"> na forma de sais </w:t>
      </w:r>
      <w:r w:rsidR="00E13E6B">
        <w:t>precipitado</w:t>
      </w:r>
      <w:r w:rsidR="00B85549">
        <w:t>s</w:t>
      </w:r>
      <w:r w:rsidR="00E13E6B">
        <w:t>. Dados: Na</w:t>
      </w:r>
      <w:r w:rsidR="00E13E6B" w:rsidRPr="00E8545B">
        <w:rPr>
          <w:vertAlign w:val="subscript"/>
        </w:rPr>
        <w:t>2</w:t>
      </w:r>
      <w:r w:rsidR="00E13E6B">
        <w:t>SO</w:t>
      </w:r>
      <w:r w:rsidR="00E13E6B" w:rsidRPr="00E8545B">
        <w:rPr>
          <w:vertAlign w:val="subscript"/>
        </w:rPr>
        <w:t>4</w:t>
      </w:r>
      <w:r w:rsidR="00E13E6B">
        <w:t xml:space="preserve">, </w:t>
      </w:r>
      <w:proofErr w:type="spellStart"/>
      <w:r w:rsidR="00E13E6B">
        <w:t>NaCl</w:t>
      </w:r>
      <w:proofErr w:type="spellEnd"/>
      <w:r w:rsidR="00E13E6B">
        <w:t>, K</w:t>
      </w:r>
      <w:r w:rsidR="00E13E6B" w:rsidRPr="00E8545B">
        <w:rPr>
          <w:vertAlign w:val="subscript"/>
        </w:rPr>
        <w:t>2</w:t>
      </w:r>
      <w:r w:rsidR="00E13E6B">
        <w:t>CrO</w:t>
      </w:r>
      <w:r w:rsidR="00E13E6B" w:rsidRPr="00E8545B">
        <w:rPr>
          <w:vertAlign w:val="subscript"/>
        </w:rPr>
        <w:t>4</w:t>
      </w:r>
      <w:r w:rsidR="00E13E6B">
        <w:t>, Na</w:t>
      </w:r>
      <w:r w:rsidR="00E13E6B" w:rsidRPr="00E8545B">
        <w:rPr>
          <w:vertAlign w:val="subscript"/>
        </w:rPr>
        <w:t>2</w:t>
      </w:r>
      <w:r w:rsidR="00E13E6B">
        <w:t>CO</w:t>
      </w:r>
      <w:r w:rsidR="00E13E6B" w:rsidRPr="00E8545B">
        <w:rPr>
          <w:vertAlign w:val="subscript"/>
        </w:rPr>
        <w:t>3</w:t>
      </w:r>
      <w:r w:rsidR="00E13E6B">
        <w:t xml:space="preserve"> são solúveis em água. BaCO</w:t>
      </w:r>
      <w:r w:rsidR="00E13E6B" w:rsidRPr="00E8545B">
        <w:rPr>
          <w:vertAlign w:val="subscript"/>
        </w:rPr>
        <w:t>3</w:t>
      </w:r>
      <w:r w:rsidR="00E13E6B">
        <w:t>, BaSO</w:t>
      </w:r>
      <w:r w:rsidR="00E13E6B" w:rsidRPr="00E8545B">
        <w:rPr>
          <w:vertAlign w:val="subscript"/>
        </w:rPr>
        <w:t>4</w:t>
      </w:r>
      <w:r w:rsidR="00E13E6B">
        <w:t xml:space="preserve"> e Ba</w:t>
      </w:r>
      <w:r w:rsidR="00E13E6B" w:rsidRPr="00E8545B">
        <w:rPr>
          <w:vertAlign w:val="subscript"/>
        </w:rPr>
        <w:t>3</w:t>
      </w:r>
      <w:r w:rsidR="00E13E6B">
        <w:t>(PO</w:t>
      </w:r>
      <w:r w:rsidR="00E13E6B" w:rsidRPr="00E8545B">
        <w:rPr>
          <w:vertAlign w:val="subscript"/>
        </w:rPr>
        <w:t>4</w:t>
      </w:r>
      <w:r w:rsidR="00E13E6B">
        <w:t>)</w:t>
      </w:r>
      <w:r w:rsidR="00E13E6B" w:rsidRPr="00E8545B">
        <w:rPr>
          <w:vertAlign w:val="subscript"/>
        </w:rPr>
        <w:t>2</w:t>
      </w:r>
      <w:r w:rsidR="00E13E6B">
        <w:t xml:space="preserve"> são insolúveis em água. </w:t>
      </w:r>
      <w:r w:rsidR="00B85549">
        <w:t>BaSO</w:t>
      </w:r>
      <w:r w:rsidR="00B85549" w:rsidRPr="00E8545B">
        <w:rPr>
          <w:vertAlign w:val="subscript"/>
        </w:rPr>
        <w:t>4</w:t>
      </w:r>
      <w:r w:rsidR="00B85549">
        <w:t xml:space="preserve"> é insolúvel também em </w:t>
      </w:r>
      <w:proofErr w:type="gramStart"/>
      <w:r w:rsidR="00B85549">
        <w:t>ácidos</w:t>
      </w:r>
      <w:proofErr w:type="gramEnd"/>
      <w:r w:rsidR="00B85549">
        <w:t xml:space="preserve"> mas BaCO</w:t>
      </w:r>
      <w:r w:rsidR="00B85549" w:rsidRPr="00E8545B">
        <w:rPr>
          <w:vertAlign w:val="subscript"/>
        </w:rPr>
        <w:t>3</w:t>
      </w:r>
      <w:r w:rsidR="00B85549">
        <w:t xml:space="preserve"> e o Ba</w:t>
      </w:r>
      <w:r w:rsidR="00B85549" w:rsidRPr="00E8545B">
        <w:rPr>
          <w:vertAlign w:val="subscript"/>
        </w:rPr>
        <w:t>3</w:t>
      </w:r>
      <w:r w:rsidR="00B85549">
        <w:t>(PO</w:t>
      </w:r>
      <w:r w:rsidR="00B85549" w:rsidRPr="00E8545B">
        <w:rPr>
          <w:vertAlign w:val="subscript"/>
        </w:rPr>
        <w:t>4</w:t>
      </w:r>
      <w:r w:rsidR="00B85549">
        <w:t>)</w:t>
      </w:r>
      <w:r w:rsidR="00B85549" w:rsidRPr="00E8545B">
        <w:rPr>
          <w:vertAlign w:val="subscript"/>
        </w:rPr>
        <w:t>2</w:t>
      </w:r>
      <w:r w:rsidR="00B85549">
        <w:t xml:space="preserve"> são solúveis em ácidos e o CO</w:t>
      </w:r>
      <w:r w:rsidR="00B85549" w:rsidRPr="00B85549">
        <w:rPr>
          <w:vertAlign w:val="subscript"/>
        </w:rPr>
        <w:t>3</w:t>
      </w:r>
      <w:r w:rsidR="00B85549" w:rsidRPr="00B85549">
        <w:rPr>
          <w:vertAlign w:val="superscript"/>
        </w:rPr>
        <w:t>2-</w:t>
      </w:r>
      <w:r w:rsidR="00B85549">
        <w:t xml:space="preserve"> dá origem a CO</w:t>
      </w:r>
      <w:r w:rsidR="00B85549" w:rsidRPr="00B85549">
        <w:rPr>
          <w:vertAlign w:val="subscript"/>
        </w:rPr>
        <w:t>2</w:t>
      </w:r>
      <w:r w:rsidR="00B85549">
        <w:t xml:space="preserve"> quando em ácidos. O BaCrO</w:t>
      </w:r>
      <w:r w:rsidR="00B85549" w:rsidRPr="00E8545B">
        <w:rPr>
          <w:vertAlign w:val="subscript"/>
        </w:rPr>
        <w:t>4</w:t>
      </w:r>
      <w:r w:rsidR="00B85549">
        <w:t xml:space="preserve"> é insolúvel em água, mas solúvel em ácidos. </w:t>
      </w:r>
      <w:proofErr w:type="spellStart"/>
      <w:r w:rsidR="00B85549">
        <w:t>AgCl</w:t>
      </w:r>
      <w:proofErr w:type="spellEnd"/>
      <w:r w:rsidR="00B85549">
        <w:t xml:space="preserve"> é insolúvel em água e em ácidos.</w:t>
      </w:r>
    </w:p>
    <w:sectPr w:rsidR="000433D5" w:rsidSect="004F6A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838"/>
    <w:multiLevelType w:val="hybridMultilevel"/>
    <w:tmpl w:val="086EB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3D0D"/>
    <w:multiLevelType w:val="hybridMultilevel"/>
    <w:tmpl w:val="B4FC99C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771"/>
    <w:multiLevelType w:val="hybridMultilevel"/>
    <w:tmpl w:val="1D8CCB3E"/>
    <w:lvl w:ilvl="0" w:tplc="929E3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E0173"/>
    <w:multiLevelType w:val="hybridMultilevel"/>
    <w:tmpl w:val="FC76D5E2"/>
    <w:lvl w:ilvl="0" w:tplc="1A884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F7076"/>
    <w:multiLevelType w:val="hybridMultilevel"/>
    <w:tmpl w:val="C39EF8B6"/>
    <w:lvl w:ilvl="0" w:tplc="0A3051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B4002"/>
    <w:multiLevelType w:val="hybridMultilevel"/>
    <w:tmpl w:val="407E9A84"/>
    <w:lvl w:ilvl="0" w:tplc="648A7C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EC5A51"/>
    <w:multiLevelType w:val="hybridMultilevel"/>
    <w:tmpl w:val="76481CE4"/>
    <w:lvl w:ilvl="0" w:tplc="BEA6A0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E788C"/>
    <w:multiLevelType w:val="hybridMultilevel"/>
    <w:tmpl w:val="1ECCFC8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EE8"/>
    <w:multiLevelType w:val="hybridMultilevel"/>
    <w:tmpl w:val="6EFC3392"/>
    <w:lvl w:ilvl="0" w:tplc="5BB492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5E62CE"/>
    <w:multiLevelType w:val="hybridMultilevel"/>
    <w:tmpl w:val="D374C21C"/>
    <w:lvl w:ilvl="0" w:tplc="AD866B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B4"/>
    <w:rsid w:val="0000772C"/>
    <w:rsid w:val="000433D5"/>
    <w:rsid w:val="00065141"/>
    <w:rsid w:val="00097D28"/>
    <w:rsid w:val="000A78CF"/>
    <w:rsid w:val="000E5C71"/>
    <w:rsid w:val="000F1573"/>
    <w:rsid w:val="001076A9"/>
    <w:rsid w:val="001209EB"/>
    <w:rsid w:val="0012743F"/>
    <w:rsid w:val="00157641"/>
    <w:rsid w:val="0017585F"/>
    <w:rsid w:val="00217267"/>
    <w:rsid w:val="0023078F"/>
    <w:rsid w:val="00267C63"/>
    <w:rsid w:val="00285081"/>
    <w:rsid w:val="0028687D"/>
    <w:rsid w:val="002A7778"/>
    <w:rsid w:val="002F4939"/>
    <w:rsid w:val="00314DC0"/>
    <w:rsid w:val="00380857"/>
    <w:rsid w:val="00456998"/>
    <w:rsid w:val="004F4809"/>
    <w:rsid w:val="004F6869"/>
    <w:rsid w:val="004F6A18"/>
    <w:rsid w:val="005216AA"/>
    <w:rsid w:val="0054360C"/>
    <w:rsid w:val="00545B40"/>
    <w:rsid w:val="00553DB3"/>
    <w:rsid w:val="00561FC4"/>
    <w:rsid w:val="0058175C"/>
    <w:rsid w:val="005F2C4A"/>
    <w:rsid w:val="005F39C5"/>
    <w:rsid w:val="00635125"/>
    <w:rsid w:val="0063534B"/>
    <w:rsid w:val="006A67D1"/>
    <w:rsid w:val="006B2954"/>
    <w:rsid w:val="006C1D44"/>
    <w:rsid w:val="00730064"/>
    <w:rsid w:val="007677F6"/>
    <w:rsid w:val="007F140C"/>
    <w:rsid w:val="00805834"/>
    <w:rsid w:val="00861379"/>
    <w:rsid w:val="00871772"/>
    <w:rsid w:val="008C1135"/>
    <w:rsid w:val="009445B2"/>
    <w:rsid w:val="00944F46"/>
    <w:rsid w:val="009502E4"/>
    <w:rsid w:val="00995FB4"/>
    <w:rsid w:val="009F17E2"/>
    <w:rsid w:val="00A61E17"/>
    <w:rsid w:val="00A8584C"/>
    <w:rsid w:val="00A85AF2"/>
    <w:rsid w:val="00B4682E"/>
    <w:rsid w:val="00B65D7A"/>
    <w:rsid w:val="00B85549"/>
    <w:rsid w:val="00C165B7"/>
    <w:rsid w:val="00C23307"/>
    <w:rsid w:val="00C46E4A"/>
    <w:rsid w:val="00CC2867"/>
    <w:rsid w:val="00CC7C6D"/>
    <w:rsid w:val="00CD2632"/>
    <w:rsid w:val="00CE6E6C"/>
    <w:rsid w:val="00D04E41"/>
    <w:rsid w:val="00D1424E"/>
    <w:rsid w:val="00D16507"/>
    <w:rsid w:val="00D231BE"/>
    <w:rsid w:val="00D61952"/>
    <w:rsid w:val="00DB415D"/>
    <w:rsid w:val="00DE03F1"/>
    <w:rsid w:val="00DE44ED"/>
    <w:rsid w:val="00E13E6B"/>
    <w:rsid w:val="00E217C4"/>
    <w:rsid w:val="00E80F05"/>
    <w:rsid w:val="00E8545B"/>
    <w:rsid w:val="00E950A6"/>
    <w:rsid w:val="00EC29D5"/>
    <w:rsid w:val="00ED7AC6"/>
    <w:rsid w:val="00F0205A"/>
    <w:rsid w:val="00F300B4"/>
    <w:rsid w:val="00F33D98"/>
    <w:rsid w:val="00F34D20"/>
    <w:rsid w:val="00F83BB1"/>
    <w:rsid w:val="00FA54B8"/>
    <w:rsid w:val="00FD226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5885"/>
  <w15:docId w15:val="{32A634A3-C5C5-4859-988C-0A0BE71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Daniel Braga Reis</cp:lastModifiedBy>
  <cp:revision>12</cp:revision>
  <cp:lastPrinted>2018-06-04T23:18:00Z</cp:lastPrinted>
  <dcterms:created xsi:type="dcterms:W3CDTF">2018-05-25T12:13:00Z</dcterms:created>
  <dcterms:modified xsi:type="dcterms:W3CDTF">2018-06-04T23:19:00Z</dcterms:modified>
</cp:coreProperties>
</file>