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ERaF0001.1 – Gerenciar material de estudo</w:t>
      </w:r>
    </w:p>
    <w:p>
      <w:pPr/>
      <w:r>
        <w:tab/>
      </w:r>
      <w:r>
        <w:t xml:space="preserve">O sistema deverá permitir que o professor crie, edite ou delete o material de estudo. </w:t>
      </w:r>
    </w:p>
    <w:tbl>
      <w:tblPr>
        <w:tblStyle w:val="4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1306"/>
      </w:tblGrid>
      <w:tr>
        <w:tc>
          <w:tcPr>
            <w:tcW w:w="59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c>
          <w:tcPr>
            <w:tcW w:w="5920" w:type="dxa"/>
          </w:tcPr>
          <w:p>
            <w:pPr>
              <w:spacing w:after="0" w:line="240" w:lineRule="auto"/>
            </w:pPr>
            <w:r>
              <w:t>A implementação depende da definição da forma de comunicação entre o usuário e o sistema.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>
            <w:pPr>
              <w:spacing w:after="0" w:line="240" w:lineRule="auto"/>
            </w:pPr>
            <w:r>
              <w:t>Baixíssima</w:t>
            </w:r>
          </w:p>
        </w:tc>
      </w:tr>
    </w:tbl>
    <w:p>
      <w:pPr/>
    </w:p>
    <w:p>
      <w:pPr/>
      <w:r>
        <w:t>ERaF0001.2 – Gerenciar Tarefas</w:t>
      </w:r>
    </w:p>
    <w:p>
      <w:pPr/>
      <w:r>
        <w:tab/>
      </w:r>
      <w:r>
        <w:t xml:space="preserve">O sistema deverá permitir que o professor crie, edite ou cancele alguma atividade. </w:t>
      </w:r>
    </w:p>
    <w:tbl>
      <w:tblPr>
        <w:tblStyle w:val="4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1306"/>
      </w:tblGrid>
      <w:tr>
        <w:tc>
          <w:tcPr>
            <w:tcW w:w="59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c>
          <w:tcPr>
            <w:tcW w:w="5920" w:type="dxa"/>
          </w:tcPr>
          <w:p>
            <w:pPr>
              <w:spacing w:after="0" w:line="240" w:lineRule="auto"/>
            </w:pPr>
            <w:r>
              <w:t>A implementação depende da definição da forma de comunicação entre o usuário e o sistema.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>
            <w:pPr>
              <w:spacing w:after="0" w:line="240" w:lineRule="auto"/>
            </w:pPr>
            <w:r>
              <w:t>Média</w:t>
            </w:r>
          </w:p>
        </w:tc>
      </w:tr>
    </w:tbl>
    <w:p>
      <w:pPr/>
    </w:p>
    <w:p>
      <w:pPr/>
      <w:r>
        <w:t>ERaF0001.3 – Realizar Tarefas</w:t>
      </w:r>
    </w:p>
    <w:p>
      <w:pPr/>
      <w:r>
        <w:tab/>
      </w:r>
      <w:r>
        <w:t>O sistema deverá permitir o aluno lista as atividades assim como realizar as atividades em aberto.</w:t>
      </w:r>
    </w:p>
    <w:tbl>
      <w:tblPr>
        <w:tblStyle w:val="4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1306"/>
      </w:tblGrid>
      <w:tr>
        <w:tc>
          <w:tcPr>
            <w:tcW w:w="59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c>
          <w:tcPr>
            <w:tcW w:w="5920" w:type="dxa"/>
          </w:tcPr>
          <w:p>
            <w:pPr>
              <w:spacing w:after="0" w:line="240" w:lineRule="auto"/>
            </w:pPr>
            <w:r>
              <w:t>A implementação depende da definição da forma de comunicação entre o usuário e o sistema.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>
            <w:pPr>
              <w:spacing w:after="0" w:line="240" w:lineRule="auto"/>
            </w:pPr>
            <w:r>
              <w:t>Média</w:t>
            </w:r>
          </w:p>
        </w:tc>
      </w:tr>
    </w:tbl>
    <w:p>
      <w:pPr/>
    </w:p>
    <w:p>
      <w:pPr/>
      <w:r>
        <w:t>ERaF0001.4 – Obter Declaração de Matrícula</w:t>
      </w:r>
    </w:p>
    <w:p>
      <w:pPr/>
      <w:r>
        <w:tab/>
      </w:r>
      <w:r>
        <w:t>O sistema deverá emitir uma declaração de matrícula do aluno.</w:t>
      </w:r>
    </w:p>
    <w:tbl>
      <w:tblPr>
        <w:tblStyle w:val="4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1306"/>
      </w:tblGrid>
      <w:tr>
        <w:tc>
          <w:tcPr>
            <w:tcW w:w="59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c>
          <w:tcPr>
            <w:tcW w:w="5920" w:type="dxa"/>
          </w:tcPr>
          <w:p>
            <w:pPr>
              <w:spacing w:after="0" w:line="240" w:lineRule="auto"/>
            </w:pPr>
            <w:r>
              <w:t>A implementação depende da definição da forma de comunicação entre o usuário e o sistema.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>
            <w:pPr>
              <w:spacing w:after="0" w:line="240" w:lineRule="auto"/>
            </w:pPr>
            <w:r>
              <w:t>Baixa</w:t>
            </w:r>
          </w:p>
        </w:tc>
      </w:tr>
    </w:tbl>
    <w:p>
      <w:pPr/>
    </w:p>
    <w:p>
      <w:pPr/>
      <w:r>
        <w:t>ERaF0001.5 – Obter Disciplinas</w:t>
      </w:r>
    </w:p>
    <w:p>
      <w:pPr/>
      <w:r>
        <w:tab/>
      </w:r>
      <w:r>
        <w:t>O sistema deverá retornar as disciplinas a qual o aluno esta matriculado.</w:t>
      </w:r>
    </w:p>
    <w:tbl>
      <w:tblPr>
        <w:tblStyle w:val="4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1306"/>
      </w:tblGrid>
      <w:tr>
        <w:tc>
          <w:tcPr>
            <w:tcW w:w="59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do risco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c>
          <w:tcPr>
            <w:tcW w:w="5920" w:type="dxa"/>
          </w:tcPr>
          <w:p>
            <w:pPr>
              <w:spacing w:after="0" w:line="240" w:lineRule="auto"/>
            </w:pPr>
            <w:r>
              <w:t>A implementação depende da definição da forma de comunicação entre o usuário e o sistema.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Baixo</w:t>
            </w:r>
          </w:p>
        </w:tc>
        <w:tc>
          <w:tcPr>
            <w:tcW w:w="1306" w:type="dxa"/>
          </w:tcPr>
          <w:p>
            <w:pPr>
              <w:spacing w:after="0" w:line="240" w:lineRule="auto"/>
            </w:pPr>
            <w:r>
              <w:t>Baixa</w:t>
            </w:r>
          </w:p>
        </w:tc>
      </w:tr>
    </w:tbl>
    <w:p>
      <w:pPr/>
    </w:p>
    <w:p>
      <w:pPr/>
      <w:r>
        <w:t xml:space="preserve">Ok </w:t>
      </w:r>
      <w:bookmarkStart w:id="0" w:name="_GoBack"/>
      <w:bookmarkEnd w:id="0"/>
    </w:p>
    <w:p>
      <w:pPr/>
    </w:p>
    <w:p>
      <w:pPr/>
    </w:p>
    <w:p>
      <w:pPr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55"/>
    <w:rsid w:val="000B1E84"/>
    <w:rsid w:val="003A4DCA"/>
    <w:rsid w:val="003A59BA"/>
    <w:rsid w:val="003B1395"/>
    <w:rsid w:val="003B261B"/>
    <w:rsid w:val="00421A99"/>
    <w:rsid w:val="005766F6"/>
    <w:rsid w:val="0058316D"/>
    <w:rsid w:val="0066760A"/>
    <w:rsid w:val="006C73CD"/>
    <w:rsid w:val="00797CD2"/>
    <w:rsid w:val="007C43E5"/>
    <w:rsid w:val="00826F44"/>
    <w:rsid w:val="009631EB"/>
    <w:rsid w:val="00B76555"/>
    <w:rsid w:val="00C658B7"/>
    <w:rsid w:val="00D9425A"/>
    <w:rsid w:val="00DD538B"/>
    <w:rsid w:val="00E3486E"/>
    <w:rsid w:val="00EC1FDC"/>
    <w:rsid w:val="BE9F6149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1099</Characters>
  <Lines>9</Lines>
  <Paragraphs>2</Paragraphs>
  <TotalTime>0</TotalTime>
  <ScaleCrop>false</ScaleCrop>
  <LinksUpToDate>false</LinksUpToDate>
  <CharactersWithSpaces>1300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2017-11-20T10:02:00Z</dcterms:created>
  <dc:creator>Wellysson</dc:creator>
  <cp:lastModifiedBy>iurygdeoliveira</cp:lastModifiedBy>
  <dcterms:modified xsi:type="dcterms:W3CDTF">2017-11-21T20:07:09Z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