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Content Unlocker</w:t>
      </w:r>
    </w:p>
    <w:p>
      <w:pPr>
        <w:spacing w:after="400"/>
        <w:jc w:val="center"/>
      </w:pPr>
      <w:r>
        <w:rPr>
          <w:rFonts w:ascii="Arial" w:cs="Arial" w:eastAsia="Arial" w:hAnsi="Arial"/>
          <w:color w:val="2E4057"/>
          <w:sz w:val="44"/>
          <w:szCs w:val="44"/>
        </w:rPr>
        <w:t xml:space="preserve">Operational Readiness Plan</w:t>
      </w:r>
    </w:p>
    <w:p>
      <w:pPr>
        <w:pBdr>
          <w:top w:val="single" w:color="2E4057" w:sz="2" w:space="10"/>
        </w:pBd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Closing the loop: Pipedrive → Aircall → Claude → Content → ActiveCampaign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April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Content Unlocker works. Transcript analysis, belief tracking, persona detection, document recommendation, content generation, campaigns, compliance, and document lifecycle are all functional. But the tool is manual-first: transcripts must be uploaded by hand, intelligence must be generated by clicking a button, beliefs must be analyzed separately, and there’s no connection to the tools where the actual operation happens (Pipedrive, Aircall, ActiveCampaign).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goal: </w:t>
      </w:r>
      <w:r>
        <w:rPr>
          <w:rFonts w:ascii="Arial" w:cs="Arial" w:eastAsia="Arial" w:hAnsi="Arial"/>
          <w:sz w:val="22"/>
          <w:szCs w:val="22"/>
        </w:rPr>
        <w:t xml:space="preserve">Close the operational loop — Pipedrive contacts → Aircall calls → automatic transcript analysis → intelligence + beliefs → content recommendation → content generation. The manual upload path stays as a fallback.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Scale: </w:t>
      </w:r>
      <w:r>
        <w:rPr>
          <w:rFonts w:ascii="Arial" w:cs="Arial" w:eastAsia="Arial" w:hAnsi="Arial"/>
          <w:sz w:val="22"/>
          <w:szCs w:val="22"/>
        </w:rPr>
        <w:t xml:space="preserve">25K+ leads in Pipedrive, processing a few hundred per day through the pipeline.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0: Fix Data Flow + Add Pagination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FOUNDATION</w:t>
      </w:r>
      <w:r>
        <w:rPr>
          <w:rFonts w:ascii="Arial" w:cs="Arial" w:eastAsia="Arial" w:hAnsi="Arial"/>
          <w:sz w:val="22"/>
          <w:szCs w:val="22"/>
        </w:rPr>
        <w:t xml:space="preserve"> — Everything else depends on this. Fix the broken plumbing so existing features work end-to-end.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0.1 — Save transcript text to lead after analysis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POST /recommendation/analyze and /recommendation/analyze-batch analyze transcripts but never write transcript_text to the lead record. The column exists but is never populated.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After successful Claude analysis, if a lead_id is known (provided or matched), update leadsTable.transcript_text with the raw transcript.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artifacts/api-server/src/routes/recommendation/index.ts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0.2 — Extract service functions for intelligence and belief analysis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Intelligence generation and belief analysis logic live entirely inside Express route handlers. They can’t be called from other routes, webhooks, or queue processors.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Changes: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intelligenceService.ts</w:t>
      </w:r>
      <w:r>
        <w:rPr>
          <w:rFonts w:ascii="Arial" w:cs="Arial" w:eastAsia="Arial" w:hAnsi="Arial"/>
          <w:sz w:val="22"/>
          <w:szCs w:val="22"/>
        </w:rPr>
        <w:t xml:space="preserve"> — extract Claude call + DB upsert from routes/lead-intelligence. Signature: generateIntelligence(leadId): Promise&lt;LeadIntelligence&gt;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beliefAnalysisService.ts</w:t>
      </w:r>
      <w:r>
        <w:rPr>
          <w:rFonts w:ascii="Arial" w:cs="Arial" w:eastAsia="Arial" w:hAnsi="Arial"/>
          <w:sz w:val="22"/>
          <w:szCs w:val="22"/>
        </w:rPr>
        <w:t xml:space="preserve"> — extract Claude call + belief state updates from routes/lead-beliefs. Signature: analyzeBeliefs(leadId, transcript): Promise&lt;BeliefAnalysisResult&gt;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analysisPipeline.ts</w:t>
      </w:r>
      <w:r>
        <w:rPr>
          <w:rFonts w:ascii="Arial" w:cs="Arial" w:eastAsia="Arial" w:hAnsi="Arial"/>
          <w:sz w:val="22"/>
          <w:szCs w:val="22"/>
        </w:rPr>
        <w:t xml:space="preserve"> — chains: save transcript → generate intelligence → analyze beliefs. Signature: runPostTranscriptPipeline(leadId, transcriptText): Promise&lt;PipelineResult&gt;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Refactor both route handlers to thin wrappers calling the new services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Ordering matters: </w:t>
      </w:r>
      <w:r>
        <w:rPr>
          <w:rFonts w:ascii="Arial" w:cs="Arial" w:eastAsia="Arial" w:hAnsi="Arial"/>
          <w:sz w:val="22"/>
          <w:szCs w:val="22"/>
        </w:rPr>
        <w:t xml:space="preserve">Intelligence reads lead.transcript_text and lead.notes. Belief analysis reads intelligence.cluster to determine which cluster beliefs to analyze. So: save transcript → intelligence → beliefs.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0.3 — Auto-trigger pipeline after transcript analysis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Users must manually click “Generate Profile” then “Analyze Beliefs” on the lead detail page.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In /recommendation/analyze, after returning the result, if lead_id is provided, fire runPostTranscriptPipeline() in the background (don’t block the response). Same for batch analysis.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0.4 — Fix feature-update dry_run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The dry_run parameter on POST /content/feature-update is accepted but ignored — always writes changes.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Add conditional logic to skip DB writes when dry_run: true.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0.5 — Server-side pagination for leads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GET /leads returns all leads with no limit. Won’t work with 25K+.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Backend: </w:t>
      </w:r>
      <w:r>
        <w:rPr>
          <w:rFonts w:ascii="Arial" w:cs="Arial" w:eastAsia="Arial" w:hAnsi="Arial"/>
          <w:sz w:val="22"/>
          <w:szCs w:val="22"/>
        </w:rPr>
        <w:t xml:space="preserve">Add page (default 1) and page_size (default 50, max 200) query params. Add LIMIT/OFFSET and COUNT(*). Return { leads, total, page, page_size, total_pages }.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Frontend: </w:t>
      </w:r>
      <w:r>
        <w:rPr>
          <w:rFonts w:ascii="Arial" w:cs="Arial" w:eastAsia="Arial" w:hAnsi="Arial"/>
          <w:sz w:val="22"/>
          <w:szCs w:val="22"/>
        </w:rPr>
        <w:t xml:space="preserve">Add page state, prev/next buttons, page indicator. Debounce search input.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0.6 — Add email and phone to leads schema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now: </w:t>
      </w:r>
      <w:r>
        <w:rPr>
          <w:rFonts w:ascii="Arial" w:cs="Arial" w:eastAsia="Arial" w:hAnsi="Arial"/>
          <w:sz w:val="22"/>
          <w:szCs w:val="22"/>
        </w:rPr>
        <w:t xml:space="preserve">Pipedrive sync (Phase 1) and Aircall matching (Phase 2) both need email/phone on leads.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Schema change: </w:t>
      </w:r>
      <w:r>
        <w:rPr>
          <w:rFonts w:ascii="Arial" w:cs="Arial" w:eastAsia="Arial" w:hAnsi="Arial"/>
          <w:sz w:val="22"/>
          <w:szCs w:val="22"/>
        </w:rPr>
        <w:t xml:space="preserve">Add email: text(“email”) and phone: text(“phone”) to leadsTable.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Verification: </w:t>
      </w:r>
      <w:r>
        <w:rPr>
          <w:rFonts w:ascii="Arial" w:cs="Arial" w:eastAsia="Arial" w:hAnsi="Arial"/>
          <w:sz w:val="22"/>
          <w:szCs w:val="22"/>
        </w:rPr>
        <w:t xml:space="preserve">Upload transcript via single-flow, confirm: transcript text appears on lead detail, intelligence auto-generates, beliefs auto-analyze. Check leads list loads with pagination. Check dry_run works.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1: Pipedrive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Sync contacts from Pipedrive so the team can see the full pool and select contacts for outreach.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1.1 — Database schema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table: pipedrive_sync_config</w:t>
      </w:r>
      <w:r>
        <w:rPr>
          <w:rFonts w:ascii="Arial" w:cs="Arial" w:eastAsia="Arial" w:hAnsi="Arial"/>
          <w:sz w:val="22"/>
          <w:szCs w:val="22"/>
        </w:rPr>
        <w:t xml:space="preserve"> — API connection, field mapping, sync status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table: pipedrive_persons</w:t>
      </w:r>
      <w:r>
        <w:rPr>
          <w:rFonts w:ascii="Arial" w:cs="Arial" w:eastAsia="Arial" w:hAnsi="Arial"/>
          <w:sz w:val="22"/>
          <w:szCs w:val="22"/>
        </w:rPr>
        <w:t xml:space="preserve"> — Cache of Pipedrive person data with lead_id FK, labels, stage, custom fields, raw data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Modified: leads</w:t>
      </w:r>
      <w:r>
        <w:rPr>
          <w:rFonts w:ascii="Arial" w:cs="Arial" w:eastAsia="Arial" w:hAnsi="Arial"/>
          <w:sz w:val="22"/>
          <w:szCs w:val="22"/>
        </w:rPr>
        <w:t xml:space="preserve"> — add pipedrive_person_id (integer, unique)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1.2 — Pipedrive API client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package: </w:t>
      </w:r>
      <w:r>
        <w:rPr>
          <w:rFonts w:ascii="Arial" w:cs="Arial" w:eastAsia="Arial" w:hAnsi="Arial"/>
          <w:sz w:val="22"/>
          <w:szCs w:val="22"/>
        </w:rPr>
        <w:t xml:space="preserve">lib/integrations/pipedrive/ — thin fetch wrapper using PIPEDRIVE_API_TOKEN env var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Functions: listPersons, getPerson, updatePersonField, addLabel, listPersonFields, createWebhook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1.3 — Sync service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file: </w:t>
      </w:r>
      <w:r>
        <w:rPr>
          <w:rFonts w:ascii="Arial" w:cs="Arial" w:eastAsia="Arial" w:hAnsi="Arial"/>
          <w:sz w:val="22"/>
          <w:szCs w:val="22"/>
        </w:rPr>
        <w:t xml:space="preserve">artifacts/api-server/src/lib/pipedriveSyncService.ts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runFullSync()</w:t>
      </w:r>
      <w:r>
        <w:rPr>
          <w:rFonts w:ascii="Arial" w:cs="Arial" w:eastAsia="Arial" w:hAnsi="Arial"/>
          <w:sz w:val="22"/>
          <w:szCs w:val="22"/>
        </w:rPr>
        <w:t xml:space="preserve"> — paginate all persons (100/page), upsert into pipedrive_persons, auto-match to existing leads via fuzzyMatch.ts, create new leads for unmatched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syncSinglePerson(pipedriveId)</w:t>
      </w:r>
      <w:r>
        <w:rPr>
          <w:rFonts w:ascii="Arial" w:cs="Arial" w:eastAsia="Arial" w:hAnsi="Arial"/>
          <w:sz w:val="22"/>
          <w:szCs w:val="22"/>
        </w:rPr>
        <w:t xml:space="preserve"> — webhook-triggered incremental sync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pushLabelToPipedrive(leadId, label)</w:t>
      </w:r>
      <w:r>
        <w:rPr>
          <w:rFonts w:ascii="Arial" w:cs="Arial" w:eastAsia="Arial" w:hAnsi="Arial"/>
          <w:sz w:val="22"/>
          <w:szCs w:val="22"/>
        </w:rPr>
        <w:t xml:space="preserve"> — write label back via API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1.4 — API routes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file: </w:t>
      </w:r>
      <w:r>
        <w:rPr>
          <w:rFonts w:ascii="Arial" w:cs="Arial" w:eastAsia="Arial" w:hAnsi="Arial"/>
          <w:sz w:val="22"/>
          <w:szCs w:val="22"/>
        </w:rPr>
        <w:t xml:space="preserve">artifacts/api-server/src/routes/pipedrive/index.ts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/pipedrive/sync — trigger full sync (background)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/pipedrive/sync/status — progress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/pipedrive/webhook — receive person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/pipedrive/persons — paginated list with search/filter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/pipedrive/persons/:id/link — manually link to lead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/pipedrive/persons/:id/queue-outreach — set label (triggers AC)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1.5 — Frontend: Contact Pool page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page: </w:t>
      </w:r>
      <w:r>
        <w:rPr>
          <w:rFonts w:ascii="Arial" w:cs="Arial" w:eastAsia="Arial" w:hAnsi="Arial"/>
          <w:sz w:val="22"/>
          <w:szCs w:val="22"/>
        </w:rPr>
        <w:t xml:space="preserve">artifacts/unlock-intel/src/pages/contact-pool.tsx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Paginated table with search + filters (label, stage, linked/unlinked)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Bulk “Queue for Outreach” action (select → apply label → push to Pipedrive)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“Link to Lead” per row with fuzzy match dialog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Sync status banner with “Sync Now” button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Verification: </w:t>
      </w:r>
      <w:r>
        <w:rPr>
          <w:rFonts w:ascii="Arial" w:cs="Arial" w:eastAsia="Arial" w:hAnsi="Arial"/>
          <w:sz w:val="22"/>
          <w:szCs w:val="22"/>
        </w:rPr>
        <w:t xml:space="preserve">Configure API token, full sync, browse contacts, link to lead, queue for outreach, confirm label in Pipedrive.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2: Aircall Webhook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Receive call outcomes and transcripts automatically, triggering the analysis pipeline.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2.1 — Database schema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table: aircall_calls</w:t>
      </w:r>
      <w:r>
        <w:rPr>
          <w:rFonts w:ascii="Arial" w:cs="Arial" w:eastAsia="Arial" w:hAnsi="Arial"/>
          <w:sz w:val="22"/>
          <w:szCs w:val="22"/>
        </w:rPr>
        <w:t xml:space="preserve"> — call_id, direction, numbers, agents, duration, recording_url, transcript_text, transcript_status, lead_id (FK), pipeline_status, pipeline_result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2.2 — Extract Aircall transcript utilities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file: </w:t>
      </w:r>
      <w:r>
        <w:rPr>
          <w:rFonts w:ascii="Arial" w:cs="Arial" w:eastAsia="Arial" w:hAnsi="Arial"/>
          <w:sz w:val="22"/>
          <w:szCs w:val="22"/>
        </w:rPr>
        <w:t xml:space="preserve">artifacts/api-server/src/lib/aircallTranscriptUtils.ts — extract isAircallFormat, normaliseAircallTranscript, identifyAgentLabel from recommendation route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2.3 — Aircall webhook handler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file: </w:t>
      </w:r>
      <w:r>
        <w:rPr>
          <w:rFonts w:ascii="Arial" w:cs="Arial" w:eastAsia="Arial" w:hAnsi="Arial"/>
          <w:sz w:val="22"/>
          <w:szCs w:val="22"/>
        </w:rPr>
        <w:t xml:space="preserve">artifacts/api-server/src/routes/aircall/index.ts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 /aircall/webhook receives call.ended and call.comment.created events: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Validate webhook signature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Store call in aircall_calls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Match to lead by phone (leads.phone, fallback pipedrive_persons.phone)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matched + transcript: normalize, fire runPostTranscriptPipeline in background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unmatched: surface in Call Inbox for manual linking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no transcript yet: set pending, process when transcript arrives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2.4 — Frontend: Call Inbox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page: </w:t>
      </w:r>
      <w:r>
        <w:rPr>
          <w:rFonts w:ascii="Arial" w:cs="Arial" w:eastAsia="Arial" w:hAnsi="Arial"/>
          <w:sz w:val="22"/>
          <w:szCs w:val="22"/>
        </w:rPr>
        <w:t xml:space="preserve">artifacts/unlock-intel/src/pages/call-inbox.tsx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Call list with status indicators (matched/unmatched, processed/pending/failed)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Filters: status, date range, 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Manual link action with fuzzy 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Reprocess button for failed pipeline runs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Click-through to lead detail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Modified: </w:t>
      </w:r>
      <w:r>
        <w:rPr>
          <w:rFonts w:ascii="Arial" w:cs="Arial" w:eastAsia="Arial" w:hAnsi="Arial"/>
          <w:sz w:val="22"/>
          <w:szCs w:val="22"/>
        </w:rPr>
        <w:t xml:space="preserve">lead-detail.tsx — add Calls section showing call history for the lead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Verification: </w:t>
      </w:r>
      <w:r>
        <w:rPr>
          <w:rFonts w:ascii="Arial" w:cs="Arial" w:eastAsia="Arial" w:hAnsi="Arial"/>
          <w:sz w:val="22"/>
          <w:szCs w:val="22"/>
        </w:rPr>
        <w:t xml:space="preserve">Configure webhook URL, make test call, confirm it appears in Call Inbox, confirm transcript triggers pipeline, confirm intelligence/beliefs update.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3: Batch Processing at Scale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Handle hundreds of leads per day through the intelligence pipeline without timeouts or rate limits.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3.1 — Pipeline job tracking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table: pipeline_jobs</w:t>
      </w:r>
      <w:r>
        <w:rPr>
          <w:rFonts w:ascii="Arial" w:cs="Arial" w:eastAsia="Arial" w:hAnsi="Arial"/>
          <w:sz w:val="22"/>
          <w:szCs w:val="22"/>
        </w:rPr>
        <w:t xml:space="preserve"> — job_type, status, lead_id, input/result data, error_message, attempts, timestamps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3.2 — Pipeline queue service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file: </w:t>
      </w:r>
      <w:r>
        <w:rPr>
          <w:rFonts w:ascii="Arial" w:cs="Arial" w:eastAsia="Arial" w:hAnsi="Arial"/>
          <w:sz w:val="22"/>
          <w:szCs w:val="22"/>
        </w:rPr>
        <w:t xml:space="preserve">artifacts/api-server/src/lib/pipelineQueue.ts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Uses the existing batchProcess utility which already provides: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Configurable concurrency (use 2 for Claude rate limits)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Automatic retries with exponential backoff (7 retries, 2s → 128s)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Rate limit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Progress callbacks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3.3 — API routes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/pipeline/enqueue — accepts lead_ids + job_type, returns batch_id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/pipeline/status/:batchId — progress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/pipeline/jobs — paginated job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/pipeline/jobs/:id/retry — retry failed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DELETE /pipeline/jobs/:id — cancel queued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3.4 — Frontend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Leads page: “Run Pipeline” bulk 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Contact Pool: “Analyze” bulk 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Pipeline progress toast/banner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4: Polish the End-to-End Flow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4.1 — Enhanced lead detail timeline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Unified timeline combining: stage changes, calls, document sends, belief transitions, intelligence updates. Complete interaction history in chronological order.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4.2 — Dashboard enhancements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Pipedrive sync status widget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Pipeline queue widget (running, completed today, failed)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Recent calls widget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Belief progress widget (universal beliefs established, gate-ready leads)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4.3 — Outreach queue page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New page showing leads queued for outreach with: belief state summary, recommended next document, email draft preview, one-click “Approve &amp; Log Send” action.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4.4 — Content handoff improvements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“Copy to Clipboard” button formatted for ActiveCampaign paste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Template export matching AC’s expected HTML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Better send history UI on lead detail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Verification: </w:t>
      </w:r>
      <w:r>
        <w:rPr>
          <w:rFonts w:ascii="Arial" w:cs="Arial" w:eastAsia="Arial" w:hAnsi="Arial"/>
          <w:sz w:val="22"/>
          <w:szCs w:val="22"/>
        </w:rPr>
        <w:t xml:space="preserve">Walk through complete flow: Pipedrive sync → browse contacts → queue outreach → Aircall call → webhook triggers analysis → review intelligence + beliefs → review content → copy to AC → log send. Confirm dashboard reflects all activity.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Appendix: File Inventories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New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800"/>
        <w:gridCol w:w="4160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lib/db/src/schema/pipedrive-sync.ts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lib/db/src/schema/pipedrive-persons.ts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lib/db/src/schema/aircall-calls.ts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lib/db/src/schema/pipeline-jobs.ts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lib/integrations/pipedrive/src/client.ts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api-server/src/lib/intelligenceService.ts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api-server/src/lib/beliefAnalysisService.ts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api-server/src/lib/analysisPipeline.ts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api-server/src/lib/pipedriveSyncService.ts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api-server/src/lib/aircallTranscriptUtils.ts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api-server/src/lib/pipelineQueue.ts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api-server/src/routes/pipedrive/index.ts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api-server/src/routes/aircall/index.ts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api-server/src/routes/pipeline/index.ts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unlock-intel/src/pages/contact-pool.tsx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unlock-intel/src/pages/call-inbox.tsx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unlock-intel/src/pages/outreach-queue.tsx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Modified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800"/>
        <w:gridCol w:w="47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lib/db/src/schema/leads.ts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0+1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email, phone, pipedrive_person_id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lib/db/src/schema/index.ts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new schemas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routes/recommendation/index.ts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transcript, trigger pipeline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routes/lead-intelligence/index.ts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 wrapper over service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routes/lead-beliefs/index.ts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 wrapper over service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routes/leads/index.ts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pagination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routes/content/feature-update.ts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dry_run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routes/index.ts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new route files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pages/leads.tsx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0+3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Pagination + bulk pipeline action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pages/lead-detail.tsx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2+4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history + timeline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pages/dashboard.tsx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widgets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components/layout.tsx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nav items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routes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openapi.yaml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endpoints + schemas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800"/>
        <w:gridCol w:w="47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PIPEDRIVE_API_TOKEN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Pipedrive API authentication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PIPEDRIVE_COMPANY_DOMAIN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Pipedrive subdomain for API URL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AIRCALL_WEBHOOK_TOKEN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Aircall webhook signature verification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Content Unlocker — Operational Readiness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D5A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2026-04-08T08:45:35.003Z</dcterms:created>
  <dcterms:modified xsi:type="dcterms:W3CDTF">2026-04-08T08:45:35.012Z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