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9.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0.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1.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12.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1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14.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15.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C4A03" w14:textId="77777777" w:rsidR="00922359" w:rsidRDefault="0099212D" w:rsidP="00922359">
      <w:pPr>
        <w:pStyle w:val="BodyText"/>
        <w:spacing w:before="69" w:line="362" w:lineRule="auto"/>
        <w:ind w:left="209" w:right="207"/>
        <w:jc w:val="center"/>
      </w:pPr>
      <w:r>
        <w:t xml:space="preserve">MARRYBROWN </w:t>
      </w:r>
      <w:r w:rsidR="00FC2449">
        <w:t xml:space="preserve">SALES AND PAYMENT </w:t>
      </w:r>
      <w:r w:rsidR="00922359">
        <w:t>ANALYTICS PLATFORM</w:t>
      </w:r>
    </w:p>
    <w:p w14:paraId="6BE00DE2" w14:textId="77777777" w:rsidR="00922359" w:rsidRDefault="00922359" w:rsidP="00922359">
      <w:pPr>
        <w:pStyle w:val="BodyText"/>
      </w:pPr>
    </w:p>
    <w:p w14:paraId="0D818B2B" w14:textId="77777777" w:rsidR="00922359" w:rsidRDefault="00922359" w:rsidP="00922359">
      <w:pPr>
        <w:pStyle w:val="BodyText"/>
      </w:pPr>
    </w:p>
    <w:p w14:paraId="3DC4B209" w14:textId="77777777" w:rsidR="00922359" w:rsidRDefault="00922359" w:rsidP="00922359">
      <w:pPr>
        <w:pStyle w:val="BodyText"/>
      </w:pPr>
    </w:p>
    <w:p w14:paraId="3DEECCB3" w14:textId="77777777" w:rsidR="00922359" w:rsidRDefault="00922359" w:rsidP="00922359">
      <w:pPr>
        <w:pStyle w:val="BodyText"/>
      </w:pPr>
    </w:p>
    <w:p w14:paraId="0D2FC92B" w14:textId="77777777" w:rsidR="00922359" w:rsidRDefault="00922359" w:rsidP="00922359">
      <w:pPr>
        <w:pStyle w:val="BodyText"/>
      </w:pPr>
    </w:p>
    <w:p w14:paraId="7D453DCD" w14:textId="77777777" w:rsidR="00922359" w:rsidRDefault="00922359" w:rsidP="00922359">
      <w:pPr>
        <w:pStyle w:val="BodyText"/>
      </w:pPr>
    </w:p>
    <w:p w14:paraId="6460D0BD" w14:textId="77777777" w:rsidR="00922359" w:rsidRDefault="00922359" w:rsidP="00922359">
      <w:pPr>
        <w:pStyle w:val="BodyText"/>
      </w:pPr>
    </w:p>
    <w:p w14:paraId="7134D8D2" w14:textId="77777777" w:rsidR="00922359" w:rsidRDefault="00922359" w:rsidP="00922359">
      <w:pPr>
        <w:pStyle w:val="BodyText"/>
      </w:pPr>
    </w:p>
    <w:p w14:paraId="136EDB4A" w14:textId="77777777" w:rsidR="00922359" w:rsidRDefault="00922359" w:rsidP="00922359">
      <w:pPr>
        <w:pStyle w:val="BodyText"/>
      </w:pPr>
    </w:p>
    <w:p w14:paraId="1EDF680C" w14:textId="77777777" w:rsidR="00922359" w:rsidRDefault="00922359" w:rsidP="00922359">
      <w:pPr>
        <w:pStyle w:val="BodyText"/>
      </w:pPr>
    </w:p>
    <w:p w14:paraId="7BA756BE" w14:textId="77777777" w:rsidR="00922359" w:rsidRDefault="00922359" w:rsidP="00922359">
      <w:pPr>
        <w:pStyle w:val="BodyText"/>
      </w:pPr>
    </w:p>
    <w:p w14:paraId="5DB7B4AD" w14:textId="77777777" w:rsidR="00922359" w:rsidRDefault="00922359" w:rsidP="00922359">
      <w:pPr>
        <w:pStyle w:val="BodyText"/>
      </w:pPr>
    </w:p>
    <w:p w14:paraId="6B9B4236" w14:textId="77777777" w:rsidR="00922359" w:rsidRDefault="00922359" w:rsidP="00922359">
      <w:pPr>
        <w:pStyle w:val="BodyText"/>
      </w:pPr>
    </w:p>
    <w:p w14:paraId="3E480B00" w14:textId="77777777" w:rsidR="00922359" w:rsidRDefault="00922359" w:rsidP="00922359">
      <w:pPr>
        <w:pStyle w:val="BodyText"/>
      </w:pPr>
    </w:p>
    <w:p w14:paraId="6CDAE2BA" w14:textId="77777777" w:rsidR="00922359" w:rsidRDefault="00922359" w:rsidP="00922359">
      <w:pPr>
        <w:pStyle w:val="BodyText"/>
      </w:pPr>
    </w:p>
    <w:p w14:paraId="2438F0B5" w14:textId="77777777" w:rsidR="00922359" w:rsidRDefault="00922359" w:rsidP="00922359">
      <w:pPr>
        <w:pStyle w:val="BodyText"/>
      </w:pPr>
    </w:p>
    <w:p w14:paraId="37772267" w14:textId="77777777" w:rsidR="00922359" w:rsidRDefault="00922359" w:rsidP="00922359">
      <w:pPr>
        <w:pStyle w:val="BodyText"/>
      </w:pPr>
    </w:p>
    <w:p w14:paraId="706F8A4E" w14:textId="77777777" w:rsidR="00922359" w:rsidRDefault="00922359" w:rsidP="00922359">
      <w:pPr>
        <w:pStyle w:val="BodyText"/>
      </w:pPr>
    </w:p>
    <w:p w14:paraId="0219B7B8" w14:textId="77777777" w:rsidR="00922359" w:rsidRDefault="00922359" w:rsidP="00922359">
      <w:pPr>
        <w:pStyle w:val="BodyText"/>
        <w:spacing w:before="135"/>
      </w:pPr>
    </w:p>
    <w:p w14:paraId="2FA9B82E" w14:textId="77777777" w:rsidR="00922359" w:rsidRDefault="00922359" w:rsidP="00922359">
      <w:pPr>
        <w:pStyle w:val="BodyText"/>
        <w:ind w:left="209" w:right="209"/>
        <w:jc w:val="center"/>
      </w:pPr>
      <w:r>
        <w:t>YONG WERN JIE</w:t>
      </w:r>
    </w:p>
    <w:p w14:paraId="1D0B883E" w14:textId="77777777" w:rsidR="00922359" w:rsidRDefault="00922359" w:rsidP="00922359">
      <w:pPr>
        <w:pStyle w:val="BodyText"/>
      </w:pPr>
    </w:p>
    <w:p w14:paraId="5E768099" w14:textId="77777777" w:rsidR="00922359" w:rsidRDefault="00922359" w:rsidP="00922359">
      <w:pPr>
        <w:pStyle w:val="BodyText"/>
      </w:pPr>
    </w:p>
    <w:p w14:paraId="033051C4" w14:textId="77777777" w:rsidR="00922359" w:rsidRDefault="00922359" w:rsidP="00922359">
      <w:pPr>
        <w:pStyle w:val="BodyText"/>
      </w:pPr>
    </w:p>
    <w:p w14:paraId="6FBD7A0F" w14:textId="77777777" w:rsidR="00922359" w:rsidRDefault="00922359" w:rsidP="00922359">
      <w:pPr>
        <w:pStyle w:val="BodyText"/>
      </w:pPr>
    </w:p>
    <w:p w14:paraId="53007195" w14:textId="77777777" w:rsidR="00922359" w:rsidRDefault="00922359" w:rsidP="00922359">
      <w:pPr>
        <w:pStyle w:val="BodyText"/>
      </w:pPr>
    </w:p>
    <w:p w14:paraId="531253B2" w14:textId="77777777" w:rsidR="00922359" w:rsidRDefault="00922359" w:rsidP="00922359">
      <w:pPr>
        <w:pStyle w:val="BodyText"/>
      </w:pPr>
    </w:p>
    <w:p w14:paraId="0121A318" w14:textId="77777777" w:rsidR="00922359" w:rsidRDefault="00922359" w:rsidP="00922359">
      <w:pPr>
        <w:pStyle w:val="BodyText"/>
      </w:pPr>
    </w:p>
    <w:p w14:paraId="027A7184" w14:textId="77777777" w:rsidR="00922359" w:rsidRDefault="00922359" w:rsidP="00922359">
      <w:pPr>
        <w:pStyle w:val="BodyText"/>
      </w:pPr>
    </w:p>
    <w:p w14:paraId="2E61855C" w14:textId="77777777" w:rsidR="00922359" w:rsidRDefault="00922359" w:rsidP="00922359">
      <w:pPr>
        <w:pStyle w:val="BodyText"/>
      </w:pPr>
    </w:p>
    <w:p w14:paraId="6E45E66F" w14:textId="77777777" w:rsidR="00922359" w:rsidRDefault="00922359" w:rsidP="00922359">
      <w:pPr>
        <w:pStyle w:val="BodyText"/>
      </w:pPr>
    </w:p>
    <w:p w14:paraId="0AA610DF" w14:textId="77777777" w:rsidR="00922359" w:rsidRDefault="00922359" w:rsidP="00922359">
      <w:pPr>
        <w:pStyle w:val="BodyText"/>
      </w:pPr>
    </w:p>
    <w:p w14:paraId="1FE20378" w14:textId="77777777" w:rsidR="00922359" w:rsidRDefault="00922359" w:rsidP="00922359">
      <w:pPr>
        <w:pStyle w:val="BodyText"/>
      </w:pPr>
    </w:p>
    <w:p w14:paraId="3CABDEDF" w14:textId="77777777" w:rsidR="00922359" w:rsidRDefault="00922359" w:rsidP="00922359">
      <w:pPr>
        <w:pStyle w:val="BodyText"/>
      </w:pPr>
    </w:p>
    <w:p w14:paraId="2891E768" w14:textId="77777777" w:rsidR="00922359" w:rsidRDefault="00922359" w:rsidP="00922359">
      <w:pPr>
        <w:pStyle w:val="BodyText"/>
      </w:pPr>
    </w:p>
    <w:p w14:paraId="006744D2" w14:textId="77777777" w:rsidR="00922359" w:rsidRDefault="00922359" w:rsidP="00922359">
      <w:pPr>
        <w:pStyle w:val="BodyText"/>
        <w:spacing w:before="138"/>
      </w:pPr>
    </w:p>
    <w:p w14:paraId="14C7DD12" w14:textId="77777777" w:rsidR="00922359" w:rsidRDefault="00922359" w:rsidP="00922359">
      <w:pPr>
        <w:pStyle w:val="BodyText"/>
        <w:ind w:left="209" w:right="209"/>
        <w:jc w:val="center"/>
      </w:pPr>
      <w:r>
        <w:t>UNIVERSITI</w:t>
      </w:r>
      <w:r>
        <w:rPr>
          <w:spacing w:val="-5"/>
        </w:rPr>
        <w:t xml:space="preserve"> </w:t>
      </w:r>
      <w:r>
        <w:t>TEKNOLOGI</w:t>
      </w:r>
      <w:r>
        <w:rPr>
          <w:spacing w:val="-5"/>
        </w:rPr>
        <w:t xml:space="preserve"> </w:t>
      </w:r>
      <w:r>
        <w:rPr>
          <w:spacing w:val="-2"/>
        </w:rPr>
        <w:t>MALAYSIA</w:t>
      </w:r>
    </w:p>
    <w:p w14:paraId="5278B888" w14:textId="77777777" w:rsidR="00922359" w:rsidRDefault="00922359" w:rsidP="00922359">
      <w:pPr>
        <w:jc w:val="center"/>
        <w:rPr>
          <w:szCs w:val="24"/>
        </w:rPr>
      </w:pPr>
    </w:p>
    <w:p w14:paraId="7C4C1C11" w14:textId="77777777" w:rsidR="00922359" w:rsidRDefault="00922359" w:rsidP="00922359">
      <w:pPr>
        <w:jc w:val="center"/>
        <w:rPr>
          <w:szCs w:val="24"/>
        </w:rPr>
      </w:pPr>
    </w:p>
    <w:p w14:paraId="0EDDA25A" w14:textId="77777777" w:rsidR="00922359" w:rsidRDefault="00922359" w:rsidP="00922359">
      <w:pPr>
        <w:pStyle w:val="Heading1"/>
        <w:numPr>
          <w:ilvl w:val="0"/>
          <w:numId w:val="0"/>
        </w:numPr>
        <w:spacing w:after="960"/>
      </w:pPr>
      <w:r>
        <w:br w:type="page"/>
      </w:r>
      <w:bookmarkStart w:id="0" w:name="_Toc170637674"/>
      <w:bookmarkStart w:id="1" w:name="_Toc170638308"/>
      <w:bookmarkStart w:id="2" w:name="_Toc172586679"/>
      <w:bookmarkStart w:id="3" w:name="_Toc172591128"/>
      <w:bookmarkStart w:id="4" w:name="_Toc223535070"/>
      <w:bookmarkStart w:id="5" w:name="_Toc227150109"/>
      <w:r>
        <w:lastRenderedPageBreak/>
        <w:t>VALIDATION</w:t>
      </w:r>
      <w:r>
        <w:rPr>
          <w:spacing w:val="-3"/>
        </w:rPr>
        <w:t xml:space="preserve"> </w:t>
      </w:r>
      <w:r>
        <w:t>OF</w:t>
      </w:r>
      <w:r>
        <w:rPr>
          <w:spacing w:val="-1"/>
        </w:rPr>
        <w:t xml:space="preserve"> </w:t>
      </w:r>
      <w:r>
        <w:rPr>
          <w:spacing w:val="-2"/>
        </w:rPr>
        <w:t>COLLABORATION</w:t>
      </w:r>
      <w:bookmarkEnd w:id="0"/>
      <w:bookmarkEnd w:id="1"/>
      <w:bookmarkEnd w:id="2"/>
      <w:bookmarkEnd w:id="3"/>
      <w:bookmarkEnd w:id="4"/>
      <w:bookmarkEnd w:id="5"/>
    </w:p>
    <w:p w14:paraId="67AA1901" w14:textId="77777777" w:rsidR="00922359" w:rsidRDefault="00922359" w:rsidP="00922359">
      <w:pPr>
        <w:pStyle w:val="BodyText"/>
        <w:rPr>
          <w:b/>
        </w:rPr>
      </w:pPr>
    </w:p>
    <w:p w14:paraId="038E320E" w14:textId="77777777" w:rsidR="00922359" w:rsidRDefault="00922359" w:rsidP="00922359">
      <w:pPr>
        <w:pStyle w:val="BodyText"/>
        <w:rPr>
          <w:b/>
        </w:rPr>
      </w:pPr>
    </w:p>
    <w:p w14:paraId="0122EBC7" w14:textId="77777777" w:rsidR="00922359" w:rsidRDefault="00922359" w:rsidP="00922359">
      <w:pPr>
        <w:pStyle w:val="BodyText"/>
        <w:rPr>
          <w:b/>
        </w:rPr>
      </w:pPr>
    </w:p>
    <w:p w14:paraId="33BBD69C" w14:textId="77777777" w:rsidR="00922359" w:rsidRDefault="00922359" w:rsidP="00922359">
      <w:pPr>
        <w:pStyle w:val="BodyText"/>
        <w:rPr>
          <w:b/>
        </w:rPr>
      </w:pPr>
    </w:p>
    <w:p w14:paraId="4824E3AF" w14:textId="77777777" w:rsidR="00922359" w:rsidRDefault="00922359" w:rsidP="00922359">
      <w:pPr>
        <w:pStyle w:val="BodyText"/>
        <w:rPr>
          <w:b/>
        </w:rPr>
      </w:pPr>
    </w:p>
    <w:p w14:paraId="4A3F7AB7" w14:textId="77777777" w:rsidR="00922359" w:rsidRDefault="00922359" w:rsidP="00922359">
      <w:pPr>
        <w:pStyle w:val="BodyText"/>
        <w:spacing w:before="140"/>
        <w:rPr>
          <w:b/>
        </w:rPr>
      </w:pPr>
    </w:p>
    <w:p w14:paraId="0053A13D" w14:textId="77777777" w:rsidR="00922359" w:rsidRDefault="00922359" w:rsidP="00922359">
      <w:pPr>
        <w:pStyle w:val="BodyText"/>
        <w:ind w:left="209" w:right="214"/>
        <w:jc w:val="center"/>
      </w:pPr>
      <w:r>
        <w:t>It</w:t>
      </w:r>
      <w:r>
        <w:rPr>
          <w:spacing w:val="-4"/>
        </w:rPr>
        <w:t xml:space="preserve"> </w:t>
      </w:r>
      <w:r>
        <w:t>is</w:t>
      </w:r>
      <w:r>
        <w:rPr>
          <w:spacing w:val="-1"/>
        </w:rPr>
        <w:t xml:space="preserve"> </w:t>
      </w:r>
      <w:r>
        <w:t>verified</w:t>
      </w:r>
      <w:r>
        <w:rPr>
          <w:spacing w:val="-1"/>
        </w:rPr>
        <w:t xml:space="preserve"> </w:t>
      </w:r>
      <w:r>
        <w:t>that</w:t>
      </w:r>
      <w:r>
        <w:rPr>
          <w:spacing w:val="-1"/>
        </w:rPr>
        <w:t xml:space="preserve"> </w:t>
      </w:r>
      <w:r>
        <w:t>this</w:t>
      </w:r>
      <w:r>
        <w:rPr>
          <w:spacing w:val="-1"/>
        </w:rPr>
        <w:t xml:space="preserve"> </w:t>
      </w:r>
      <w:r>
        <w:t>project</w:t>
      </w:r>
      <w:r>
        <w:rPr>
          <w:spacing w:val="-1"/>
        </w:rPr>
        <w:t xml:space="preserve"> </w:t>
      </w:r>
      <w:r>
        <w:t>is</w:t>
      </w:r>
      <w:r>
        <w:rPr>
          <w:spacing w:val="-1"/>
        </w:rPr>
        <w:t xml:space="preserve"> </w:t>
      </w:r>
      <w:r>
        <w:t>achieved</w:t>
      </w:r>
      <w:r>
        <w:rPr>
          <w:spacing w:val="-1"/>
        </w:rPr>
        <w:t xml:space="preserve"> </w:t>
      </w:r>
      <w:r>
        <w:t>through</w:t>
      </w:r>
      <w:r>
        <w:rPr>
          <w:spacing w:val="-1"/>
        </w:rPr>
        <w:t xml:space="preserve"> </w:t>
      </w:r>
      <w:r>
        <w:t>the</w:t>
      </w:r>
      <w:r>
        <w:rPr>
          <w:spacing w:val="-2"/>
        </w:rPr>
        <w:t xml:space="preserve"> </w:t>
      </w:r>
      <w:r>
        <w:t>collaboration</w:t>
      </w:r>
      <w:r>
        <w:rPr>
          <w:spacing w:val="-1"/>
        </w:rPr>
        <w:t xml:space="preserve"> </w:t>
      </w:r>
      <w:r>
        <w:rPr>
          <w:spacing w:val="-2"/>
        </w:rPr>
        <w:t>between</w:t>
      </w:r>
    </w:p>
    <w:p w14:paraId="235D6413" w14:textId="77777777" w:rsidR="00922359" w:rsidRPr="00922359" w:rsidRDefault="00922359" w:rsidP="00922359">
      <w:pPr>
        <w:jc w:val="center"/>
        <w:rPr>
          <w:b/>
          <w:bCs/>
        </w:rPr>
      </w:pPr>
    </w:p>
    <w:p w14:paraId="50D4E83F" w14:textId="77777777" w:rsidR="00922359" w:rsidRPr="00922359" w:rsidRDefault="00922359" w:rsidP="00922359">
      <w:pPr>
        <w:pStyle w:val="BodyText"/>
        <w:jc w:val="center"/>
        <w:rPr>
          <w:b/>
          <w:bCs/>
        </w:rPr>
      </w:pPr>
    </w:p>
    <w:p w14:paraId="12DE9BB8" w14:textId="77777777" w:rsidR="00922359" w:rsidRPr="00922359" w:rsidRDefault="00922359" w:rsidP="00922359">
      <w:pPr>
        <w:jc w:val="center"/>
        <w:rPr>
          <w:b/>
          <w:bCs/>
        </w:rPr>
      </w:pPr>
      <w:bookmarkStart w:id="6" w:name="_Toc170637675"/>
      <w:bookmarkStart w:id="7" w:name="_Toc170638309"/>
      <w:bookmarkStart w:id="8" w:name="_Toc172586680"/>
      <w:bookmarkStart w:id="9" w:name="_Toc172591129"/>
      <w:r>
        <w:rPr>
          <w:b/>
          <w:bCs/>
        </w:rPr>
        <w:t>MARRYBROWN</w:t>
      </w:r>
      <w:r w:rsidRPr="00922359">
        <w:rPr>
          <w:b/>
          <w:bCs/>
          <w:spacing w:val="-1"/>
        </w:rPr>
        <w:t xml:space="preserve"> </w:t>
      </w:r>
      <w:r w:rsidRPr="00922359">
        <w:rPr>
          <w:b/>
          <w:bCs/>
        </w:rPr>
        <w:t>SDN.</w:t>
      </w:r>
      <w:r w:rsidRPr="00922359">
        <w:rPr>
          <w:b/>
          <w:bCs/>
          <w:spacing w:val="-1"/>
        </w:rPr>
        <w:t xml:space="preserve"> </w:t>
      </w:r>
      <w:r w:rsidRPr="00922359">
        <w:rPr>
          <w:b/>
          <w:bCs/>
          <w:spacing w:val="-4"/>
        </w:rPr>
        <w:t>BHD.</w:t>
      </w:r>
      <w:bookmarkEnd w:id="6"/>
      <w:bookmarkEnd w:id="7"/>
      <w:bookmarkEnd w:id="8"/>
      <w:bookmarkEnd w:id="9"/>
    </w:p>
    <w:p w14:paraId="0108ABBA" w14:textId="77777777" w:rsidR="00922359" w:rsidRDefault="00922359" w:rsidP="00922359">
      <w:pPr>
        <w:pStyle w:val="BodyText"/>
        <w:spacing w:before="137" w:after="137"/>
        <w:ind w:left="210" w:right="210"/>
        <w:jc w:val="center"/>
      </w:pPr>
      <w:r>
        <w:rPr>
          <w:spacing w:val="-5"/>
        </w:rPr>
        <w:t>and</w:t>
      </w:r>
    </w:p>
    <w:p w14:paraId="44B0B5CB" w14:textId="77777777" w:rsidR="00922359" w:rsidRPr="00922359" w:rsidRDefault="00922359" w:rsidP="00922359">
      <w:pPr>
        <w:jc w:val="center"/>
        <w:rPr>
          <w:b/>
          <w:bCs/>
        </w:rPr>
      </w:pPr>
      <w:bookmarkStart w:id="10" w:name="_Toc170637676"/>
      <w:bookmarkStart w:id="11" w:name="_Toc170638310"/>
      <w:bookmarkStart w:id="12" w:name="_Toc172586681"/>
      <w:bookmarkStart w:id="13" w:name="_Toc172591130"/>
      <w:r w:rsidRPr="00922359">
        <w:rPr>
          <w:b/>
          <w:bCs/>
        </w:rPr>
        <w:t>UNIVERSITI</w:t>
      </w:r>
      <w:r w:rsidRPr="00922359">
        <w:rPr>
          <w:b/>
          <w:bCs/>
          <w:spacing w:val="-2"/>
        </w:rPr>
        <w:t xml:space="preserve"> </w:t>
      </w:r>
      <w:r w:rsidRPr="00922359">
        <w:rPr>
          <w:b/>
          <w:bCs/>
        </w:rPr>
        <w:t>TEKNOLOGI</w:t>
      </w:r>
      <w:r w:rsidRPr="00922359">
        <w:rPr>
          <w:b/>
          <w:bCs/>
          <w:spacing w:val="-1"/>
        </w:rPr>
        <w:t xml:space="preserve"> </w:t>
      </w:r>
      <w:r w:rsidRPr="00922359">
        <w:rPr>
          <w:b/>
          <w:bCs/>
          <w:spacing w:val="-2"/>
        </w:rPr>
        <w:t>MALAYSIA</w:t>
      </w:r>
      <w:bookmarkEnd w:id="10"/>
      <w:bookmarkEnd w:id="11"/>
      <w:bookmarkEnd w:id="12"/>
      <w:bookmarkEnd w:id="13"/>
    </w:p>
    <w:p w14:paraId="4A3B0191" w14:textId="77777777" w:rsidR="00922359" w:rsidRDefault="00922359" w:rsidP="00922359">
      <w:pPr>
        <w:pStyle w:val="BodyText"/>
        <w:rPr>
          <w:b/>
        </w:rPr>
      </w:pPr>
    </w:p>
    <w:p w14:paraId="54B7EE4B" w14:textId="77777777" w:rsidR="00922359" w:rsidRDefault="00922359" w:rsidP="00922359">
      <w:pPr>
        <w:pStyle w:val="BodyText"/>
        <w:rPr>
          <w:b/>
        </w:rPr>
      </w:pPr>
    </w:p>
    <w:p w14:paraId="2F3D8C30" w14:textId="77777777" w:rsidR="003C770A" w:rsidRDefault="003C770A" w:rsidP="00922359">
      <w:pPr>
        <w:pStyle w:val="BodyText"/>
        <w:rPr>
          <w:b/>
        </w:rPr>
      </w:pPr>
    </w:p>
    <w:p w14:paraId="6737D837" w14:textId="77777777" w:rsidR="003C770A" w:rsidRDefault="003C770A" w:rsidP="00922359">
      <w:pPr>
        <w:pStyle w:val="BodyText"/>
        <w:rPr>
          <w:b/>
        </w:rPr>
      </w:pPr>
    </w:p>
    <w:p w14:paraId="646E9A75" w14:textId="77777777" w:rsidR="00922359" w:rsidRDefault="00922359" w:rsidP="00922359">
      <w:pPr>
        <w:pStyle w:val="BodyText"/>
        <w:spacing w:before="137"/>
        <w:rPr>
          <w:b/>
        </w:rPr>
      </w:pPr>
    </w:p>
    <w:tbl>
      <w:tblPr>
        <w:tblStyle w:val="TableGrid"/>
        <w:tblW w:w="0" w:type="auto"/>
        <w:tblInd w:w="2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26"/>
        <w:gridCol w:w="2262"/>
      </w:tblGrid>
      <w:tr w:rsidR="003C770A" w14:paraId="631C977F" w14:textId="77777777" w:rsidTr="003C770A">
        <w:tc>
          <w:tcPr>
            <w:tcW w:w="5726" w:type="dxa"/>
          </w:tcPr>
          <w:p w14:paraId="02286A9A" w14:textId="77777777" w:rsidR="003C770A" w:rsidRDefault="003C770A" w:rsidP="00922359">
            <w:pPr>
              <w:pStyle w:val="BodyText"/>
              <w:spacing w:before="1"/>
            </w:pPr>
            <w:r>
              <w:t>Verified</w:t>
            </w:r>
            <w:r>
              <w:rPr>
                <w:spacing w:val="-2"/>
              </w:rPr>
              <w:t xml:space="preserve"> </w:t>
            </w:r>
            <w:r>
              <w:t>by</w:t>
            </w:r>
            <w:r>
              <w:rPr>
                <w:spacing w:val="-1"/>
              </w:rPr>
              <w:t xml:space="preserve"> </w:t>
            </w:r>
            <w:r>
              <w:rPr>
                <w:spacing w:val="-2"/>
              </w:rPr>
              <w:t>(Industry):</w:t>
            </w:r>
          </w:p>
        </w:tc>
        <w:tc>
          <w:tcPr>
            <w:tcW w:w="2262" w:type="dxa"/>
          </w:tcPr>
          <w:p w14:paraId="638E3F3B" w14:textId="77777777" w:rsidR="003C770A" w:rsidRDefault="003C770A" w:rsidP="00922359">
            <w:pPr>
              <w:pStyle w:val="BodyText"/>
              <w:spacing w:before="1"/>
            </w:pPr>
            <w:r>
              <w:rPr>
                <w:spacing w:val="-2"/>
              </w:rPr>
              <w:t xml:space="preserve">Date: </w:t>
            </w:r>
          </w:p>
        </w:tc>
      </w:tr>
      <w:tr w:rsidR="003C770A" w14:paraId="6387461E" w14:textId="77777777" w:rsidTr="003C770A">
        <w:tc>
          <w:tcPr>
            <w:tcW w:w="5726" w:type="dxa"/>
          </w:tcPr>
          <w:p w14:paraId="5AECC48B" w14:textId="77777777" w:rsidR="003C770A" w:rsidRDefault="003C770A" w:rsidP="00922359">
            <w:pPr>
              <w:pStyle w:val="BodyText"/>
              <w:spacing w:before="1"/>
            </w:pPr>
          </w:p>
        </w:tc>
        <w:tc>
          <w:tcPr>
            <w:tcW w:w="2262" w:type="dxa"/>
          </w:tcPr>
          <w:p w14:paraId="483CE76E" w14:textId="77777777" w:rsidR="003C770A" w:rsidRDefault="003C770A" w:rsidP="00922359">
            <w:pPr>
              <w:pStyle w:val="BodyText"/>
              <w:spacing w:before="1"/>
            </w:pPr>
          </w:p>
        </w:tc>
      </w:tr>
      <w:tr w:rsidR="003C770A" w14:paraId="6192E600" w14:textId="77777777" w:rsidTr="003C770A">
        <w:tc>
          <w:tcPr>
            <w:tcW w:w="5726" w:type="dxa"/>
          </w:tcPr>
          <w:p w14:paraId="5799E0F6" w14:textId="77777777" w:rsidR="003C770A" w:rsidRDefault="003C770A" w:rsidP="00922359">
            <w:pPr>
              <w:pStyle w:val="BodyText"/>
              <w:spacing w:before="1"/>
            </w:pPr>
            <w:r w:rsidRPr="003C770A">
              <w:t>Signature:</w:t>
            </w:r>
            <w:r w:rsidR="006270C2">
              <w:rPr>
                <w:noProof/>
              </w:rPr>
              <w:t xml:space="preserve"> </w:t>
            </w:r>
          </w:p>
        </w:tc>
        <w:tc>
          <w:tcPr>
            <w:tcW w:w="2262" w:type="dxa"/>
          </w:tcPr>
          <w:p w14:paraId="45582511" w14:textId="77777777" w:rsidR="003C770A" w:rsidRDefault="003C770A" w:rsidP="00922359">
            <w:pPr>
              <w:pStyle w:val="BodyText"/>
              <w:spacing w:before="1"/>
            </w:pPr>
          </w:p>
        </w:tc>
      </w:tr>
      <w:tr w:rsidR="003C770A" w14:paraId="71F1373B" w14:textId="77777777" w:rsidTr="003C770A">
        <w:tc>
          <w:tcPr>
            <w:tcW w:w="5726" w:type="dxa"/>
          </w:tcPr>
          <w:p w14:paraId="5B8E6C42" w14:textId="77777777" w:rsidR="003C770A" w:rsidRDefault="003C770A" w:rsidP="00922359">
            <w:pPr>
              <w:pStyle w:val="BodyText"/>
              <w:spacing w:before="1"/>
            </w:pPr>
            <w:r w:rsidRPr="003C770A">
              <w:t xml:space="preserve">Name: Dr. Noor </w:t>
            </w:r>
            <w:proofErr w:type="spellStart"/>
            <w:r w:rsidRPr="003C770A">
              <w:t>Irliana</w:t>
            </w:r>
            <w:proofErr w:type="spellEnd"/>
            <w:r w:rsidRPr="003C770A">
              <w:t xml:space="preserve"> Binti Mohd Rahim</w:t>
            </w:r>
          </w:p>
        </w:tc>
        <w:tc>
          <w:tcPr>
            <w:tcW w:w="2262" w:type="dxa"/>
          </w:tcPr>
          <w:p w14:paraId="01DC0D27" w14:textId="77777777" w:rsidR="003C770A" w:rsidRDefault="003C770A" w:rsidP="00922359">
            <w:pPr>
              <w:pStyle w:val="BodyText"/>
              <w:spacing w:before="1"/>
            </w:pPr>
          </w:p>
        </w:tc>
      </w:tr>
      <w:tr w:rsidR="003C770A" w14:paraId="1299DED4" w14:textId="77777777" w:rsidTr="003C770A">
        <w:tc>
          <w:tcPr>
            <w:tcW w:w="5726" w:type="dxa"/>
          </w:tcPr>
          <w:p w14:paraId="4DE0B6C4" w14:textId="77777777" w:rsidR="003C770A" w:rsidRDefault="003C770A" w:rsidP="00922359">
            <w:pPr>
              <w:pStyle w:val="BodyText"/>
              <w:spacing w:before="1"/>
            </w:pPr>
            <w:r w:rsidRPr="003C770A">
              <w:t>Affiliation: MARRYBROWN SDN. BHD.</w:t>
            </w:r>
          </w:p>
        </w:tc>
        <w:tc>
          <w:tcPr>
            <w:tcW w:w="2262" w:type="dxa"/>
          </w:tcPr>
          <w:p w14:paraId="40D05000" w14:textId="77777777" w:rsidR="003C770A" w:rsidRDefault="003C770A" w:rsidP="00922359">
            <w:pPr>
              <w:pStyle w:val="BodyText"/>
              <w:spacing w:before="1"/>
            </w:pPr>
          </w:p>
        </w:tc>
      </w:tr>
      <w:tr w:rsidR="003C770A" w14:paraId="5D41B6FE" w14:textId="77777777" w:rsidTr="003C770A">
        <w:tc>
          <w:tcPr>
            <w:tcW w:w="5726" w:type="dxa"/>
          </w:tcPr>
          <w:p w14:paraId="340621CA" w14:textId="77777777" w:rsidR="003C770A" w:rsidRDefault="003C770A" w:rsidP="00922359">
            <w:pPr>
              <w:pStyle w:val="BodyText"/>
              <w:spacing w:before="1"/>
            </w:pPr>
            <w:r w:rsidRPr="003C770A">
              <w:t>Official stamp:</w:t>
            </w:r>
          </w:p>
        </w:tc>
        <w:tc>
          <w:tcPr>
            <w:tcW w:w="2262" w:type="dxa"/>
          </w:tcPr>
          <w:p w14:paraId="6A4B13C1" w14:textId="77777777" w:rsidR="003C770A" w:rsidRDefault="003C770A" w:rsidP="00922359">
            <w:pPr>
              <w:pStyle w:val="BodyText"/>
              <w:spacing w:before="1"/>
            </w:pPr>
          </w:p>
        </w:tc>
      </w:tr>
    </w:tbl>
    <w:p w14:paraId="3D160CFC" w14:textId="77777777" w:rsidR="00922359" w:rsidRDefault="00922359" w:rsidP="00922359">
      <w:pPr>
        <w:pStyle w:val="BodyText"/>
        <w:spacing w:before="1"/>
        <w:ind w:left="223"/>
      </w:pPr>
    </w:p>
    <w:p w14:paraId="11FCE9CE" w14:textId="77777777" w:rsidR="00922359" w:rsidRDefault="00922359" w:rsidP="00922359">
      <w:pPr>
        <w:pStyle w:val="BodyText"/>
        <w:spacing w:before="137"/>
      </w:pPr>
    </w:p>
    <w:tbl>
      <w:tblPr>
        <w:tblStyle w:val="TableGrid"/>
        <w:tblW w:w="0" w:type="auto"/>
        <w:tblInd w:w="2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26"/>
        <w:gridCol w:w="2262"/>
      </w:tblGrid>
      <w:tr w:rsidR="003C770A" w14:paraId="558B485B" w14:textId="77777777" w:rsidTr="003C770A">
        <w:tc>
          <w:tcPr>
            <w:tcW w:w="5726" w:type="dxa"/>
          </w:tcPr>
          <w:p w14:paraId="2EA2378A" w14:textId="77777777" w:rsidR="003C770A" w:rsidRDefault="003C770A" w:rsidP="002E56AB">
            <w:pPr>
              <w:pStyle w:val="BodyText"/>
              <w:spacing w:before="1"/>
            </w:pPr>
            <w:r>
              <w:t>Verified</w:t>
            </w:r>
            <w:r>
              <w:rPr>
                <w:spacing w:val="-2"/>
              </w:rPr>
              <w:t xml:space="preserve"> </w:t>
            </w:r>
            <w:r>
              <w:t>by</w:t>
            </w:r>
            <w:r>
              <w:rPr>
                <w:spacing w:val="-1"/>
              </w:rPr>
              <w:t xml:space="preserve"> </w:t>
            </w:r>
            <w:r>
              <w:rPr>
                <w:spacing w:val="-2"/>
              </w:rPr>
              <w:t>(University):</w:t>
            </w:r>
          </w:p>
        </w:tc>
        <w:tc>
          <w:tcPr>
            <w:tcW w:w="2262" w:type="dxa"/>
          </w:tcPr>
          <w:p w14:paraId="20396959" w14:textId="77777777" w:rsidR="003C770A" w:rsidRDefault="003C770A" w:rsidP="002E56AB">
            <w:pPr>
              <w:pStyle w:val="BodyText"/>
              <w:spacing w:before="1"/>
            </w:pPr>
            <w:r>
              <w:rPr>
                <w:spacing w:val="-2"/>
              </w:rPr>
              <w:t xml:space="preserve">Date: </w:t>
            </w:r>
          </w:p>
        </w:tc>
      </w:tr>
      <w:tr w:rsidR="003C770A" w14:paraId="6BBAB2C9" w14:textId="77777777" w:rsidTr="003C770A">
        <w:tc>
          <w:tcPr>
            <w:tcW w:w="5726" w:type="dxa"/>
          </w:tcPr>
          <w:p w14:paraId="5B63C0C5" w14:textId="77777777" w:rsidR="003C770A" w:rsidRDefault="003C770A" w:rsidP="002E56AB">
            <w:pPr>
              <w:pStyle w:val="BodyText"/>
              <w:spacing w:before="1"/>
            </w:pPr>
          </w:p>
        </w:tc>
        <w:tc>
          <w:tcPr>
            <w:tcW w:w="2262" w:type="dxa"/>
          </w:tcPr>
          <w:p w14:paraId="1CE72D1F" w14:textId="77777777" w:rsidR="003C770A" w:rsidRDefault="003C770A" w:rsidP="002E56AB">
            <w:pPr>
              <w:pStyle w:val="BodyText"/>
              <w:spacing w:before="1"/>
            </w:pPr>
          </w:p>
        </w:tc>
      </w:tr>
      <w:tr w:rsidR="003C770A" w14:paraId="54A1BF34" w14:textId="77777777" w:rsidTr="003C770A">
        <w:tc>
          <w:tcPr>
            <w:tcW w:w="5726" w:type="dxa"/>
          </w:tcPr>
          <w:p w14:paraId="7469AF85" w14:textId="77777777" w:rsidR="003C770A" w:rsidRDefault="003C770A" w:rsidP="002E56AB">
            <w:pPr>
              <w:pStyle w:val="BodyText"/>
              <w:spacing w:before="1"/>
            </w:pPr>
            <w:r w:rsidRPr="003C770A">
              <w:t>Signature:</w:t>
            </w:r>
          </w:p>
        </w:tc>
        <w:tc>
          <w:tcPr>
            <w:tcW w:w="2262" w:type="dxa"/>
          </w:tcPr>
          <w:p w14:paraId="157F6DBE" w14:textId="77777777" w:rsidR="003C770A" w:rsidRDefault="003C770A" w:rsidP="002E56AB">
            <w:pPr>
              <w:pStyle w:val="BodyText"/>
              <w:spacing w:before="1"/>
            </w:pPr>
          </w:p>
        </w:tc>
      </w:tr>
      <w:tr w:rsidR="003C770A" w14:paraId="1317C612" w14:textId="77777777" w:rsidTr="003C770A">
        <w:tc>
          <w:tcPr>
            <w:tcW w:w="5726" w:type="dxa"/>
          </w:tcPr>
          <w:p w14:paraId="5C311C09" w14:textId="77777777" w:rsidR="003C770A" w:rsidRDefault="003C770A" w:rsidP="002E56AB">
            <w:pPr>
              <w:pStyle w:val="BodyText"/>
              <w:spacing w:before="1"/>
            </w:pPr>
            <w:r w:rsidRPr="003C770A">
              <w:t xml:space="preserve">Name: Dr. </w:t>
            </w:r>
            <w:proofErr w:type="spellStart"/>
            <w:r w:rsidRPr="003C770A">
              <w:t>Noorfa</w:t>
            </w:r>
            <w:proofErr w:type="spellEnd"/>
            <w:r w:rsidRPr="003C770A">
              <w:t xml:space="preserve"> Haszlinna binti Mustaffa</w:t>
            </w:r>
          </w:p>
        </w:tc>
        <w:tc>
          <w:tcPr>
            <w:tcW w:w="2262" w:type="dxa"/>
          </w:tcPr>
          <w:p w14:paraId="630D5F8E" w14:textId="77777777" w:rsidR="003C770A" w:rsidRDefault="003C770A" w:rsidP="002E56AB">
            <w:pPr>
              <w:pStyle w:val="BodyText"/>
              <w:spacing w:before="1"/>
            </w:pPr>
          </w:p>
        </w:tc>
      </w:tr>
      <w:tr w:rsidR="003C770A" w14:paraId="18C844C6" w14:textId="77777777" w:rsidTr="003C770A">
        <w:tc>
          <w:tcPr>
            <w:tcW w:w="5726" w:type="dxa"/>
          </w:tcPr>
          <w:p w14:paraId="12166135" w14:textId="77777777" w:rsidR="003C770A" w:rsidRDefault="003C770A" w:rsidP="002E56AB">
            <w:pPr>
              <w:pStyle w:val="BodyText"/>
              <w:spacing w:before="1"/>
            </w:pPr>
            <w:r w:rsidRPr="003C770A">
              <w:t>Affiliation: UNIVERSITI TEKNOLOGI MALAYSIA</w:t>
            </w:r>
          </w:p>
        </w:tc>
        <w:tc>
          <w:tcPr>
            <w:tcW w:w="2262" w:type="dxa"/>
          </w:tcPr>
          <w:p w14:paraId="7F9BD85C" w14:textId="77777777" w:rsidR="003C770A" w:rsidRDefault="003C770A" w:rsidP="002E56AB">
            <w:pPr>
              <w:pStyle w:val="BodyText"/>
              <w:spacing w:before="1"/>
            </w:pPr>
          </w:p>
        </w:tc>
      </w:tr>
      <w:tr w:rsidR="003C770A" w14:paraId="55071622" w14:textId="77777777" w:rsidTr="003C770A">
        <w:tc>
          <w:tcPr>
            <w:tcW w:w="5726" w:type="dxa"/>
          </w:tcPr>
          <w:p w14:paraId="56032370" w14:textId="77777777" w:rsidR="003C770A" w:rsidRDefault="003C770A" w:rsidP="002E56AB">
            <w:pPr>
              <w:pStyle w:val="BodyText"/>
              <w:spacing w:before="1"/>
            </w:pPr>
            <w:r w:rsidRPr="003C770A">
              <w:t>Official stamp:</w:t>
            </w:r>
          </w:p>
        </w:tc>
        <w:tc>
          <w:tcPr>
            <w:tcW w:w="2262" w:type="dxa"/>
          </w:tcPr>
          <w:p w14:paraId="517372C7" w14:textId="77777777" w:rsidR="003C770A" w:rsidRDefault="003C770A" w:rsidP="002E56AB">
            <w:pPr>
              <w:pStyle w:val="BodyText"/>
              <w:spacing w:before="1"/>
            </w:pPr>
          </w:p>
        </w:tc>
      </w:tr>
    </w:tbl>
    <w:p w14:paraId="0BE8E807" w14:textId="77777777" w:rsidR="00B33443" w:rsidRDefault="00922359">
      <w:pPr>
        <w:spacing w:after="480" w:line="276" w:lineRule="auto"/>
        <w:rPr>
          <w:spacing w:val="-2"/>
        </w:rPr>
        <w:sectPr w:rsidR="00B33443" w:rsidSect="008B1AF1">
          <w:headerReference w:type="even" r:id="rId8"/>
          <w:headerReference w:type="default" r:id="rId9"/>
          <w:footerReference w:type="even" r:id="rId10"/>
          <w:footerReference w:type="default" r:id="rId11"/>
          <w:headerReference w:type="first" r:id="rId12"/>
          <w:footerReference w:type="first" r:id="rId13"/>
          <w:type w:val="oddPage"/>
          <w:pgSz w:w="11907" w:h="16840" w:code="9"/>
          <w:pgMar w:top="1418" w:right="1843" w:bottom="1418" w:left="1843" w:header="709" w:footer="720" w:gutter="0"/>
          <w:pgNumType w:start="1"/>
          <w:cols w:space="708"/>
          <w:titlePg/>
          <w:docGrid w:linePitch="360"/>
        </w:sectPr>
      </w:pPr>
      <w:r>
        <w:rPr>
          <w:spacing w:val="-2"/>
        </w:rPr>
        <w:br w:type="page"/>
      </w:r>
    </w:p>
    <w:p w14:paraId="5EA13A43" w14:textId="77777777" w:rsidR="00787435" w:rsidRPr="00835A8D" w:rsidRDefault="00787435" w:rsidP="00404E4B">
      <w:pPr>
        <w:pStyle w:val="TITLEATPREFACE"/>
        <w:spacing w:after="960"/>
      </w:pPr>
      <w:bookmarkStart w:id="14" w:name="_Toc223535071"/>
      <w:bookmarkStart w:id="15" w:name="_Toc227150110"/>
      <w:r>
        <w:lastRenderedPageBreak/>
        <w:t>ABSTRACT</w:t>
      </w:r>
      <w:bookmarkEnd w:id="14"/>
      <w:bookmarkEnd w:id="15"/>
    </w:p>
    <w:sdt>
      <w:sdtPr>
        <w:id w:val="-1609041786"/>
        <w:placeholder>
          <w:docPart w:val="FB0670D5F868465DA6E7BC3DCD8A44D6"/>
        </w:placeholder>
      </w:sdtPr>
      <w:sdtContent>
        <w:p w14:paraId="6A450E74" w14:textId="77777777" w:rsidR="00AD33D7" w:rsidRPr="00AD33D7" w:rsidRDefault="002A66E8" w:rsidP="006102F8">
          <w:pPr>
            <w:pStyle w:val="AbstractSingleLine"/>
          </w:pPr>
          <w:r w:rsidRPr="002A66E8">
            <w:t xml:space="preserve">This project proposes the development of a company-owned Sales and Payment Analytics Platform to reduce operational risk associated with dependence on a third-party cloud point-of-sale (POS) reporting portal in a large-scale food and beverage (F&amp;B) enterprise. In the current setting, Finance and Operations stakeholders rely on vendor-managed exports and portal interfaces for routine reconciliation and month-end closing, which constrains ad hoc analysis, limits transparency into underlying transactions, and can delay issue resolution when vendor services are degraded or unavailable. The proposed platform adopts a redundancy architecture in which key transactional tables are replicated 1:1 into a Microsoft SQL Server environment, preserving raw data fidelity and traceability, while an </w:t>
          </w:r>
          <w:proofErr w:type="gramStart"/>
          <w:r w:rsidRPr="002A66E8">
            <w:t>ELT workflow refreshes</w:t>
          </w:r>
          <w:proofErr w:type="gramEnd"/>
          <w:r w:rsidRPr="002A66E8">
            <w:t xml:space="preserve"> replicated data within defined boundaries to support safe reruns and late adjustments. Report calculations are reconstructed at a semantic layer exposed through a </w:t>
          </w:r>
          <w:proofErr w:type="spellStart"/>
          <w:r w:rsidRPr="002A66E8">
            <w:t>FastAPI</w:t>
          </w:r>
          <w:proofErr w:type="spellEnd"/>
          <w:r w:rsidRPr="002A66E8">
            <w:t xml:space="preserve"> service, enabling schema-on-read transformations that keep business rules versioned and auditable and decouple the reporting portal from database implementation details. The project adopts an iterative and incremental development approach in which report requirements are inferred from vendor exports and stakeholder feedback, implemented through a Python-based ELT workflow using </w:t>
          </w:r>
          <w:proofErr w:type="spellStart"/>
          <w:r w:rsidRPr="002A66E8">
            <w:t>SQLAlchemy</w:t>
          </w:r>
          <w:proofErr w:type="spellEnd"/>
          <w:r w:rsidRPr="002A66E8">
            <w:t xml:space="preserve"> and </w:t>
          </w:r>
          <w:proofErr w:type="spellStart"/>
          <w:r w:rsidRPr="002A66E8">
            <w:t>pyodbc</w:t>
          </w:r>
          <w:proofErr w:type="spellEnd"/>
          <w:r w:rsidRPr="002A66E8">
            <w:t xml:space="preserve">, and delivered through </w:t>
          </w:r>
          <w:proofErr w:type="spellStart"/>
          <w:r w:rsidRPr="002A66E8">
            <w:t>FastAPI</w:t>
          </w:r>
          <w:proofErr w:type="spellEnd"/>
          <w:r w:rsidRPr="002A66E8">
            <w:t xml:space="preserve"> and a React-based reporting portal. The project targets fifteen high-priority sales and payment reports and evaluates report-level parity through iterative reverse engineering and reconciliation-driven validation against vendor exports for matched parameters (e.g., outlet and date range), complemented by cross-report consistency checks to support fitness-for-use in financial reporting. The expected outcome is an independently operated reporting environment that improves accessibility for Finance and Operations, supports continuity of reporting during vendor disruptions, and provides a defensible basis for ongoing report maintenance through documented validation evidence.</w:t>
          </w:r>
        </w:p>
      </w:sdtContent>
    </w:sdt>
    <w:p w14:paraId="764875F1" w14:textId="77777777" w:rsidR="00986A28" w:rsidRDefault="00AD33D7">
      <w:pPr>
        <w:spacing w:after="480" w:line="276" w:lineRule="auto"/>
        <w:rPr>
          <w:lang w:val="en-US"/>
        </w:rPr>
        <w:sectPr w:rsidR="00986A28" w:rsidSect="008B1AF1">
          <w:headerReference w:type="default" r:id="rId14"/>
          <w:footerReference w:type="default" r:id="rId15"/>
          <w:footerReference w:type="first" r:id="rId16"/>
          <w:type w:val="continuous"/>
          <w:pgSz w:w="11907" w:h="16840" w:code="9"/>
          <w:pgMar w:top="1418" w:right="1843" w:bottom="1418" w:left="1843" w:header="709" w:footer="720" w:gutter="0"/>
          <w:pgNumType w:fmt="upperRoman" w:start="2"/>
          <w:cols w:space="708"/>
          <w:docGrid w:linePitch="360"/>
        </w:sectPr>
      </w:pPr>
      <w:r>
        <w:rPr>
          <w:lang w:val="en-US"/>
        </w:rPr>
        <w:br w:type="page"/>
      </w:r>
    </w:p>
    <w:p w14:paraId="54E19DC7" w14:textId="77777777" w:rsidR="00AD33D7" w:rsidRPr="00835A8D" w:rsidRDefault="00AD33D7" w:rsidP="00AD33D7">
      <w:pPr>
        <w:pStyle w:val="TITLEATPREFACE"/>
        <w:spacing w:after="960"/>
      </w:pPr>
      <w:bookmarkStart w:id="16" w:name="_Toc223535072"/>
      <w:bookmarkStart w:id="17" w:name="_Toc227150111"/>
      <w:r>
        <w:lastRenderedPageBreak/>
        <w:t>ABSTRAK</w:t>
      </w:r>
      <w:bookmarkEnd w:id="16"/>
      <w:bookmarkEnd w:id="17"/>
    </w:p>
    <w:sdt>
      <w:sdtPr>
        <w:id w:val="1028838816"/>
        <w:placeholder>
          <w:docPart w:val="EE4A35C9301948FAB543395B9651779E"/>
        </w:placeholder>
      </w:sdtPr>
      <w:sdtContent>
        <w:p w14:paraId="6E6EC59D" w14:textId="77777777" w:rsidR="00AD33D7" w:rsidRPr="00A95D1A" w:rsidRDefault="002A66E8" w:rsidP="00AD33D7">
          <w:pPr>
            <w:pStyle w:val="AbstractSingleLine"/>
          </w:pPr>
          <w:proofErr w:type="spellStart"/>
          <w:r w:rsidRPr="002A66E8">
            <w:t>Projek</w:t>
          </w:r>
          <w:proofErr w:type="spellEnd"/>
          <w:r w:rsidRPr="002A66E8">
            <w:t xml:space="preserve"> </w:t>
          </w:r>
          <w:proofErr w:type="spellStart"/>
          <w:r w:rsidRPr="002A66E8">
            <w:t>ini</w:t>
          </w:r>
          <w:proofErr w:type="spellEnd"/>
          <w:r w:rsidRPr="002A66E8">
            <w:t xml:space="preserve"> </w:t>
          </w:r>
          <w:proofErr w:type="spellStart"/>
          <w:r w:rsidRPr="002A66E8">
            <w:t>mencadangkan</w:t>
          </w:r>
          <w:proofErr w:type="spellEnd"/>
          <w:r w:rsidRPr="002A66E8">
            <w:t xml:space="preserve"> </w:t>
          </w:r>
          <w:proofErr w:type="spellStart"/>
          <w:r w:rsidRPr="002A66E8">
            <w:t>pembangunan</w:t>
          </w:r>
          <w:proofErr w:type="spellEnd"/>
          <w:r w:rsidRPr="002A66E8">
            <w:t xml:space="preserve"> Platform </w:t>
          </w:r>
          <w:proofErr w:type="spellStart"/>
          <w:r w:rsidRPr="002A66E8">
            <w:t>Analitik</w:t>
          </w:r>
          <w:proofErr w:type="spellEnd"/>
          <w:r w:rsidRPr="002A66E8">
            <w:t xml:space="preserve"> </w:t>
          </w:r>
          <w:proofErr w:type="spellStart"/>
          <w:r w:rsidRPr="002A66E8">
            <w:t>Jualan</w:t>
          </w:r>
          <w:proofErr w:type="spellEnd"/>
          <w:r w:rsidRPr="002A66E8">
            <w:t xml:space="preserve"> dan </w:t>
          </w:r>
          <w:proofErr w:type="spellStart"/>
          <w:r w:rsidRPr="002A66E8">
            <w:t>Pembayaran</w:t>
          </w:r>
          <w:proofErr w:type="spellEnd"/>
          <w:r w:rsidRPr="002A66E8">
            <w:t xml:space="preserve"> </w:t>
          </w:r>
          <w:proofErr w:type="spellStart"/>
          <w:r w:rsidRPr="002A66E8">
            <w:t>milik</w:t>
          </w:r>
          <w:proofErr w:type="spellEnd"/>
          <w:r w:rsidRPr="002A66E8">
            <w:t xml:space="preserve"> </w:t>
          </w:r>
          <w:proofErr w:type="spellStart"/>
          <w:r w:rsidRPr="002A66E8">
            <w:t>organisasi</w:t>
          </w:r>
          <w:proofErr w:type="spellEnd"/>
          <w:r w:rsidRPr="002A66E8">
            <w:t xml:space="preserve"> </w:t>
          </w:r>
          <w:proofErr w:type="spellStart"/>
          <w:r w:rsidRPr="002A66E8">
            <w:t>bagi</w:t>
          </w:r>
          <w:proofErr w:type="spellEnd"/>
          <w:r w:rsidRPr="002A66E8">
            <w:t xml:space="preserve"> </w:t>
          </w:r>
          <w:proofErr w:type="spellStart"/>
          <w:r w:rsidRPr="002A66E8">
            <w:t>mengurangkan</w:t>
          </w:r>
          <w:proofErr w:type="spellEnd"/>
          <w:r w:rsidRPr="002A66E8">
            <w:t xml:space="preserve"> </w:t>
          </w:r>
          <w:proofErr w:type="spellStart"/>
          <w:r w:rsidRPr="002A66E8">
            <w:t>risiko</w:t>
          </w:r>
          <w:proofErr w:type="spellEnd"/>
          <w:r w:rsidRPr="002A66E8">
            <w:t xml:space="preserve"> </w:t>
          </w:r>
          <w:proofErr w:type="spellStart"/>
          <w:r w:rsidRPr="002A66E8">
            <w:t>operasi</w:t>
          </w:r>
          <w:proofErr w:type="spellEnd"/>
          <w:r w:rsidRPr="002A66E8">
            <w:t xml:space="preserve"> yang </w:t>
          </w:r>
          <w:proofErr w:type="spellStart"/>
          <w:r w:rsidRPr="002A66E8">
            <w:t>berpunca</w:t>
          </w:r>
          <w:proofErr w:type="spellEnd"/>
          <w:r w:rsidRPr="002A66E8">
            <w:t xml:space="preserve"> </w:t>
          </w:r>
          <w:proofErr w:type="spellStart"/>
          <w:r w:rsidRPr="002A66E8">
            <w:t>daripada</w:t>
          </w:r>
          <w:proofErr w:type="spellEnd"/>
          <w:r w:rsidRPr="002A66E8">
            <w:t xml:space="preserve"> </w:t>
          </w:r>
          <w:proofErr w:type="spellStart"/>
          <w:r w:rsidRPr="002A66E8">
            <w:t>kebergantungan</w:t>
          </w:r>
          <w:proofErr w:type="spellEnd"/>
          <w:r w:rsidRPr="002A66E8">
            <w:t xml:space="preserve"> </w:t>
          </w:r>
          <w:proofErr w:type="spellStart"/>
          <w:r w:rsidRPr="002A66E8">
            <w:t>terhadap</w:t>
          </w:r>
          <w:proofErr w:type="spellEnd"/>
          <w:r w:rsidRPr="002A66E8">
            <w:t xml:space="preserve"> portal </w:t>
          </w:r>
          <w:proofErr w:type="spellStart"/>
          <w:r w:rsidRPr="002A66E8">
            <w:t>pelaporan</w:t>
          </w:r>
          <w:proofErr w:type="spellEnd"/>
          <w:r w:rsidRPr="002A66E8">
            <w:t xml:space="preserve"> </w:t>
          </w:r>
          <w:proofErr w:type="spellStart"/>
          <w:r w:rsidRPr="002A66E8">
            <w:t>pihak</w:t>
          </w:r>
          <w:proofErr w:type="spellEnd"/>
          <w:r w:rsidRPr="002A66E8">
            <w:t xml:space="preserve"> </w:t>
          </w:r>
          <w:proofErr w:type="spellStart"/>
          <w:r w:rsidRPr="002A66E8">
            <w:t>ketiga</w:t>
          </w:r>
          <w:proofErr w:type="spellEnd"/>
          <w:r w:rsidRPr="002A66E8">
            <w:t xml:space="preserve"> </w:t>
          </w:r>
          <w:proofErr w:type="spellStart"/>
          <w:r w:rsidRPr="002A66E8">
            <w:t>berasaskan</w:t>
          </w:r>
          <w:proofErr w:type="spellEnd"/>
          <w:r w:rsidRPr="002A66E8">
            <w:t xml:space="preserve"> </w:t>
          </w:r>
          <w:proofErr w:type="spellStart"/>
          <w:r w:rsidRPr="002A66E8">
            <w:t>awan</w:t>
          </w:r>
          <w:proofErr w:type="spellEnd"/>
          <w:r w:rsidRPr="002A66E8">
            <w:t xml:space="preserve"> </w:t>
          </w:r>
          <w:proofErr w:type="spellStart"/>
          <w:r w:rsidRPr="002A66E8">
            <w:t>bagi</w:t>
          </w:r>
          <w:proofErr w:type="spellEnd"/>
          <w:r w:rsidRPr="002A66E8">
            <w:t xml:space="preserve"> </w:t>
          </w:r>
          <w:proofErr w:type="spellStart"/>
          <w:r w:rsidRPr="002A66E8">
            <w:t>sistem</w:t>
          </w:r>
          <w:proofErr w:type="spellEnd"/>
          <w:r w:rsidRPr="002A66E8">
            <w:t xml:space="preserve"> </w:t>
          </w:r>
          <w:proofErr w:type="spellStart"/>
          <w:r w:rsidRPr="002A66E8">
            <w:t>titik</w:t>
          </w:r>
          <w:proofErr w:type="spellEnd"/>
          <w:r w:rsidRPr="002A66E8">
            <w:t xml:space="preserve"> </w:t>
          </w:r>
          <w:proofErr w:type="spellStart"/>
          <w:r w:rsidRPr="002A66E8">
            <w:t>jualan</w:t>
          </w:r>
          <w:proofErr w:type="spellEnd"/>
          <w:r w:rsidRPr="002A66E8">
            <w:t xml:space="preserve"> (POS) </w:t>
          </w:r>
          <w:proofErr w:type="spellStart"/>
          <w:r w:rsidRPr="002A66E8">
            <w:t>dalam</w:t>
          </w:r>
          <w:proofErr w:type="spellEnd"/>
          <w:r w:rsidRPr="002A66E8">
            <w:t xml:space="preserve"> </w:t>
          </w:r>
          <w:proofErr w:type="spellStart"/>
          <w:r w:rsidRPr="002A66E8">
            <w:t>sebuah</w:t>
          </w:r>
          <w:proofErr w:type="spellEnd"/>
          <w:r w:rsidRPr="002A66E8">
            <w:t xml:space="preserve"> </w:t>
          </w:r>
          <w:proofErr w:type="spellStart"/>
          <w:r w:rsidRPr="002A66E8">
            <w:t>organisasi</w:t>
          </w:r>
          <w:proofErr w:type="spellEnd"/>
          <w:r w:rsidRPr="002A66E8">
            <w:t xml:space="preserve"> </w:t>
          </w:r>
          <w:proofErr w:type="spellStart"/>
          <w:r w:rsidRPr="002A66E8">
            <w:t>makanan</w:t>
          </w:r>
          <w:proofErr w:type="spellEnd"/>
          <w:r w:rsidRPr="002A66E8">
            <w:t xml:space="preserve"> dan </w:t>
          </w:r>
          <w:proofErr w:type="spellStart"/>
          <w:r w:rsidRPr="002A66E8">
            <w:t>minuman</w:t>
          </w:r>
          <w:proofErr w:type="spellEnd"/>
          <w:r w:rsidRPr="002A66E8">
            <w:t xml:space="preserve"> (F&amp;B) </w:t>
          </w:r>
          <w:proofErr w:type="spellStart"/>
          <w:r w:rsidRPr="002A66E8">
            <w:t>berskala</w:t>
          </w:r>
          <w:proofErr w:type="spellEnd"/>
          <w:r w:rsidRPr="002A66E8">
            <w:t xml:space="preserve"> </w:t>
          </w:r>
          <w:proofErr w:type="spellStart"/>
          <w:r w:rsidRPr="002A66E8">
            <w:t>besar</w:t>
          </w:r>
          <w:proofErr w:type="spellEnd"/>
          <w:r w:rsidRPr="002A66E8">
            <w:t xml:space="preserve">. </w:t>
          </w:r>
          <w:proofErr w:type="spellStart"/>
          <w:r w:rsidRPr="002A66E8">
            <w:t>Dalam</w:t>
          </w:r>
          <w:proofErr w:type="spellEnd"/>
          <w:r w:rsidRPr="002A66E8">
            <w:t xml:space="preserve"> </w:t>
          </w:r>
          <w:proofErr w:type="spellStart"/>
          <w:r w:rsidRPr="002A66E8">
            <w:t>keadaan</w:t>
          </w:r>
          <w:proofErr w:type="spellEnd"/>
          <w:r w:rsidRPr="002A66E8">
            <w:t xml:space="preserve"> </w:t>
          </w:r>
          <w:proofErr w:type="spellStart"/>
          <w:r w:rsidRPr="002A66E8">
            <w:t>semasa</w:t>
          </w:r>
          <w:proofErr w:type="spellEnd"/>
          <w:r w:rsidRPr="002A66E8">
            <w:t xml:space="preserve">, </w:t>
          </w:r>
          <w:proofErr w:type="spellStart"/>
          <w:r w:rsidRPr="002A66E8">
            <w:t>pihak</w:t>
          </w:r>
          <w:proofErr w:type="spellEnd"/>
          <w:r w:rsidRPr="002A66E8">
            <w:t xml:space="preserve"> </w:t>
          </w:r>
          <w:proofErr w:type="spellStart"/>
          <w:r w:rsidRPr="002A66E8">
            <w:t>Kewangan</w:t>
          </w:r>
          <w:proofErr w:type="spellEnd"/>
          <w:r w:rsidRPr="002A66E8">
            <w:t xml:space="preserve"> dan </w:t>
          </w:r>
          <w:proofErr w:type="spellStart"/>
          <w:r w:rsidRPr="002A66E8">
            <w:t>Operasi</w:t>
          </w:r>
          <w:proofErr w:type="spellEnd"/>
          <w:r w:rsidRPr="002A66E8">
            <w:t xml:space="preserve"> </w:t>
          </w:r>
          <w:proofErr w:type="spellStart"/>
          <w:r w:rsidRPr="002A66E8">
            <w:t>bergantung</w:t>
          </w:r>
          <w:proofErr w:type="spellEnd"/>
          <w:r w:rsidRPr="002A66E8">
            <w:t xml:space="preserve"> </w:t>
          </w:r>
          <w:proofErr w:type="spellStart"/>
          <w:r w:rsidRPr="002A66E8">
            <w:t>kepada</w:t>
          </w:r>
          <w:proofErr w:type="spellEnd"/>
          <w:r w:rsidRPr="002A66E8">
            <w:t xml:space="preserve"> </w:t>
          </w:r>
          <w:proofErr w:type="spellStart"/>
          <w:r w:rsidRPr="002A66E8">
            <w:t>eksport</w:t>
          </w:r>
          <w:proofErr w:type="spellEnd"/>
          <w:r w:rsidRPr="002A66E8">
            <w:t xml:space="preserve"> </w:t>
          </w:r>
          <w:proofErr w:type="spellStart"/>
          <w:r w:rsidRPr="002A66E8">
            <w:t>serta</w:t>
          </w:r>
          <w:proofErr w:type="spellEnd"/>
          <w:r w:rsidRPr="002A66E8">
            <w:t xml:space="preserve"> </w:t>
          </w:r>
          <w:proofErr w:type="spellStart"/>
          <w:r w:rsidRPr="002A66E8">
            <w:t>antara</w:t>
          </w:r>
          <w:proofErr w:type="spellEnd"/>
          <w:r w:rsidRPr="002A66E8">
            <w:t xml:space="preserve"> </w:t>
          </w:r>
          <w:proofErr w:type="spellStart"/>
          <w:r w:rsidRPr="002A66E8">
            <w:t>muka</w:t>
          </w:r>
          <w:proofErr w:type="spellEnd"/>
          <w:r w:rsidRPr="002A66E8">
            <w:t xml:space="preserve"> portal yang </w:t>
          </w:r>
          <w:proofErr w:type="spellStart"/>
          <w:r w:rsidRPr="002A66E8">
            <w:t>diurus</w:t>
          </w:r>
          <w:proofErr w:type="spellEnd"/>
          <w:r w:rsidRPr="002A66E8">
            <w:t xml:space="preserve"> vendor </w:t>
          </w:r>
          <w:proofErr w:type="spellStart"/>
          <w:r w:rsidRPr="002A66E8">
            <w:t>untuk</w:t>
          </w:r>
          <w:proofErr w:type="spellEnd"/>
          <w:r w:rsidRPr="002A66E8">
            <w:t xml:space="preserve"> </w:t>
          </w:r>
          <w:proofErr w:type="spellStart"/>
          <w:r w:rsidRPr="002A66E8">
            <w:t>kerja-kerja</w:t>
          </w:r>
          <w:proofErr w:type="spellEnd"/>
          <w:r w:rsidRPr="002A66E8">
            <w:t xml:space="preserve"> </w:t>
          </w:r>
          <w:proofErr w:type="spellStart"/>
          <w:r w:rsidRPr="002A66E8">
            <w:t>semakan</w:t>
          </w:r>
          <w:proofErr w:type="spellEnd"/>
          <w:r w:rsidRPr="002A66E8">
            <w:t xml:space="preserve"> dan </w:t>
          </w:r>
          <w:proofErr w:type="spellStart"/>
          <w:r w:rsidRPr="002A66E8">
            <w:t>pendamaian</w:t>
          </w:r>
          <w:proofErr w:type="spellEnd"/>
          <w:r w:rsidRPr="002A66E8">
            <w:t xml:space="preserve"> rutin, </w:t>
          </w:r>
          <w:proofErr w:type="spellStart"/>
          <w:r w:rsidRPr="002A66E8">
            <w:t>khususnya</w:t>
          </w:r>
          <w:proofErr w:type="spellEnd"/>
          <w:r w:rsidRPr="002A66E8">
            <w:t xml:space="preserve"> </w:t>
          </w:r>
          <w:proofErr w:type="spellStart"/>
          <w:r w:rsidRPr="002A66E8">
            <w:t>semasa</w:t>
          </w:r>
          <w:proofErr w:type="spellEnd"/>
          <w:r w:rsidRPr="002A66E8">
            <w:t xml:space="preserve"> </w:t>
          </w:r>
          <w:proofErr w:type="spellStart"/>
          <w:r w:rsidRPr="002A66E8">
            <w:t>penutupan</w:t>
          </w:r>
          <w:proofErr w:type="spellEnd"/>
          <w:r w:rsidRPr="002A66E8">
            <w:t xml:space="preserve"> </w:t>
          </w:r>
          <w:proofErr w:type="spellStart"/>
          <w:r w:rsidRPr="002A66E8">
            <w:t>hujung</w:t>
          </w:r>
          <w:proofErr w:type="spellEnd"/>
          <w:r w:rsidRPr="002A66E8">
            <w:t xml:space="preserve"> </w:t>
          </w:r>
          <w:proofErr w:type="spellStart"/>
          <w:r w:rsidRPr="002A66E8">
            <w:t>bulan</w:t>
          </w:r>
          <w:proofErr w:type="spellEnd"/>
          <w:r w:rsidRPr="002A66E8">
            <w:t xml:space="preserve">; </w:t>
          </w:r>
          <w:proofErr w:type="spellStart"/>
          <w:r w:rsidRPr="002A66E8">
            <w:t>keadaan</w:t>
          </w:r>
          <w:proofErr w:type="spellEnd"/>
          <w:r w:rsidRPr="002A66E8">
            <w:t xml:space="preserve"> </w:t>
          </w:r>
          <w:proofErr w:type="spellStart"/>
          <w:r w:rsidRPr="002A66E8">
            <w:t>ini</w:t>
          </w:r>
          <w:proofErr w:type="spellEnd"/>
          <w:r w:rsidRPr="002A66E8">
            <w:t xml:space="preserve"> </w:t>
          </w:r>
          <w:proofErr w:type="spellStart"/>
          <w:r w:rsidRPr="002A66E8">
            <w:t>mengehadkan</w:t>
          </w:r>
          <w:proofErr w:type="spellEnd"/>
          <w:r w:rsidRPr="002A66E8">
            <w:t xml:space="preserve"> </w:t>
          </w:r>
          <w:proofErr w:type="spellStart"/>
          <w:r w:rsidRPr="002A66E8">
            <w:t>analisis</w:t>
          </w:r>
          <w:proofErr w:type="spellEnd"/>
          <w:r w:rsidRPr="002A66E8">
            <w:t xml:space="preserve"> ad hoc, </w:t>
          </w:r>
          <w:proofErr w:type="spellStart"/>
          <w:r w:rsidRPr="002A66E8">
            <w:t>mengurangkan</w:t>
          </w:r>
          <w:proofErr w:type="spellEnd"/>
          <w:r w:rsidRPr="002A66E8">
            <w:t xml:space="preserve"> </w:t>
          </w:r>
          <w:proofErr w:type="spellStart"/>
          <w:r w:rsidRPr="002A66E8">
            <w:t>ketelusan</w:t>
          </w:r>
          <w:proofErr w:type="spellEnd"/>
          <w:r w:rsidRPr="002A66E8">
            <w:t xml:space="preserve"> </w:t>
          </w:r>
          <w:proofErr w:type="spellStart"/>
          <w:r w:rsidRPr="002A66E8">
            <w:t>terhadap</w:t>
          </w:r>
          <w:proofErr w:type="spellEnd"/>
          <w:r w:rsidRPr="002A66E8">
            <w:t xml:space="preserve"> </w:t>
          </w:r>
          <w:proofErr w:type="spellStart"/>
          <w:r w:rsidRPr="002A66E8">
            <w:t>transaksi</w:t>
          </w:r>
          <w:proofErr w:type="spellEnd"/>
          <w:r w:rsidRPr="002A66E8">
            <w:t xml:space="preserve"> </w:t>
          </w:r>
          <w:proofErr w:type="spellStart"/>
          <w:r w:rsidRPr="002A66E8">
            <w:t>asas</w:t>
          </w:r>
          <w:proofErr w:type="spellEnd"/>
          <w:r w:rsidRPr="002A66E8">
            <w:t xml:space="preserve">, dan </w:t>
          </w:r>
          <w:proofErr w:type="spellStart"/>
          <w:r w:rsidRPr="002A66E8">
            <w:t>berpotensi</w:t>
          </w:r>
          <w:proofErr w:type="spellEnd"/>
          <w:r w:rsidRPr="002A66E8">
            <w:t xml:space="preserve"> </w:t>
          </w:r>
          <w:proofErr w:type="spellStart"/>
          <w:r w:rsidRPr="002A66E8">
            <w:t>melambatkan</w:t>
          </w:r>
          <w:proofErr w:type="spellEnd"/>
          <w:r w:rsidRPr="002A66E8">
            <w:t xml:space="preserve"> </w:t>
          </w:r>
          <w:proofErr w:type="spellStart"/>
          <w:r w:rsidRPr="002A66E8">
            <w:t>penyelesaian</w:t>
          </w:r>
          <w:proofErr w:type="spellEnd"/>
          <w:r w:rsidRPr="002A66E8">
            <w:t xml:space="preserve"> </w:t>
          </w:r>
          <w:proofErr w:type="spellStart"/>
          <w:r w:rsidRPr="002A66E8">
            <w:t>isu</w:t>
          </w:r>
          <w:proofErr w:type="spellEnd"/>
          <w:r w:rsidRPr="002A66E8">
            <w:t xml:space="preserve"> </w:t>
          </w:r>
          <w:proofErr w:type="spellStart"/>
          <w:r w:rsidRPr="002A66E8">
            <w:t>apabila</w:t>
          </w:r>
          <w:proofErr w:type="spellEnd"/>
          <w:r w:rsidRPr="002A66E8">
            <w:t xml:space="preserve"> </w:t>
          </w:r>
          <w:proofErr w:type="spellStart"/>
          <w:r w:rsidRPr="002A66E8">
            <w:t>perkhidmatan</w:t>
          </w:r>
          <w:proofErr w:type="spellEnd"/>
          <w:r w:rsidRPr="002A66E8">
            <w:t xml:space="preserve"> vendor </w:t>
          </w:r>
          <w:proofErr w:type="spellStart"/>
          <w:r w:rsidRPr="002A66E8">
            <w:t>mengalami</w:t>
          </w:r>
          <w:proofErr w:type="spellEnd"/>
          <w:r w:rsidRPr="002A66E8">
            <w:t xml:space="preserve"> </w:t>
          </w:r>
          <w:proofErr w:type="spellStart"/>
          <w:r w:rsidRPr="002A66E8">
            <w:t>kemerosotan</w:t>
          </w:r>
          <w:proofErr w:type="spellEnd"/>
          <w:r w:rsidRPr="002A66E8">
            <w:t xml:space="preserve"> </w:t>
          </w:r>
          <w:proofErr w:type="spellStart"/>
          <w:r w:rsidRPr="002A66E8">
            <w:t>prestasi</w:t>
          </w:r>
          <w:proofErr w:type="spellEnd"/>
          <w:r w:rsidRPr="002A66E8">
            <w:t xml:space="preserve"> </w:t>
          </w:r>
          <w:proofErr w:type="spellStart"/>
          <w:r w:rsidRPr="002A66E8">
            <w:t>atau</w:t>
          </w:r>
          <w:proofErr w:type="spellEnd"/>
          <w:r w:rsidRPr="002A66E8">
            <w:t xml:space="preserve"> </w:t>
          </w:r>
          <w:proofErr w:type="spellStart"/>
          <w:r w:rsidRPr="002A66E8">
            <w:t>gangguan</w:t>
          </w:r>
          <w:proofErr w:type="spellEnd"/>
          <w:r w:rsidRPr="002A66E8">
            <w:t xml:space="preserve">. Platform yang </w:t>
          </w:r>
          <w:proofErr w:type="spellStart"/>
          <w:r w:rsidRPr="002A66E8">
            <w:t>dicadangkan</w:t>
          </w:r>
          <w:proofErr w:type="spellEnd"/>
          <w:r w:rsidRPr="002A66E8">
            <w:t xml:space="preserve"> </w:t>
          </w:r>
          <w:proofErr w:type="spellStart"/>
          <w:r w:rsidRPr="002A66E8">
            <w:t>menggunakan</w:t>
          </w:r>
          <w:proofErr w:type="spellEnd"/>
          <w:r w:rsidRPr="002A66E8">
            <w:t xml:space="preserve"> </w:t>
          </w:r>
          <w:proofErr w:type="spellStart"/>
          <w:r w:rsidRPr="002A66E8">
            <w:t>seni</w:t>
          </w:r>
          <w:proofErr w:type="spellEnd"/>
          <w:r w:rsidRPr="002A66E8">
            <w:t xml:space="preserve"> </w:t>
          </w:r>
          <w:proofErr w:type="spellStart"/>
          <w:r w:rsidRPr="002A66E8">
            <w:t>bina</w:t>
          </w:r>
          <w:proofErr w:type="spellEnd"/>
          <w:r w:rsidRPr="002A66E8">
            <w:t xml:space="preserve"> </w:t>
          </w:r>
          <w:proofErr w:type="spellStart"/>
          <w:r w:rsidRPr="002A66E8">
            <w:t>redundansi</w:t>
          </w:r>
          <w:proofErr w:type="spellEnd"/>
          <w:r w:rsidRPr="002A66E8">
            <w:t xml:space="preserve"> yang </w:t>
          </w:r>
          <w:proofErr w:type="spellStart"/>
          <w:r w:rsidRPr="002A66E8">
            <w:t>membolehkan</w:t>
          </w:r>
          <w:proofErr w:type="spellEnd"/>
          <w:r w:rsidRPr="002A66E8">
            <w:t xml:space="preserve"> </w:t>
          </w:r>
          <w:proofErr w:type="spellStart"/>
          <w:r w:rsidRPr="002A66E8">
            <w:t>jadual</w:t>
          </w:r>
          <w:proofErr w:type="spellEnd"/>
          <w:r w:rsidRPr="002A66E8">
            <w:t xml:space="preserve"> </w:t>
          </w:r>
          <w:proofErr w:type="spellStart"/>
          <w:r w:rsidRPr="002A66E8">
            <w:t>transaksi</w:t>
          </w:r>
          <w:proofErr w:type="spellEnd"/>
          <w:r w:rsidRPr="002A66E8">
            <w:t xml:space="preserve"> </w:t>
          </w:r>
          <w:proofErr w:type="spellStart"/>
          <w:r w:rsidRPr="002A66E8">
            <w:t>utama</w:t>
          </w:r>
          <w:proofErr w:type="spellEnd"/>
          <w:r w:rsidRPr="002A66E8">
            <w:t xml:space="preserve"> </w:t>
          </w:r>
          <w:proofErr w:type="spellStart"/>
          <w:r w:rsidRPr="002A66E8">
            <w:t>direplikasi</w:t>
          </w:r>
          <w:proofErr w:type="spellEnd"/>
          <w:r w:rsidRPr="002A66E8">
            <w:t xml:space="preserve"> </w:t>
          </w:r>
          <w:proofErr w:type="spellStart"/>
          <w:r w:rsidRPr="002A66E8">
            <w:t>secara</w:t>
          </w:r>
          <w:proofErr w:type="spellEnd"/>
          <w:r w:rsidRPr="002A66E8">
            <w:t xml:space="preserve"> 1:1 </w:t>
          </w:r>
          <w:proofErr w:type="spellStart"/>
          <w:r w:rsidRPr="002A66E8">
            <w:t>ke</w:t>
          </w:r>
          <w:proofErr w:type="spellEnd"/>
          <w:r w:rsidRPr="002A66E8">
            <w:t xml:space="preserve"> </w:t>
          </w:r>
          <w:proofErr w:type="spellStart"/>
          <w:r w:rsidRPr="002A66E8">
            <w:t>persekitaran</w:t>
          </w:r>
          <w:proofErr w:type="spellEnd"/>
          <w:r w:rsidRPr="002A66E8">
            <w:t xml:space="preserve"> Microsoft SQL Server </w:t>
          </w:r>
          <w:proofErr w:type="spellStart"/>
          <w:r w:rsidRPr="002A66E8">
            <w:t>milik</w:t>
          </w:r>
          <w:proofErr w:type="spellEnd"/>
          <w:r w:rsidRPr="002A66E8">
            <w:t xml:space="preserve"> </w:t>
          </w:r>
          <w:proofErr w:type="spellStart"/>
          <w:r w:rsidRPr="002A66E8">
            <w:t>organisasi</w:t>
          </w:r>
          <w:proofErr w:type="spellEnd"/>
          <w:r w:rsidRPr="002A66E8">
            <w:t xml:space="preserve"> </w:t>
          </w:r>
          <w:proofErr w:type="spellStart"/>
          <w:r w:rsidRPr="002A66E8">
            <w:t>bagi</w:t>
          </w:r>
          <w:proofErr w:type="spellEnd"/>
          <w:r w:rsidRPr="002A66E8">
            <w:t xml:space="preserve"> </w:t>
          </w:r>
          <w:proofErr w:type="spellStart"/>
          <w:r w:rsidRPr="002A66E8">
            <w:t>mengekalkan</w:t>
          </w:r>
          <w:proofErr w:type="spellEnd"/>
          <w:r w:rsidRPr="002A66E8">
            <w:t xml:space="preserve"> </w:t>
          </w:r>
          <w:proofErr w:type="spellStart"/>
          <w:r w:rsidRPr="002A66E8">
            <w:t>kesetiaan</w:t>
          </w:r>
          <w:proofErr w:type="spellEnd"/>
          <w:r w:rsidRPr="002A66E8">
            <w:t xml:space="preserve"> data </w:t>
          </w:r>
          <w:proofErr w:type="spellStart"/>
          <w:r w:rsidRPr="002A66E8">
            <w:t>mentah</w:t>
          </w:r>
          <w:proofErr w:type="spellEnd"/>
          <w:r w:rsidRPr="002A66E8">
            <w:t xml:space="preserve"> dan </w:t>
          </w:r>
          <w:proofErr w:type="spellStart"/>
          <w:r w:rsidRPr="002A66E8">
            <w:t>kebolehkesanan</w:t>
          </w:r>
          <w:proofErr w:type="spellEnd"/>
          <w:r w:rsidRPr="002A66E8">
            <w:t xml:space="preserve">, </w:t>
          </w:r>
          <w:proofErr w:type="spellStart"/>
          <w:r w:rsidRPr="002A66E8">
            <w:t>manakala</w:t>
          </w:r>
          <w:proofErr w:type="spellEnd"/>
          <w:r w:rsidRPr="002A66E8">
            <w:t xml:space="preserve"> </w:t>
          </w:r>
          <w:proofErr w:type="spellStart"/>
          <w:r w:rsidRPr="002A66E8">
            <w:t>aliran</w:t>
          </w:r>
          <w:proofErr w:type="spellEnd"/>
          <w:r w:rsidRPr="002A66E8">
            <w:t xml:space="preserve"> </w:t>
          </w:r>
          <w:proofErr w:type="spellStart"/>
          <w:r w:rsidRPr="002A66E8">
            <w:t>kerja</w:t>
          </w:r>
          <w:proofErr w:type="spellEnd"/>
          <w:r w:rsidRPr="002A66E8">
            <w:t xml:space="preserve"> ELT </w:t>
          </w:r>
          <w:proofErr w:type="spellStart"/>
          <w:r w:rsidRPr="002A66E8">
            <w:t>menyegar</w:t>
          </w:r>
          <w:proofErr w:type="spellEnd"/>
          <w:r w:rsidRPr="002A66E8">
            <w:t xml:space="preserve"> </w:t>
          </w:r>
          <w:proofErr w:type="spellStart"/>
          <w:r w:rsidRPr="002A66E8">
            <w:t>semula</w:t>
          </w:r>
          <w:proofErr w:type="spellEnd"/>
          <w:r w:rsidRPr="002A66E8">
            <w:t xml:space="preserve"> data </w:t>
          </w:r>
          <w:proofErr w:type="spellStart"/>
          <w:r w:rsidRPr="002A66E8">
            <w:t>replika</w:t>
          </w:r>
          <w:proofErr w:type="spellEnd"/>
          <w:r w:rsidRPr="002A66E8">
            <w:t xml:space="preserve"> </w:t>
          </w:r>
          <w:proofErr w:type="spellStart"/>
          <w:r w:rsidRPr="002A66E8">
            <w:t>dalam</w:t>
          </w:r>
          <w:proofErr w:type="spellEnd"/>
          <w:r w:rsidRPr="002A66E8">
            <w:t xml:space="preserve"> </w:t>
          </w:r>
          <w:proofErr w:type="spellStart"/>
          <w:r w:rsidRPr="002A66E8">
            <w:t>sempadan</w:t>
          </w:r>
          <w:proofErr w:type="spellEnd"/>
          <w:r w:rsidRPr="002A66E8">
            <w:t xml:space="preserve"> yang </w:t>
          </w:r>
          <w:proofErr w:type="spellStart"/>
          <w:r w:rsidRPr="002A66E8">
            <w:t>ditentukan</w:t>
          </w:r>
          <w:proofErr w:type="spellEnd"/>
          <w:r w:rsidRPr="002A66E8">
            <w:t xml:space="preserve"> </w:t>
          </w:r>
          <w:proofErr w:type="spellStart"/>
          <w:r w:rsidRPr="002A66E8">
            <w:t>untuk</w:t>
          </w:r>
          <w:proofErr w:type="spellEnd"/>
          <w:r w:rsidRPr="002A66E8">
            <w:t xml:space="preserve"> </w:t>
          </w:r>
          <w:proofErr w:type="spellStart"/>
          <w:r w:rsidRPr="002A66E8">
            <w:t>menyokong</w:t>
          </w:r>
          <w:proofErr w:type="spellEnd"/>
          <w:r w:rsidRPr="002A66E8">
            <w:t xml:space="preserve"> </w:t>
          </w:r>
          <w:proofErr w:type="spellStart"/>
          <w:r w:rsidRPr="002A66E8">
            <w:t>ulangan</w:t>
          </w:r>
          <w:proofErr w:type="spellEnd"/>
          <w:r w:rsidRPr="002A66E8">
            <w:t xml:space="preserve"> </w:t>
          </w:r>
          <w:proofErr w:type="spellStart"/>
          <w:r w:rsidRPr="002A66E8">
            <w:t>semula</w:t>
          </w:r>
          <w:proofErr w:type="spellEnd"/>
          <w:r w:rsidRPr="002A66E8">
            <w:t xml:space="preserve"> yang </w:t>
          </w:r>
          <w:proofErr w:type="spellStart"/>
          <w:r w:rsidRPr="002A66E8">
            <w:t>selamat</w:t>
          </w:r>
          <w:proofErr w:type="spellEnd"/>
          <w:r w:rsidRPr="002A66E8">
            <w:t xml:space="preserve"> </w:t>
          </w:r>
          <w:proofErr w:type="spellStart"/>
          <w:r w:rsidRPr="002A66E8">
            <w:t>serta</w:t>
          </w:r>
          <w:proofErr w:type="spellEnd"/>
          <w:r w:rsidRPr="002A66E8">
            <w:t xml:space="preserve"> </w:t>
          </w:r>
          <w:proofErr w:type="spellStart"/>
          <w:r w:rsidRPr="002A66E8">
            <w:t>pelarasan</w:t>
          </w:r>
          <w:proofErr w:type="spellEnd"/>
          <w:r w:rsidRPr="002A66E8">
            <w:t xml:space="preserve"> </w:t>
          </w:r>
          <w:proofErr w:type="spellStart"/>
          <w:r w:rsidRPr="002A66E8">
            <w:t>lewat</w:t>
          </w:r>
          <w:proofErr w:type="spellEnd"/>
          <w:r w:rsidRPr="002A66E8">
            <w:t xml:space="preserve">. Logik </w:t>
          </w:r>
          <w:proofErr w:type="spellStart"/>
          <w:r w:rsidRPr="002A66E8">
            <w:t>pengiraan</w:t>
          </w:r>
          <w:proofErr w:type="spellEnd"/>
          <w:r w:rsidRPr="002A66E8">
            <w:t xml:space="preserve"> </w:t>
          </w:r>
          <w:proofErr w:type="spellStart"/>
          <w:r w:rsidRPr="002A66E8">
            <w:t>laporan</w:t>
          </w:r>
          <w:proofErr w:type="spellEnd"/>
          <w:r w:rsidRPr="002A66E8">
            <w:t xml:space="preserve"> </w:t>
          </w:r>
          <w:proofErr w:type="spellStart"/>
          <w:r w:rsidRPr="002A66E8">
            <w:t>dibina</w:t>
          </w:r>
          <w:proofErr w:type="spellEnd"/>
          <w:r w:rsidRPr="002A66E8">
            <w:t xml:space="preserve"> </w:t>
          </w:r>
          <w:proofErr w:type="spellStart"/>
          <w:r w:rsidRPr="002A66E8">
            <w:t>semula</w:t>
          </w:r>
          <w:proofErr w:type="spellEnd"/>
          <w:r w:rsidRPr="002A66E8">
            <w:t xml:space="preserve"> pada </w:t>
          </w:r>
          <w:proofErr w:type="spellStart"/>
          <w:r w:rsidRPr="002A66E8">
            <w:t>lapisan</w:t>
          </w:r>
          <w:proofErr w:type="spellEnd"/>
          <w:r w:rsidRPr="002A66E8">
            <w:t xml:space="preserve"> </w:t>
          </w:r>
          <w:proofErr w:type="spellStart"/>
          <w:r w:rsidRPr="002A66E8">
            <w:t>semantik</w:t>
          </w:r>
          <w:proofErr w:type="spellEnd"/>
          <w:r w:rsidRPr="002A66E8">
            <w:t xml:space="preserve"> yang </w:t>
          </w:r>
          <w:proofErr w:type="spellStart"/>
          <w:r w:rsidRPr="002A66E8">
            <w:t>didedahkan</w:t>
          </w:r>
          <w:proofErr w:type="spellEnd"/>
          <w:r w:rsidRPr="002A66E8">
            <w:t xml:space="preserve"> </w:t>
          </w:r>
          <w:proofErr w:type="spellStart"/>
          <w:r w:rsidRPr="002A66E8">
            <w:t>melalui</w:t>
          </w:r>
          <w:proofErr w:type="spellEnd"/>
          <w:r w:rsidRPr="002A66E8">
            <w:t xml:space="preserve"> </w:t>
          </w:r>
          <w:proofErr w:type="spellStart"/>
          <w:r w:rsidRPr="002A66E8">
            <w:t>perkhidmatan</w:t>
          </w:r>
          <w:proofErr w:type="spellEnd"/>
          <w:r w:rsidRPr="002A66E8">
            <w:t xml:space="preserve"> </w:t>
          </w:r>
          <w:proofErr w:type="spellStart"/>
          <w:r w:rsidRPr="002A66E8">
            <w:t>FastAPI</w:t>
          </w:r>
          <w:proofErr w:type="spellEnd"/>
          <w:r w:rsidRPr="002A66E8">
            <w:t xml:space="preserve">, </w:t>
          </w:r>
          <w:proofErr w:type="spellStart"/>
          <w:r w:rsidRPr="002A66E8">
            <w:t>sekali</w:t>
          </w:r>
          <w:proofErr w:type="spellEnd"/>
          <w:r w:rsidRPr="002A66E8">
            <w:t xml:space="preserve"> </w:t>
          </w:r>
          <w:proofErr w:type="spellStart"/>
          <w:r w:rsidRPr="002A66E8">
            <w:t>gus</w:t>
          </w:r>
          <w:proofErr w:type="spellEnd"/>
          <w:r w:rsidRPr="002A66E8">
            <w:t xml:space="preserve"> </w:t>
          </w:r>
          <w:proofErr w:type="spellStart"/>
          <w:r w:rsidRPr="002A66E8">
            <w:t>membolehkan</w:t>
          </w:r>
          <w:proofErr w:type="spellEnd"/>
          <w:r w:rsidRPr="002A66E8">
            <w:t xml:space="preserve"> </w:t>
          </w:r>
          <w:proofErr w:type="spellStart"/>
          <w:r w:rsidRPr="002A66E8">
            <w:t>transformasi</w:t>
          </w:r>
          <w:proofErr w:type="spellEnd"/>
          <w:r w:rsidRPr="002A66E8">
            <w:t xml:space="preserve"> schema-on-read </w:t>
          </w:r>
          <w:proofErr w:type="spellStart"/>
          <w:r w:rsidRPr="002A66E8">
            <w:t>supaya</w:t>
          </w:r>
          <w:proofErr w:type="spellEnd"/>
          <w:r w:rsidRPr="002A66E8">
            <w:t xml:space="preserve"> </w:t>
          </w:r>
          <w:proofErr w:type="spellStart"/>
          <w:r w:rsidRPr="002A66E8">
            <w:t>peraturan</w:t>
          </w:r>
          <w:proofErr w:type="spellEnd"/>
          <w:r w:rsidRPr="002A66E8">
            <w:t xml:space="preserve"> </w:t>
          </w:r>
          <w:proofErr w:type="spellStart"/>
          <w:r w:rsidRPr="002A66E8">
            <w:t>perniagaan</w:t>
          </w:r>
          <w:proofErr w:type="spellEnd"/>
          <w:r w:rsidRPr="002A66E8">
            <w:t xml:space="preserve"> </w:t>
          </w:r>
          <w:proofErr w:type="spellStart"/>
          <w:r w:rsidRPr="002A66E8">
            <w:t>kekal</w:t>
          </w:r>
          <w:proofErr w:type="spellEnd"/>
          <w:r w:rsidRPr="002A66E8">
            <w:t xml:space="preserve"> </w:t>
          </w:r>
          <w:proofErr w:type="spellStart"/>
          <w:r w:rsidRPr="002A66E8">
            <w:t>dikawal</w:t>
          </w:r>
          <w:proofErr w:type="spellEnd"/>
          <w:r w:rsidRPr="002A66E8">
            <w:t xml:space="preserve"> </w:t>
          </w:r>
          <w:proofErr w:type="spellStart"/>
          <w:r w:rsidRPr="002A66E8">
            <w:t>dari</w:t>
          </w:r>
          <w:proofErr w:type="spellEnd"/>
          <w:r w:rsidRPr="002A66E8">
            <w:t xml:space="preserve"> </w:t>
          </w:r>
          <w:proofErr w:type="spellStart"/>
          <w:r w:rsidRPr="002A66E8">
            <w:t>segi</w:t>
          </w:r>
          <w:proofErr w:type="spellEnd"/>
          <w:r w:rsidRPr="002A66E8">
            <w:t xml:space="preserve"> </w:t>
          </w:r>
          <w:proofErr w:type="spellStart"/>
          <w:r w:rsidRPr="002A66E8">
            <w:t>versi</w:t>
          </w:r>
          <w:proofErr w:type="spellEnd"/>
          <w:r w:rsidRPr="002A66E8">
            <w:t xml:space="preserve"> dan </w:t>
          </w:r>
          <w:proofErr w:type="spellStart"/>
          <w:r w:rsidRPr="002A66E8">
            <w:t>boleh</w:t>
          </w:r>
          <w:proofErr w:type="spellEnd"/>
          <w:r w:rsidRPr="002A66E8">
            <w:t xml:space="preserve"> </w:t>
          </w:r>
          <w:proofErr w:type="spellStart"/>
          <w:r w:rsidRPr="002A66E8">
            <w:t>diaudit</w:t>
          </w:r>
          <w:proofErr w:type="spellEnd"/>
          <w:r w:rsidRPr="002A66E8">
            <w:t xml:space="preserve"> </w:t>
          </w:r>
          <w:proofErr w:type="spellStart"/>
          <w:r w:rsidRPr="002A66E8">
            <w:t>serta</w:t>
          </w:r>
          <w:proofErr w:type="spellEnd"/>
          <w:r w:rsidRPr="002A66E8">
            <w:t xml:space="preserve"> </w:t>
          </w:r>
          <w:proofErr w:type="spellStart"/>
          <w:r w:rsidRPr="002A66E8">
            <w:t>memisahkan</w:t>
          </w:r>
          <w:proofErr w:type="spellEnd"/>
          <w:r w:rsidRPr="002A66E8">
            <w:t xml:space="preserve"> portal </w:t>
          </w:r>
          <w:proofErr w:type="spellStart"/>
          <w:r w:rsidRPr="002A66E8">
            <w:t>pelaporan</w:t>
          </w:r>
          <w:proofErr w:type="spellEnd"/>
          <w:r w:rsidRPr="002A66E8">
            <w:t xml:space="preserve"> </w:t>
          </w:r>
          <w:proofErr w:type="spellStart"/>
          <w:r w:rsidRPr="002A66E8">
            <w:t>daripada</w:t>
          </w:r>
          <w:proofErr w:type="spellEnd"/>
          <w:r w:rsidRPr="002A66E8">
            <w:t xml:space="preserve"> </w:t>
          </w:r>
          <w:proofErr w:type="spellStart"/>
          <w:r w:rsidRPr="002A66E8">
            <w:t>perincian</w:t>
          </w:r>
          <w:proofErr w:type="spellEnd"/>
          <w:r w:rsidRPr="002A66E8">
            <w:t xml:space="preserve"> </w:t>
          </w:r>
          <w:proofErr w:type="spellStart"/>
          <w:r w:rsidRPr="002A66E8">
            <w:t>pelaksanaan</w:t>
          </w:r>
          <w:proofErr w:type="spellEnd"/>
          <w:r w:rsidRPr="002A66E8">
            <w:t xml:space="preserve"> </w:t>
          </w:r>
          <w:proofErr w:type="spellStart"/>
          <w:r w:rsidRPr="002A66E8">
            <w:t>pangkalan</w:t>
          </w:r>
          <w:proofErr w:type="spellEnd"/>
          <w:r w:rsidRPr="002A66E8">
            <w:t xml:space="preserve"> data. </w:t>
          </w:r>
          <w:proofErr w:type="spellStart"/>
          <w:r w:rsidRPr="002A66E8">
            <w:t>Projek</w:t>
          </w:r>
          <w:proofErr w:type="spellEnd"/>
          <w:r w:rsidRPr="002A66E8">
            <w:t xml:space="preserve"> </w:t>
          </w:r>
          <w:proofErr w:type="spellStart"/>
          <w:r w:rsidRPr="002A66E8">
            <w:t>ini</w:t>
          </w:r>
          <w:proofErr w:type="spellEnd"/>
          <w:r w:rsidRPr="002A66E8">
            <w:t xml:space="preserve"> </w:t>
          </w:r>
          <w:proofErr w:type="spellStart"/>
          <w:r w:rsidRPr="002A66E8">
            <w:t>mengguna</w:t>
          </w:r>
          <w:proofErr w:type="spellEnd"/>
          <w:r w:rsidRPr="002A66E8">
            <w:t xml:space="preserve"> </w:t>
          </w:r>
          <w:proofErr w:type="spellStart"/>
          <w:r w:rsidRPr="002A66E8">
            <w:t>pakai</w:t>
          </w:r>
          <w:proofErr w:type="spellEnd"/>
          <w:r w:rsidRPr="002A66E8">
            <w:t xml:space="preserve"> </w:t>
          </w:r>
          <w:proofErr w:type="spellStart"/>
          <w:r w:rsidRPr="002A66E8">
            <w:t>pendekatan</w:t>
          </w:r>
          <w:proofErr w:type="spellEnd"/>
          <w:r w:rsidRPr="002A66E8">
            <w:t xml:space="preserve"> </w:t>
          </w:r>
          <w:proofErr w:type="spellStart"/>
          <w:r w:rsidRPr="002A66E8">
            <w:t>pembangunan</w:t>
          </w:r>
          <w:proofErr w:type="spellEnd"/>
          <w:r w:rsidRPr="002A66E8">
            <w:t xml:space="preserve"> </w:t>
          </w:r>
          <w:proofErr w:type="spellStart"/>
          <w:r w:rsidRPr="002A66E8">
            <w:t>iteratif</w:t>
          </w:r>
          <w:proofErr w:type="spellEnd"/>
          <w:r w:rsidRPr="002A66E8">
            <w:t xml:space="preserve"> dan </w:t>
          </w:r>
          <w:proofErr w:type="spellStart"/>
          <w:r w:rsidRPr="002A66E8">
            <w:t>berinkremen</w:t>
          </w:r>
          <w:proofErr w:type="spellEnd"/>
          <w:r w:rsidRPr="002A66E8">
            <w:t xml:space="preserve">, </w:t>
          </w:r>
          <w:proofErr w:type="spellStart"/>
          <w:r w:rsidRPr="002A66E8">
            <w:t>dengan</w:t>
          </w:r>
          <w:proofErr w:type="spellEnd"/>
          <w:r w:rsidRPr="002A66E8">
            <w:t xml:space="preserve"> </w:t>
          </w:r>
          <w:proofErr w:type="spellStart"/>
          <w:r w:rsidRPr="002A66E8">
            <w:t>keperluan</w:t>
          </w:r>
          <w:proofErr w:type="spellEnd"/>
          <w:r w:rsidRPr="002A66E8">
            <w:t xml:space="preserve"> </w:t>
          </w:r>
          <w:proofErr w:type="spellStart"/>
          <w:r w:rsidRPr="002A66E8">
            <w:t>laporan</w:t>
          </w:r>
          <w:proofErr w:type="spellEnd"/>
          <w:r w:rsidRPr="002A66E8">
            <w:t xml:space="preserve"> </w:t>
          </w:r>
          <w:proofErr w:type="spellStart"/>
          <w:r w:rsidRPr="002A66E8">
            <w:t>dikenal</w:t>
          </w:r>
          <w:proofErr w:type="spellEnd"/>
          <w:r w:rsidRPr="002A66E8">
            <w:t xml:space="preserve"> </w:t>
          </w:r>
          <w:proofErr w:type="spellStart"/>
          <w:r w:rsidRPr="002A66E8">
            <w:t>pasti</w:t>
          </w:r>
          <w:proofErr w:type="spellEnd"/>
          <w:r w:rsidRPr="002A66E8">
            <w:t xml:space="preserve"> </w:t>
          </w:r>
          <w:proofErr w:type="spellStart"/>
          <w:r w:rsidRPr="002A66E8">
            <w:t>daripada</w:t>
          </w:r>
          <w:proofErr w:type="spellEnd"/>
          <w:r w:rsidRPr="002A66E8">
            <w:t xml:space="preserve"> </w:t>
          </w:r>
          <w:proofErr w:type="spellStart"/>
          <w:r w:rsidRPr="002A66E8">
            <w:t>eksport</w:t>
          </w:r>
          <w:proofErr w:type="spellEnd"/>
          <w:r w:rsidRPr="002A66E8">
            <w:t xml:space="preserve"> vendor dan </w:t>
          </w:r>
          <w:proofErr w:type="spellStart"/>
          <w:r w:rsidRPr="002A66E8">
            <w:t>maklum</w:t>
          </w:r>
          <w:proofErr w:type="spellEnd"/>
          <w:r w:rsidRPr="002A66E8">
            <w:t xml:space="preserve"> </w:t>
          </w:r>
          <w:proofErr w:type="spellStart"/>
          <w:r w:rsidRPr="002A66E8">
            <w:t>balas</w:t>
          </w:r>
          <w:proofErr w:type="spellEnd"/>
          <w:r w:rsidRPr="002A66E8">
            <w:t xml:space="preserve"> </w:t>
          </w:r>
          <w:proofErr w:type="spellStart"/>
          <w:r w:rsidRPr="002A66E8">
            <w:t>pihak</w:t>
          </w:r>
          <w:proofErr w:type="spellEnd"/>
          <w:r w:rsidRPr="002A66E8">
            <w:t xml:space="preserve"> </w:t>
          </w:r>
          <w:proofErr w:type="spellStart"/>
          <w:r w:rsidRPr="002A66E8">
            <w:t>berkepentingan</w:t>
          </w:r>
          <w:proofErr w:type="spellEnd"/>
          <w:r w:rsidRPr="002A66E8">
            <w:t xml:space="preserve">, </w:t>
          </w:r>
          <w:proofErr w:type="spellStart"/>
          <w:r w:rsidRPr="002A66E8">
            <w:t>dilaksanakan</w:t>
          </w:r>
          <w:proofErr w:type="spellEnd"/>
          <w:r w:rsidRPr="002A66E8">
            <w:t xml:space="preserve"> </w:t>
          </w:r>
          <w:proofErr w:type="spellStart"/>
          <w:r w:rsidRPr="002A66E8">
            <w:t>melalui</w:t>
          </w:r>
          <w:proofErr w:type="spellEnd"/>
          <w:r w:rsidRPr="002A66E8">
            <w:t xml:space="preserve"> </w:t>
          </w:r>
          <w:proofErr w:type="spellStart"/>
          <w:r w:rsidRPr="002A66E8">
            <w:t>aliran</w:t>
          </w:r>
          <w:proofErr w:type="spellEnd"/>
          <w:r w:rsidRPr="002A66E8">
            <w:t xml:space="preserve"> </w:t>
          </w:r>
          <w:proofErr w:type="spellStart"/>
          <w:r w:rsidRPr="002A66E8">
            <w:t>kerja</w:t>
          </w:r>
          <w:proofErr w:type="spellEnd"/>
          <w:r w:rsidRPr="002A66E8">
            <w:t xml:space="preserve"> ELT </w:t>
          </w:r>
          <w:proofErr w:type="spellStart"/>
          <w:r w:rsidRPr="002A66E8">
            <w:t>berasaskan</w:t>
          </w:r>
          <w:proofErr w:type="spellEnd"/>
          <w:r w:rsidRPr="002A66E8">
            <w:t xml:space="preserve"> Python yang </w:t>
          </w:r>
          <w:proofErr w:type="spellStart"/>
          <w:r w:rsidRPr="002A66E8">
            <w:t>menggunakan</w:t>
          </w:r>
          <w:proofErr w:type="spellEnd"/>
          <w:r w:rsidRPr="002A66E8">
            <w:t xml:space="preserve"> </w:t>
          </w:r>
          <w:proofErr w:type="spellStart"/>
          <w:r w:rsidRPr="002A66E8">
            <w:t>SQLAlchemy</w:t>
          </w:r>
          <w:proofErr w:type="spellEnd"/>
          <w:r w:rsidRPr="002A66E8">
            <w:t xml:space="preserve"> dan </w:t>
          </w:r>
          <w:proofErr w:type="spellStart"/>
          <w:r w:rsidRPr="002A66E8">
            <w:t>pyodbc</w:t>
          </w:r>
          <w:proofErr w:type="spellEnd"/>
          <w:r w:rsidRPr="002A66E8">
            <w:t xml:space="preserve">, </w:t>
          </w:r>
          <w:proofErr w:type="spellStart"/>
          <w:r w:rsidRPr="002A66E8">
            <w:t>serta</w:t>
          </w:r>
          <w:proofErr w:type="spellEnd"/>
          <w:r w:rsidRPr="002A66E8">
            <w:t xml:space="preserve"> </w:t>
          </w:r>
          <w:proofErr w:type="spellStart"/>
          <w:r w:rsidRPr="002A66E8">
            <w:t>disampaikan</w:t>
          </w:r>
          <w:proofErr w:type="spellEnd"/>
          <w:r w:rsidRPr="002A66E8">
            <w:t xml:space="preserve"> </w:t>
          </w:r>
          <w:proofErr w:type="spellStart"/>
          <w:r w:rsidRPr="002A66E8">
            <w:t>melalui</w:t>
          </w:r>
          <w:proofErr w:type="spellEnd"/>
          <w:r w:rsidRPr="002A66E8">
            <w:t xml:space="preserve"> </w:t>
          </w:r>
          <w:proofErr w:type="spellStart"/>
          <w:r w:rsidRPr="002A66E8">
            <w:t>FastAPI</w:t>
          </w:r>
          <w:proofErr w:type="spellEnd"/>
          <w:r w:rsidRPr="002A66E8">
            <w:t xml:space="preserve"> dan portal </w:t>
          </w:r>
          <w:proofErr w:type="spellStart"/>
          <w:r w:rsidRPr="002A66E8">
            <w:t>pelaporan</w:t>
          </w:r>
          <w:proofErr w:type="spellEnd"/>
          <w:r w:rsidRPr="002A66E8">
            <w:t xml:space="preserve"> </w:t>
          </w:r>
          <w:proofErr w:type="spellStart"/>
          <w:r w:rsidRPr="002A66E8">
            <w:t>berasaskan</w:t>
          </w:r>
          <w:proofErr w:type="spellEnd"/>
          <w:r w:rsidRPr="002A66E8">
            <w:t xml:space="preserve"> React. </w:t>
          </w:r>
          <w:proofErr w:type="spellStart"/>
          <w:r w:rsidRPr="002A66E8">
            <w:t>Projek</w:t>
          </w:r>
          <w:proofErr w:type="spellEnd"/>
          <w:r w:rsidRPr="002A66E8">
            <w:t xml:space="preserve"> </w:t>
          </w:r>
          <w:proofErr w:type="spellStart"/>
          <w:r w:rsidRPr="002A66E8">
            <w:t>ini</w:t>
          </w:r>
          <w:proofErr w:type="spellEnd"/>
          <w:r w:rsidRPr="002A66E8">
            <w:t xml:space="preserve"> </w:t>
          </w:r>
          <w:proofErr w:type="spellStart"/>
          <w:r w:rsidRPr="002A66E8">
            <w:t>mensasarkan</w:t>
          </w:r>
          <w:proofErr w:type="spellEnd"/>
          <w:r w:rsidRPr="002A66E8">
            <w:t xml:space="preserve"> lima </w:t>
          </w:r>
          <w:proofErr w:type="spellStart"/>
          <w:r w:rsidRPr="002A66E8">
            <w:t>belas</w:t>
          </w:r>
          <w:proofErr w:type="spellEnd"/>
          <w:r w:rsidRPr="002A66E8">
            <w:t xml:space="preserve"> </w:t>
          </w:r>
          <w:proofErr w:type="spellStart"/>
          <w:r w:rsidRPr="002A66E8">
            <w:t>laporan</w:t>
          </w:r>
          <w:proofErr w:type="spellEnd"/>
          <w:r w:rsidRPr="002A66E8">
            <w:t xml:space="preserve"> </w:t>
          </w:r>
          <w:proofErr w:type="spellStart"/>
          <w:r w:rsidRPr="002A66E8">
            <w:t>jualan</w:t>
          </w:r>
          <w:proofErr w:type="spellEnd"/>
          <w:r w:rsidRPr="002A66E8">
            <w:t xml:space="preserve"> dan </w:t>
          </w:r>
          <w:proofErr w:type="spellStart"/>
          <w:r w:rsidRPr="002A66E8">
            <w:t>pembayaran</w:t>
          </w:r>
          <w:proofErr w:type="spellEnd"/>
          <w:r w:rsidRPr="002A66E8">
            <w:t xml:space="preserve"> </w:t>
          </w:r>
          <w:proofErr w:type="spellStart"/>
          <w:r w:rsidRPr="002A66E8">
            <w:t>berkeutamaan</w:t>
          </w:r>
          <w:proofErr w:type="spellEnd"/>
          <w:r w:rsidRPr="002A66E8">
            <w:t xml:space="preserve"> </w:t>
          </w:r>
          <w:proofErr w:type="spellStart"/>
          <w:r w:rsidRPr="002A66E8">
            <w:t>tinggi</w:t>
          </w:r>
          <w:proofErr w:type="spellEnd"/>
          <w:r w:rsidRPr="002A66E8">
            <w:t xml:space="preserve">, </w:t>
          </w:r>
          <w:proofErr w:type="spellStart"/>
          <w:r w:rsidRPr="002A66E8">
            <w:t>serta</w:t>
          </w:r>
          <w:proofErr w:type="spellEnd"/>
          <w:r w:rsidRPr="002A66E8">
            <w:t xml:space="preserve"> </w:t>
          </w:r>
          <w:proofErr w:type="spellStart"/>
          <w:r w:rsidRPr="002A66E8">
            <w:t>menilai</w:t>
          </w:r>
          <w:proofErr w:type="spellEnd"/>
          <w:r w:rsidRPr="002A66E8">
            <w:t xml:space="preserve"> </w:t>
          </w:r>
          <w:proofErr w:type="spellStart"/>
          <w:r w:rsidRPr="002A66E8">
            <w:t>kesepadanan</w:t>
          </w:r>
          <w:proofErr w:type="spellEnd"/>
          <w:r w:rsidRPr="002A66E8">
            <w:t xml:space="preserve"> pada </w:t>
          </w:r>
          <w:proofErr w:type="spellStart"/>
          <w:r w:rsidRPr="002A66E8">
            <w:t>peringkat</w:t>
          </w:r>
          <w:proofErr w:type="spellEnd"/>
          <w:r w:rsidRPr="002A66E8">
            <w:t xml:space="preserve"> </w:t>
          </w:r>
          <w:proofErr w:type="spellStart"/>
          <w:r w:rsidRPr="002A66E8">
            <w:t>laporan</w:t>
          </w:r>
          <w:proofErr w:type="spellEnd"/>
          <w:r w:rsidRPr="002A66E8">
            <w:t xml:space="preserve"> </w:t>
          </w:r>
          <w:proofErr w:type="spellStart"/>
          <w:r w:rsidRPr="002A66E8">
            <w:t>melalui</w:t>
          </w:r>
          <w:proofErr w:type="spellEnd"/>
          <w:r w:rsidRPr="002A66E8">
            <w:t xml:space="preserve"> </w:t>
          </w:r>
          <w:proofErr w:type="spellStart"/>
          <w:r w:rsidRPr="002A66E8">
            <w:t>kejuruteraan</w:t>
          </w:r>
          <w:proofErr w:type="spellEnd"/>
          <w:r w:rsidRPr="002A66E8">
            <w:t xml:space="preserve"> </w:t>
          </w:r>
          <w:proofErr w:type="spellStart"/>
          <w:r w:rsidRPr="002A66E8">
            <w:t>songsang</w:t>
          </w:r>
          <w:proofErr w:type="spellEnd"/>
          <w:r w:rsidRPr="002A66E8">
            <w:t xml:space="preserve"> </w:t>
          </w:r>
          <w:proofErr w:type="spellStart"/>
          <w:r w:rsidRPr="002A66E8">
            <w:t>secara</w:t>
          </w:r>
          <w:proofErr w:type="spellEnd"/>
          <w:r w:rsidRPr="002A66E8">
            <w:t xml:space="preserve"> </w:t>
          </w:r>
          <w:proofErr w:type="spellStart"/>
          <w:r w:rsidRPr="002A66E8">
            <w:t>iteratif</w:t>
          </w:r>
          <w:proofErr w:type="spellEnd"/>
          <w:r w:rsidRPr="002A66E8">
            <w:t xml:space="preserve"> dan </w:t>
          </w:r>
          <w:proofErr w:type="spellStart"/>
          <w:r w:rsidRPr="002A66E8">
            <w:t>pengesahan</w:t>
          </w:r>
          <w:proofErr w:type="spellEnd"/>
          <w:r w:rsidRPr="002A66E8">
            <w:t xml:space="preserve"> </w:t>
          </w:r>
          <w:proofErr w:type="spellStart"/>
          <w:r w:rsidRPr="002A66E8">
            <w:t>berasaskan</w:t>
          </w:r>
          <w:proofErr w:type="spellEnd"/>
          <w:r w:rsidRPr="002A66E8">
            <w:t xml:space="preserve"> </w:t>
          </w:r>
          <w:proofErr w:type="spellStart"/>
          <w:r w:rsidRPr="002A66E8">
            <w:t>pendamaian</w:t>
          </w:r>
          <w:proofErr w:type="spellEnd"/>
          <w:r w:rsidRPr="002A66E8">
            <w:t xml:space="preserve"> </w:t>
          </w:r>
          <w:proofErr w:type="spellStart"/>
          <w:r w:rsidRPr="002A66E8">
            <w:t>terhadap</w:t>
          </w:r>
          <w:proofErr w:type="spellEnd"/>
          <w:r w:rsidRPr="002A66E8">
            <w:t xml:space="preserve"> </w:t>
          </w:r>
          <w:proofErr w:type="spellStart"/>
          <w:r w:rsidRPr="002A66E8">
            <w:t>eksport</w:t>
          </w:r>
          <w:proofErr w:type="spellEnd"/>
          <w:r w:rsidRPr="002A66E8">
            <w:t xml:space="preserve"> vendor </w:t>
          </w:r>
          <w:proofErr w:type="spellStart"/>
          <w:r w:rsidRPr="002A66E8">
            <w:t>bagi</w:t>
          </w:r>
          <w:proofErr w:type="spellEnd"/>
          <w:r w:rsidRPr="002A66E8">
            <w:t xml:space="preserve"> parameter yang </w:t>
          </w:r>
          <w:proofErr w:type="spellStart"/>
          <w:r w:rsidRPr="002A66E8">
            <w:t>sepadan</w:t>
          </w:r>
          <w:proofErr w:type="spellEnd"/>
          <w:r w:rsidRPr="002A66E8">
            <w:t xml:space="preserve">, </w:t>
          </w:r>
          <w:proofErr w:type="spellStart"/>
          <w:r w:rsidRPr="002A66E8">
            <w:t>seperti</w:t>
          </w:r>
          <w:proofErr w:type="spellEnd"/>
          <w:r w:rsidRPr="002A66E8">
            <w:t xml:space="preserve"> </w:t>
          </w:r>
          <w:proofErr w:type="spellStart"/>
          <w:r w:rsidRPr="002A66E8">
            <w:t>cawangan</w:t>
          </w:r>
          <w:proofErr w:type="spellEnd"/>
          <w:r w:rsidRPr="002A66E8">
            <w:t xml:space="preserve"> dan </w:t>
          </w:r>
          <w:proofErr w:type="spellStart"/>
          <w:r w:rsidRPr="002A66E8">
            <w:t>julat</w:t>
          </w:r>
          <w:proofErr w:type="spellEnd"/>
          <w:r w:rsidRPr="002A66E8">
            <w:t xml:space="preserve"> </w:t>
          </w:r>
          <w:proofErr w:type="spellStart"/>
          <w:r w:rsidRPr="002A66E8">
            <w:t>tarikh</w:t>
          </w:r>
          <w:proofErr w:type="spellEnd"/>
          <w:r w:rsidRPr="002A66E8">
            <w:t xml:space="preserve">, di </w:t>
          </w:r>
          <w:proofErr w:type="spellStart"/>
          <w:r w:rsidRPr="002A66E8">
            <w:t>samping</w:t>
          </w:r>
          <w:proofErr w:type="spellEnd"/>
          <w:r w:rsidRPr="002A66E8">
            <w:t xml:space="preserve"> </w:t>
          </w:r>
          <w:proofErr w:type="spellStart"/>
          <w:r w:rsidRPr="002A66E8">
            <w:t>semakan</w:t>
          </w:r>
          <w:proofErr w:type="spellEnd"/>
          <w:r w:rsidRPr="002A66E8">
            <w:t xml:space="preserve"> </w:t>
          </w:r>
          <w:proofErr w:type="spellStart"/>
          <w:r w:rsidRPr="002A66E8">
            <w:t>konsistensi</w:t>
          </w:r>
          <w:proofErr w:type="spellEnd"/>
          <w:r w:rsidRPr="002A66E8">
            <w:t xml:space="preserve"> </w:t>
          </w:r>
          <w:proofErr w:type="spellStart"/>
          <w:r w:rsidRPr="002A66E8">
            <w:t>antara</w:t>
          </w:r>
          <w:proofErr w:type="spellEnd"/>
          <w:r w:rsidRPr="002A66E8">
            <w:t xml:space="preserve"> </w:t>
          </w:r>
          <w:proofErr w:type="spellStart"/>
          <w:r w:rsidRPr="002A66E8">
            <w:t>laporan</w:t>
          </w:r>
          <w:proofErr w:type="spellEnd"/>
          <w:r w:rsidRPr="002A66E8">
            <w:t xml:space="preserve"> </w:t>
          </w:r>
          <w:proofErr w:type="spellStart"/>
          <w:r w:rsidRPr="002A66E8">
            <w:t>untuk</w:t>
          </w:r>
          <w:proofErr w:type="spellEnd"/>
          <w:r w:rsidRPr="002A66E8">
            <w:t xml:space="preserve"> </w:t>
          </w:r>
          <w:proofErr w:type="spellStart"/>
          <w:r w:rsidRPr="002A66E8">
            <w:t>menyokong</w:t>
          </w:r>
          <w:proofErr w:type="spellEnd"/>
          <w:r w:rsidRPr="002A66E8">
            <w:t xml:space="preserve"> </w:t>
          </w:r>
          <w:proofErr w:type="spellStart"/>
          <w:r w:rsidRPr="002A66E8">
            <w:t>kesesuaian</w:t>
          </w:r>
          <w:proofErr w:type="spellEnd"/>
          <w:r w:rsidRPr="002A66E8">
            <w:t xml:space="preserve"> </w:t>
          </w:r>
          <w:proofErr w:type="spellStart"/>
          <w:r w:rsidRPr="002A66E8">
            <w:t>penggunaan</w:t>
          </w:r>
          <w:proofErr w:type="spellEnd"/>
          <w:r w:rsidRPr="002A66E8">
            <w:t xml:space="preserve"> </w:t>
          </w:r>
          <w:proofErr w:type="spellStart"/>
          <w:r w:rsidRPr="002A66E8">
            <w:t>dalam</w:t>
          </w:r>
          <w:proofErr w:type="spellEnd"/>
          <w:r w:rsidRPr="002A66E8">
            <w:t xml:space="preserve"> </w:t>
          </w:r>
          <w:proofErr w:type="spellStart"/>
          <w:r w:rsidRPr="002A66E8">
            <w:t>pelaporan</w:t>
          </w:r>
          <w:proofErr w:type="spellEnd"/>
          <w:r w:rsidRPr="002A66E8">
            <w:t xml:space="preserve"> </w:t>
          </w:r>
          <w:proofErr w:type="spellStart"/>
          <w:r w:rsidRPr="002A66E8">
            <w:t>kewangan</w:t>
          </w:r>
          <w:proofErr w:type="spellEnd"/>
          <w:r w:rsidRPr="002A66E8">
            <w:t xml:space="preserve">. Hasil yang </w:t>
          </w:r>
          <w:proofErr w:type="spellStart"/>
          <w:r w:rsidRPr="002A66E8">
            <w:t>dijangkakan</w:t>
          </w:r>
          <w:proofErr w:type="spellEnd"/>
          <w:r w:rsidRPr="002A66E8">
            <w:t xml:space="preserve"> </w:t>
          </w:r>
          <w:proofErr w:type="spellStart"/>
          <w:r w:rsidRPr="002A66E8">
            <w:t>ialah</w:t>
          </w:r>
          <w:proofErr w:type="spellEnd"/>
          <w:r w:rsidRPr="002A66E8">
            <w:t xml:space="preserve"> </w:t>
          </w:r>
          <w:proofErr w:type="spellStart"/>
          <w:r w:rsidRPr="002A66E8">
            <w:t>persekitaran</w:t>
          </w:r>
          <w:proofErr w:type="spellEnd"/>
          <w:r w:rsidRPr="002A66E8">
            <w:t xml:space="preserve"> </w:t>
          </w:r>
          <w:proofErr w:type="spellStart"/>
          <w:r w:rsidRPr="002A66E8">
            <w:t>pelaporan</w:t>
          </w:r>
          <w:proofErr w:type="spellEnd"/>
          <w:r w:rsidRPr="002A66E8">
            <w:t xml:space="preserve"> yang </w:t>
          </w:r>
          <w:proofErr w:type="spellStart"/>
          <w:r w:rsidRPr="002A66E8">
            <w:t>dikendalikan</w:t>
          </w:r>
          <w:proofErr w:type="spellEnd"/>
          <w:r w:rsidRPr="002A66E8">
            <w:t xml:space="preserve"> </w:t>
          </w:r>
          <w:proofErr w:type="spellStart"/>
          <w:r w:rsidRPr="002A66E8">
            <w:t>secara</w:t>
          </w:r>
          <w:proofErr w:type="spellEnd"/>
          <w:r w:rsidRPr="002A66E8">
            <w:t xml:space="preserve"> </w:t>
          </w:r>
          <w:proofErr w:type="spellStart"/>
          <w:r w:rsidRPr="002A66E8">
            <w:t>bebas</w:t>
          </w:r>
          <w:proofErr w:type="spellEnd"/>
          <w:r w:rsidRPr="002A66E8">
            <w:t xml:space="preserve"> yang </w:t>
          </w:r>
          <w:proofErr w:type="spellStart"/>
          <w:r w:rsidRPr="002A66E8">
            <w:t>meningkatkan</w:t>
          </w:r>
          <w:proofErr w:type="spellEnd"/>
          <w:r w:rsidRPr="002A66E8">
            <w:t xml:space="preserve"> </w:t>
          </w:r>
          <w:proofErr w:type="spellStart"/>
          <w:r w:rsidRPr="002A66E8">
            <w:t>kebolehcapaian</w:t>
          </w:r>
          <w:proofErr w:type="spellEnd"/>
          <w:r w:rsidRPr="002A66E8">
            <w:t xml:space="preserve"> </w:t>
          </w:r>
          <w:proofErr w:type="spellStart"/>
          <w:r w:rsidRPr="002A66E8">
            <w:t>bagi</w:t>
          </w:r>
          <w:proofErr w:type="spellEnd"/>
          <w:r w:rsidRPr="002A66E8">
            <w:t xml:space="preserve"> </w:t>
          </w:r>
          <w:proofErr w:type="spellStart"/>
          <w:r w:rsidRPr="002A66E8">
            <w:t>pihak</w:t>
          </w:r>
          <w:proofErr w:type="spellEnd"/>
          <w:r w:rsidRPr="002A66E8">
            <w:t xml:space="preserve"> </w:t>
          </w:r>
          <w:proofErr w:type="spellStart"/>
          <w:r w:rsidRPr="002A66E8">
            <w:t>Kewangan</w:t>
          </w:r>
          <w:proofErr w:type="spellEnd"/>
          <w:r w:rsidRPr="002A66E8">
            <w:t xml:space="preserve"> dan </w:t>
          </w:r>
          <w:proofErr w:type="spellStart"/>
          <w:r w:rsidRPr="002A66E8">
            <w:t>Operasi</w:t>
          </w:r>
          <w:proofErr w:type="spellEnd"/>
          <w:r w:rsidRPr="002A66E8">
            <w:t xml:space="preserve">, </w:t>
          </w:r>
          <w:proofErr w:type="spellStart"/>
          <w:r w:rsidRPr="002A66E8">
            <w:t>menyokong</w:t>
          </w:r>
          <w:proofErr w:type="spellEnd"/>
          <w:r w:rsidRPr="002A66E8">
            <w:t xml:space="preserve"> </w:t>
          </w:r>
          <w:proofErr w:type="spellStart"/>
          <w:r w:rsidRPr="002A66E8">
            <w:t>kesinambungan</w:t>
          </w:r>
          <w:proofErr w:type="spellEnd"/>
          <w:r w:rsidRPr="002A66E8">
            <w:t xml:space="preserve"> </w:t>
          </w:r>
          <w:proofErr w:type="spellStart"/>
          <w:r w:rsidRPr="002A66E8">
            <w:t>pelaporan</w:t>
          </w:r>
          <w:proofErr w:type="spellEnd"/>
          <w:r w:rsidRPr="002A66E8">
            <w:t xml:space="preserve"> </w:t>
          </w:r>
          <w:proofErr w:type="spellStart"/>
          <w:r w:rsidRPr="002A66E8">
            <w:t>semasa</w:t>
          </w:r>
          <w:proofErr w:type="spellEnd"/>
          <w:r w:rsidRPr="002A66E8">
            <w:t xml:space="preserve"> </w:t>
          </w:r>
          <w:proofErr w:type="spellStart"/>
          <w:r w:rsidRPr="002A66E8">
            <w:t>gangguan</w:t>
          </w:r>
          <w:proofErr w:type="spellEnd"/>
          <w:r w:rsidRPr="002A66E8">
            <w:t xml:space="preserve"> </w:t>
          </w:r>
          <w:proofErr w:type="spellStart"/>
          <w:r w:rsidRPr="002A66E8">
            <w:t>perkhidmatan</w:t>
          </w:r>
          <w:proofErr w:type="spellEnd"/>
          <w:r w:rsidRPr="002A66E8">
            <w:t xml:space="preserve"> vendor, dan </w:t>
          </w:r>
          <w:proofErr w:type="spellStart"/>
          <w:r w:rsidRPr="002A66E8">
            <w:t>menyediakan</w:t>
          </w:r>
          <w:proofErr w:type="spellEnd"/>
          <w:r w:rsidRPr="002A66E8">
            <w:t xml:space="preserve"> </w:t>
          </w:r>
          <w:proofErr w:type="spellStart"/>
          <w:r w:rsidRPr="002A66E8">
            <w:t>asas</w:t>
          </w:r>
          <w:proofErr w:type="spellEnd"/>
          <w:r w:rsidRPr="002A66E8">
            <w:t xml:space="preserve"> yang </w:t>
          </w:r>
          <w:proofErr w:type="spellStart"/>
          <w:r w:rsidRPr="002A66E8">
            <w:t>boleh</w:t>
          </w:r>
          <w:proofErr w:type="spellEnd"/>
          <w:r w:rsidRPr="002A66E8">
            <w:t xml:space="preserve"> </w:t>
          </w:r>
          <w:proofErr w:type="spellStart"/>
          <w:r w:rsidRPr="002A66E8">
            <w:t>dipertahankan</w:t>
          </w:r>
          <w:proofErr w:type="spellEnd"/>
          <w:r w:rsidRPr="002A66E8">
            <w:t xml:space="preserve"> </w:t>
          </w:r>
          <w:proofErr w:type="spellStart"/>
          <w:r w:rsidRPr="002A66E8">
            <w:t>bagi</w:t>
          </w:r>
          <w:proofErr w:type="spellEnd"/>
          <w:r w:rsidRPr="002A66E8">
            <w:t xml:space="preserve"> </w:t>
          </w:r>
          <w:proofErr w:type="spellStart"/>
          <w:r w:rsidRPr="002A66E8">
            <w:t>penyelenggaraan</w:t>
          </w:r>
          <w:proofErr w:type="spellEnd"/>
          <w:r w:rsidRPr="002A66E8">
            <w:t xml:space="preserve"> </w:t>
          </w:r>
          <w:proofErr w:type="spellStart"/>
          <w:r w:rsidRPr="002A66E8">
            <w:t>laporan</w:t>
          </w:r>
          <w:proofErr w:type="spellEnd"/>
          <w:r w:rsidRPr="002A66E8">
            <w:t xml:space="preserve"> </w:t>
          </w:r>
          <w:proofErr w:type="spellStart"/>
          <w:r w:rsidRPr="002A66E8">
            <w:t>melalui</w:t>
          </w:r>
          <w:proofErr w:type="spellEnd"/>
          <w:r w:rsidRPr="002A66E8">
            <w:t xml:space="preserve"> </w:t>
          </w:r>
          <w:proofErr w:type="spellStart"/>
          <w:r w:rsidRPr="002A66E8">
            <w:t>bukti</w:t>
          </w:r>
          <w:proofErr w:type="spellEnd"/>
          <w:r w:rsidRPr="002A66E8">
            <w:t xml:space="preserve"> </w:t>
          </w:r>
          <w:proofErr w:type="spellStart"/>
          <w:r w:rsidRPr="002A66E8">
            <w:t>pengesahan</w:t>
          </w:r>
          <w:proofErr w:type="spellEnd"/>
          <w:r w:rsidRPr="002A66E8">
            <w:t xml:space="preserve"> yang </w:t>
          </w:r>
          <w:proofErr w:type="spellStart"/>
          <w:r w:rsidRPr="002A66E8">
            <w:t>didokumenkan</w:t>
          </w:r>
          <w:proofErr w:type="spellEnd"/>
          <w:r w:rsidRPr="002A66E8">
            <w:t>.</w:t>
          </w:r>
        </w:p>
      </w:sdtContent>
    </w:sdt>
    <w:p w14:paraId="2AA00E93" w14:textId="77777777" w:rsidR="00AD33D7" w:rsidRDefault="00AD33D7">
      <w:pPr>
        <w:spacing w:after="480" w:line="276" w:lineRule="auto"/>
        <w:rPr>
          <w:lang w:val="en-US"/>
        </w:rPr>
      </w:pPr>
      <w:r>
        <w:rPr>
          <w:lang w:val="en-US"/>
        </w:rPr>
        <w:br w:type="page"/>
      </w:r>
    </w:p>
    <w:p w14:paraId="595BDEAA" w14:textId="77777777" w:rsidR="00AD33D7" w:rsidRDefault="00AD33D7" w:rsidP="001A7A9B">
      <w:pPr>
        <w:rPr>
          <w:lang w:val="en-US"/>
        </w:rPr>
        <w:sectPr w:rsidR="00AD33D7" w:rsidSect="008B1AF1">
          <w:headerReference w:type="default" r:id="rId17"/>
          <w:footerReference w:type="default" r:id="rId18"/>
          <w:footerReference w:type="first" r:id="rId19"/>
          <w:pgSz w:w="11907" w:h="16840" w:code="9"/>
          <w:pgMar w:top="1418" w:right="1843" w:bottom="1418" w:left="1843" w:header="709" w:footer="720" w:gutter="0"/>
          <w:pgNumType w:fmt="upperRoman"/>
          <w:cols w:space="708"/>
          <w:docGrid w:linePitch="360"/>
        </w:sectPr>
      </w:pPr>
    </w:p>
    <w:bookmarkStart w:id="18" w:name="_Toc181612254" w:displacedByCustomXml="next"/>
    <w:bookmarkStart w:id="19" w:name="_Toc223535073" w:displacedByCustomXml="next"/>
    <w:bookmarkStart w:id="20" w:name="_Toc227150112" w:displacedByCustomXml="next"/>
    <w:sdt>
      <w:sdtPr>
        <w:rPr>
          <w:rFonts w:ascii="Times New Roman Bold" w:eastAsiaTheme="minorHAnsi" w:hAnsi="Times New Roman Bold" w:cstheme="minorBidi"/>
          <w:spacing w:val="0"/>
          <w:kern w:val="0"/>
          <w:szCs w:val="22"/>
        </w:rPr>
        <w:id w:val="1691716382"/>
      </w:sdtPr>
      <w:sdtEndPr>
        <w:rPr>
          <w:rFonts w:ascii="Times New Roman" w:eastAsiaTheme="minorEastAsia" w:hAnsi="Times New Roman"/>
        </w:rPr>
      </w:sdtEndPr>
      <w:sdtContent>
        <w:bookmarkEnd w:id="18" w:displacedByCustomXml="prev"/>
        <w:p w14:paraId="347A019D" w14:textId="77777777" w:rsidR="00FF7DD0" w:rsidRDefault="00FF7DD0" w:rsidP="00FF7DD0">
          <w:pPr>
            <w:pStyle w:val="TITLEATPREFACE"/>
            <w:spacing w:after="960"/>
          </w:pPr>
          <w:r>
            <w:t>TABLE OF CONTENT</w:t>
          </w:r>
          <w:bookmarkEnd w:id="20"/>
          <w:bookmarkEnd w:id="1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736"/>
            <w:gridCol w:w="2737"/>
            <w:gridCol w:w="2737"/>
          </w:tblGrid>
          <w:tr w:rsidR="00FF7DD0" w:rsidRPr="002E0652" w14:paraId="282FA818" w14:textId="77777777" w:rsidTr="00DA5BFF">
            <w:tc>
              <w:tcPr>
                <w:tcW w:w="2736" w:type="dxa"/>
              </w:tcPr>
              <w:p w14:paraId="479CC66A" w14:textId="77777777" w:rsidR="00FF7DD0" w:rsidRPr="002E0652" w:rsidRDefault="00FF7DD0" w:rsidP="00DA5BFF">
                <w:pPr>
                  <w:rPr>
                    <w:b/>
                  </w:rPr>
                </w:pPr>
              </w:p>
            </w:tc>
            <w:tc>
              <w:tcPr>
                <w:tcW w:w="2737" w:type="dxa"/>
              </w:tcPr>
              <w:p w14:paraId="6474BD4D" w14:textId="77777777" w:rsidR="00FF7DD0" w:rsidRPr="002E0652" w:rsidRDefault="00FF7DD0" w:rsidP="00DA5BFF">
                <w:pPr>
                  <w:pStyle w:val="TitleTOC"/>
                </w:pPr>
                <w:r>
                  <w:t>TITLE</w:t>
                </w:r>
              </w:p>
            </w:tc>
            <w:tc>
              <w:tcPr>
                <w:tcW w:w="2737" w:type="dxa"/>
              </w:tcPr>
              <w:p w14:paraId="6D8F2948" w14:textId="77777777" w:rsidR="00FF7DD0" w:rsidRPr="002E0652" w:rsidRDefault="00FF7DD0" w:rsidP="00DA5BFF">
                <w:pPr>
                  <w:pStyle w:val="TitleTOC2"/>
                </w:pPr>
                <w:r>
                  <w:t>PAGES</w:t>
                </w:r>
              </w:p>
            </w:tc>
          </w:tr>
        </w:tbl>
      </w:sdtContent>
    </w:sdt>
    <w:p w14:paraId="0ABD1D56" w14:textId="02CCC23D" w:rsidR="00C77BDE" w:rsidRDefault="00FF7DD0">
      <w:pPr>
        <w:pStyle w:val="TOC2"/>
        <w:rPr>
          <w:rFonts w:asciiTheme="minorHAnsi" w:hAnsiTheme="minorHAnsi"/>
          <w:b w:val="0"/>
          <w:noProof/>
          <w:kern w:val="2"/>
          <w:szCs w:val="24"/>
          <w:lang w:val="en-MY" w:eastAsia="zh-CN"/>
          <w14:ligatures w14:val="standardContextual"/>
        </w:rPr>
      </w:pPr>
      <w:r>
        <w:fldChar w:fldCharType="begin"/>
      </w:r>
      <w:r>
        <w:instrText xml:space="preserve"> TOC \h \z \t "Heading 1,2,Heading 2,3,Heading 3,4,Heading 4,5,Title,1,References,6,TITLE AT PREFACE,1,LIST OF PUBLICATIONS,7" </w:instrText>
      </w:r>
      <w:r>
        <w:fldChar w:fldCharType="separate"/>
      </w:r>
    </w:p>
    <w:p w14:paraId="141B142F" w14:textId="68C1E3AF" w:rsidR="00C77BDE" w:rsidRDefault="00C77BDE">
      <w:pPr>
        <w:pStyle w:val="TOC1"/>
        <w:rPr>
          <w:rFonts w:asciiTheme="minorHAnsi" w:hAnsiTheme="minorHAnsi"/>
          <w:b w:val="0"/>
          <w:kern w:val="2"/>
          <w:szCs w:val="24"/>
          <w:lang w:val="en-MY" w:eastAsia="zh-CN"/>
          <w14:ligatures w14:val="standardContextual"/>
        </w:rPr>
      </w:pPr>
      <w:hyperlink w:anchor="_Toc227150110" w:history="1">
        <w:r w:rsidRPr="00B93EAC">
          <w:rPr>
            <w:rStyle w:val="Hyperlink"/>
          </w:rPr>
          <w:t>ABSTRACT</w:t>
        </w:r>
        <w:r>
          <w:rPr>
            <w:webHidden/>
          </w:rPr>
          <w:tab/>
        </w:r>
        <w:r>
          <w:rPr>
            <w:webHidden/>
          </w:rPr>
          <w:fldChar w:fldCharType="begin"/>
        </w:r>
        <w:r>
          <w:rPr>
            <w:webHidden/>
          </w:rPr>
          <w:instrText xml:space="preserve"> PAGEREF _Toc227150110 \h </w:instrText>
        </w:r>
        <w:r>
          <w:rPr>
            <w:webHidden/>
          </w:rPr>
        </w:r>
        <w:r>
          <w:rPr>
            <w:webHidden/>
          </w:rPr>
          <w:fldChar w:fldCharType="separate"/>
        </w:r>
        <w:r w:rsidR="00177EE4">
          <w:rPr>
            <w:webHidden/>
          </w:rPr>
          <w:t>II</w:t>
        </w:r>
        <w:r>
          <w:rPr>
            <w:webHidden/>
          </w:rPr>
          <w:fldChar w:fldCharType="end"/>
        </w:r>
      </w:hyperlink>
    </w:p>
    <w:p w14:paraId="6DE1FB6E" w14:textId="2F778D7F" w:rsidR="00C77BDE" w:rsidRDefault="00C77BDE">
      <w:pPr>
        <w:pStyle w:val="TOC1"/>
        <w:rPr>
          <w:rFonts w:asciiTheme="minorHAnsi" w:hAnsiTheme="minorHAnsi"/>
          <w:b w:val="0"/>
          <w:kern w:val="2"/>
          <w:szCs w:val="24"/>
          <w:lang w:val="en-MY" w:eastAsia="zh-CN"/>
          <w14:ligatures w14:val="standardContextual"/>
        </w:rPr>
      </w:pPr>
      <w:hyperlink w:anchor="_Toc227150111" w:history="1">
        <w:r w:rsidRPr="00B93EAC">
          <w:rPr>
            <w:rStyle w:val="Hyperlink"/>
          </w:rPr>
          <w:t>ABSTRAK</w:t>
        </w:r>
        <w:r>
          <w:rPr>
            <w:webHidden/>
          </w:rPr>
          <w:tab/>
        </w:r>
        <w:r>
          <w:rPr>
            <w:webHidden/>
          </w:rPr>
          <w:fldChar w:fldCharType="begin"/>
        </w:r>
        <w:r>
          <w:rPr>
            <w:webHidden/>
          </w:rPr>
          <w:instrText xml:space="preserve"> PAGEREF _Toc227150111 \h </w:instrText>
        </w:r>
        <w:r>
          <w:rPr>
            <w:webHidden/>
          </w:rPr>
        </w:r>
        <w:r>
          <w:rPr>
            <w:webHidden/>
          </w:rPr>
          <w:fldChar w:fldCharType="separate"/>
        </w:r>
        <w:r w:rsidR="00177EE4">
          <w:rPr>
            <w:webHidden/>
          </w:rPr>
          <w:t>III</w:t>
        </w:r>
        <w:r>
          <w:rPr>
            <w:webHidden/>
          </w:rPr>
          <w:fldChar w:fldCharType="end"/>
        </w:r>
      </w:hyperlink>
    </w:p>
    <w:p w14:paraId="1177992F" w14:textId="7A70E6CB" w:rsidR="00C77BDE" w:rsidRDefault="00C77BDE">
      <w:pPr>
        <w:pStyle w:val="TOC1"/>
        <w:rPr>
          <w:rFonts w:asciiTheme="minorHAnsi" w:hAnsiTheme="minorHAnsi"/>
          <w:b w:val="0"/>
          <w:kern w:val="2"/>
          <w:szCs w:val="24"/>
          <w:lang w:val="en-MY" w:eastAsia="zh-CN"/>
          <w14:ligatures w14:val="standardContextual"/>
        </w:rPr>
      </w:pPr>
      <w:hyperlink w:anchor="_Toc227150112" w:history="1">
        <w:r w:rsidRPr="00B93EAC">
          <w:rPr>
            <w:rStyle w:val="Hyperlink"/>
          </w:rPr>
          <w:t>TABLE OF CONTENT</w:t>
        </w:r>
        <w:r>
          <w:rPr>
            <w:webHidden/>
          </w:rPr>
          <w:tab/>
        </w:r>
        <w:r>
          <w:rPr>
            <w:webHidden/>
          </w:rPr>
          <w:fldChar w:fldCharType="begin"/>
        </w:r>
        <w:r>
          <w:rPr>
            <w:webHidden/>
          </w:rPr>
          <w:instrText xml:space="preserve"> PAGEREF _Toc227150112 \h </w:instrText>
        </w:r>
        <w:r>
          <w:rPr>
            <w:webHidden/>
          </w:rPr>
        </w:r>
        <w:r>
          <w:rPr>
            <w:webHidden/>
          </w:rPr>
          <w:fldChar w:fldCharType="separate"/>
        </w:r>
        <w:r w:rsidR="00177EE4">
          <w:rPr>
            <w:webHidden/>
          </w:rPr>
          <w:t>IV</w:t>
        </w:r>
        <w:r>
          <w:rPr>
            <w:webHidden/>
          </w:rPr>
          <w:fldChar w:fldCharType="end"/>
        </w:r>
      </w:hyperlink>
    </w:p>
    <w:p w14:paraId="343C5B0B" w14:textId="11120788" w:rsidR="00C77BDE" w:rsidRDefault="00C77BDE">
      <w:pPr>
        <w:pStyle w:val="TOC1"/>
        <w:rPr>
          <w:rFonts w:asciiTheme="minorHAnsi" w:hAnsiTheme="minorHAnsi"/>
          <w:b w:val="0"/>
          <w:kern w:val="2"/>
          <w:szCs w:val="24"/>
          <w:lang w:val="en-MY" w:eastAsia="zh-CN"/>
          <w14:ligatures w14:val="standardContextual"/>
        </w:rPr>
      </w:pPr>
      <w:hyperlink w:anchor="_Toc227150113" w:history="1">
        <w:r w:rsidRPr="00B93EAC">
          <w:rPr>
            <w:rStyle w:val="Hyperlink"/>
          </w:rPr>
          <w:t>LIST OF TABLES</w:t>
        </w:r>
        <w:r>
          <w:rPr>
            <w:webHidden/>
          </w:rPr>
          <w:tab/>
        </w:r>
        <w:r>
          <w:rPr>
            <w:webHidden/>
          </w:rPr>
          <w:fldChar w:fldCharType="begin"/>
        </w:r>
        <w:r>
          <w:rPr>
            <w:webHidden/>
          </w:rPr>
          <w:instrText xml:space="preserve"> PAGEREF _Toc227150113 \h </w:instrText>
        </w:r>
        <w:r>
          <w:rPr>
            <w:webHidden/>
          </w:rPr>
        </w:r>
        <w:r>
          <w:rPr>
            <w:webHidden/>
          </w:rPr>
          <w:fldChar w:fldCharType="separate"/>
        </w:r>
        <w:r w:rsidR="00177EE4">
          <w:rPr>
            <w:webHidden/>
          </w:rPr>
          <w:t>VIII</w:t>
        </w:r>
        <w:r>
          <w:rPr>
            <w:webHidden/>
          </w:rPr>
          <w:fldChar w:fldCharType="end"/>
        </w:r>
      </w:hyperlink>
    </w:p>
    <w:p w14:paraId="0A7D8CF7" w14:textId="546D0F2E" w:rsidR="00C77BDE" w:rsidRDefault="00C77BDE">
      <w:pPr>
        <w:pStyle w:val="TOC1"/>
        <w:rPr>
          <w:rFonts w:asciiTheme="minorHAnsi" w:hAnsiTheme="minorHAnsi"/>
          <w:b w:val="0"/>
          <w:kern w:val="2"/>
          <w:szCs w:val="24"/>
          <w:lang w:val="en-MY" w:eastAsia="zh-CN"/>
          <w14:ligatures w14:val="standardContextual"/>
        </w:rPr>
      </w:pPr>
      <w:hyperlink w:anchor="_Toc227150114" w:history="1">
        <w:r w:rsidRPr="00B93EAC">
          <w:rPr>
            <w:rStyle w:val="Hyperlink"/>
          </w:rPr>
          <w:t>LIST OF FIGURES</w:t>
        </w:r>
        <w:r>
          <w:rPr>
            <w:webHidden/>
          </w:rPr>
          <w:tab/>
        </w:r>
        <w:r>
          <w:rPr>
            <w:webHidden/>
          </w:rPr>
          <w:fldChar w:fldCharType="begin"/>
        </w:r>
        <w:r>
          <w:rPr>
            <w:webHidden/>
          </w:rPr>
          <w:instrText xml:space="preserve"> PAGEREF _Toc227150114 \h </w:instrText>
        </w:r>
        <w:r>
          <w:rPr>
            <w:webHidden/>
          </w:rPr>
        </w:r>
        <w:r>
          <w:rPr>
            <w:webHidden/>
          </w:rPr>
          <w:fldChar w:fldCharType="separate"/>
        </w:r>
        <w:r w:rsidR="00177EE4">
          <w:rPr>
            <w:webHidden/>
          </w:rPr>
          <w:t>X</w:t>
        </w:r>
        <w:r>
          <w:rPr>
            <w:webHidden/>
          </w:rPr>
          <w:fldChar w:fldCharType="end"/>
        </w:r>
      </w:hyperlink>
    </w:p>
    <w:p w14:paraId="0D959CA7" w14:textId="7DCFB136" w:rsidR="00C77BDE" w:rsidRDefault="00C77BDE">
      <w:pPr>
        <w:pStyle w:val="TOC2"/>
        <w:rPr>
          <w:rFonts w:asciiTheme="minorHAnsi" w:hAnsiTheme="minorHAnsi"/>
          <w:b w:val="0"/>
          <w:noProof/>
          <w:kern w:val="2"/>
          <w:szCs w:val="24"/>
          <w:lang w:val="en-MY" w:eastAsia="zh-CN"/>
          <w14:ligatures w14:val="standardContextual"/>
        </w:rPr>
      </w:pPr>
      <w:hyperlink w:anchor="_Toc227150115" w:history="1">
        <w:r w:rsidRPr="00B93EAC">
          <w:rPr>
            <w:rStyle w:val="Hyperlink"/>
            <w:noProof/>
          </w:rPr>
          <w:t>Chapter 1</w:t>
        </w:r>
        <w:r>
          <w:rPr>
            <w:rFonts w:asciiTheme="minorHAnsi" w:hAnsiTheme="minorHAnsi"/>
            <w:b w:val="0"/>
            <w:noProof/>
            <w:kern w:val="2"/>
            <w:szCs w:val="24"/>
            <w:lang w:val="en-MY" w:eastAsia="zh-CN"/>
            <w14:ligatures w14:val="standardContextual"/>
          </w:rPr>
          <w:tab/>
        </w:r>
        <w:r w:rsidRPr="00B93EAC">
          <w:rPr>
            <w:rStyle w:val="Hyperlink"/>
            <w:noProof/>
          </w:rPr>
          <w:t>INTRODUCTION</w:t>
        </w:r>
        <w:r>
          <w:rPr>
            <w:noProof/>
            <w:webHidden/>
          </w:rPr>
          <w:tab/>
        </w:r>
        <w:r>
          <w:rPr>
            <w:noProof/>
            <w:webHidden/>
          </w:rPr>
          <w:fldChar w:fldCharType="begin"/>
        </w:r>
        <w:r>
          <w:rPr>
            <w:noProof/>
            <w:webHidden/>
          </w:rPr>
          <w:instrText xml:space="preserve"> PAGEREF _Toc227150115 \h </w:instrText>
        </w:r>
        <w:r>
          <w:rPr>
            <w:noProof/>
            <w:webHidden/>
          </w:rPr>
        </w:r>
        <w:r>
          <w:rPr>
            <w:noProof/>
            <w:webHidden/>
          </w:rPr>
          <w:fldChar w:fldCharType="separate"/>
        </w:r>
        <w:r w:rsidR="00177EE4">
          <w:rPr>
            <w:noProof/>
            <w:webHidden/>
          </w:rPr>
          <w:t>1</w:t>
        </w:r>
        <w:r>
          <w:rPr>
            <w:noProof/>
            <w:webHidden/>
          </w:rPr>
          <w:fldChar w:fldCharType="end"/>
        </w:r>
      </w:hyperlink>
    </w:p>
    <w:p w14:paraId="3FA759A2" w14:textId="1F5164B6" w:rsidR="00C77BDE" w:rsidRDefault="00C77BDE">
      <w:pPr>
        <w:pStyle w:val="TOC3"/>
        <w:rPr>
          <w:rFonts w:asciiTheme="minorHAnsi" w:hAnsiTheme="minorHAnsi"/>
          <w:kern w:val="2"/>
          <w:szCs w:val="24"/>
          <w:lang w:val="en-MY" w:eastAsia="zh-CN"/>
          <w14:ligatures w14:val="standardContextual"/>
        </w:rPr>
      </w:pPr>
      <w:hyperlink w:anchor="_Toc227150116" w:history="1">
        <w:r w:rsidRPr="00B93EAC">
          <w:rPr>
            <w:rStyle w:val="Hyperlink"/>
          </w:rPr>
          <w:t>1.1</w:t>
        </w:r>
        <w:r>
          <w:rPr>
            <w:rFonts w:asciiTheme="minorHAnsi" w:hAnsiTheme="minorHAnsi"/>
            <w:kern w:val="2"/>
            <w:szCs w:val="24"/>
            <w:lang w:val="en-MY" w:eastAsia="zh-CN"/>
            <w14:ligatures w14:val="standardContextual"/>
          </w:rPr>
          <w:tab/>
        </w:r>
        <w:r w:rsidRPr="00B93EAC">
          <w:rPr>
            <w:rStyle w:val="Hyperlink"/>
          </w:rPr>
          <w:t>Introduction</w:t>
        </w:r>
        <w:r>
          <w:rPr>
            <w:webHidden/>
          </w:rPr>
          <w:tab/>
        </w:r>
        <w:r>
          <w:rPr>
            <w:webHidden/>
          </w:rPr>
          <w:fldChar w:fldCharType="begin"/>
        </w:r>
        <w:r>
          <w:rPr>
            <w:webHidden/>
          </w:rPr>
          <w:instrText xml:space="preserve"> PAGEREF _Toc227150116 \h </w:instrText>
        </w:r>
        <w:r>
          <w:rPr>
            <w:webHidden/>
          </w:rPr>
        </w:r>
        <w:r>
          <w:rPr>
            <w:webHidden/>
          </w:rPr>
          <w:fldChar w:fldCharType="separate"/>
        </w:r>
        <w:r w:rsidR="00177EE4">
          <w:rPr>
            <w:webHidden/>
          </w:rPr>
          <w:t>1</w:t>
        </w:r>
        <w:r>
          <w:rPr>
            <w:webHidden/>
          </w:rPr>
          <w:fldChar w:fldCharType="end"/>
        </w:r>
      </w:hyperlink>
    </w:p>
    <w:p w14:paraId="122660B7" w14:textId="6E0B0205" w:rsidR="00C77BDE" w:rsidRDefault="00C77BDE">
      <w:pPr>
        <w:pStyle w:val="TOC3"/>
        <w:rPr>
          <w:rFonts w:asciiTheme="minorHAnsi" w:hAnsiTheme="minorHAnsi"/>
          <w:kern w:val="2"/>
          <w:szCs w:val="24"/>
          <w:lang w:val="en-MY" w:eastAsia="zh-CN"/>
          <w14:ligatures w14:val="standardContextual"/>
        </w:rPr>
      </w:pPr>
      <w:hyperlink w:anchor="_Toc227150117" w:history="1">
        <w:r w:rsidRPr="00B93EAC">
          <w:rPr>
            <w:rStyle w:val="Hyperlink"/>
          </w:rPr>
          <w:t>1.2</w:t>
        </w:r>
        <w:r>
          <w:rPr>
            <w:rFonts w:asciiTheme="minorHAnsi" w:hAnsiTheme="minorHAnsi"/>
            <w:kern w:val="2"/>
            <w:szCs w:val="24"/>
            <w:lang w:val="en-MY" w:eastAsia="zh-CN"/>
            <w14:ligatures w14:val="standardContextual"/>
          </w:rPr>
          <w:tab/>
        </w:r>
        <w:r w:rsidRPr="00B93EAC">
          <w:rPr>
            <w:rStyle w:val="Hyperlink"/>
          </w:rPr>
          <w:t>Problem Background</w:t>
        </w:r>
        <w:r>
          <w:rPr>
            <w:webHidden/>
          </w:rPr>
          <w:tab/>
        </w:r>
        <w:r>
          <w:rPr>
            <w:webHidden/>
          </w:rPr>
          <w:fldChar w:fldCharType="begin"/>
        </w:r>
        <w:r>
          <w:rPr>
            <w:webHidden/>
          </w:rPr>
          <w:instrText xml:space="preserve"> PAGEREF _Toc227150117 \h </w:instrText>
        </w:r>
        <w:r>
          <w:rPr>
            <w:webHidden/>
          </w:rPr>
        </w:r>
        <w:r>
          <w:rPr>
            <w:webHidden/>
          </w:rPr>
          <w:fldChar w:fldCharType="separate"/>
        </w:r>
        <w:r w:rsidR="00177EE4">
          <w:rPr>
            <w:webHidden/>
          </w:rPr>
          <w:t>2</w:t>
        </w:r>
        <w:r>
          <w:rPr>
            <w:webHidden/>
          </w:rPr>
          <w:fldChar w:fldCharType="end"/>
        </w:r>
      </w:hyperlink>
    </w:p>
    <w:p w14:paraId="6558FD2F" w14:textId="3BECBECF" w:rsidR="00C77BDE" w:rsidRDefault="00C77BDE">
      <w:pPr>
        <w:pStyle w:val="TOC3"/>
        <w:rPr>
          <w:rFonts w:asciiTheme="minorHAnsi" w:hAnsiTheme="minorHAnsi"/>
          <w:kern w:val="2"/>
          <w:szCs w:val="24"/>
          <w:lang w:val="en-MY" w:eastAsia="zh-CN"/>
          <w14:ligatures w14:val="standardContextual"/>
        </w:rPr>
      </w:pPr>
      <w:hyperlink w:anchor="_Toc227150118" w:history="1">
        <w:r w:rsidRPr="00B93EAC">
          <w:rPr>
            <w:rStyle w:val="Hyperlink"/>
          </w:rPr>
          <w:t>1.3</w:t>
        </w:r>
        <w:r>
          <w:rPr>
            <w:rFonts w:asciiTheme="minorHAnsi" w:hAnsiTheme="minorHAnsi"/>
            <w:kern w:val="2"/>
            <w:szCs w:val="24"/>
            <w:lang w:val="en-MY" w:eastAsia="zh-CN"/>
            <w14:ligatures w14:val="standardContextual"/>
          </w:rPr>
          <w:tab/>
        </w:r>
        <w:r w:rsidRPr="00B93EAC">
          <w:rPr>
            <w:rStyle w:val="Hyperlink"/>
          </w:rPr>
          <w:t>Problem Statement</w:t>
        </w:r>
        <w:r>
          <w:rPr>
            <w:webHidden/>
          </w:rPr>
          <w:tab/>
        </w:r>
        <w:r>
          <w:rPr>
            <w:webHidden/>
          </w:rPr>
          <w:fldChar w:fldCharType="begin"/>
        </w:r>
        <w:r>
          <w:rPr>
            <w:webHidden/>
          </w:rPr>
          <w:instrText xml:space="preserve"> PAGEREF _Toc227150118 \h </w:instrText>
        </w:r>
        <w:r>
          <w:rPr>
            <w:webHidden/>
          </w:rPr>
        </w:r>
        <w:r>
          <w:rPr>
            <w:webHidden/>
          </w:rPr>
          <w:fldChar w:fldCharType="separate"/>
        </w:r>
        <w:r w:rsidR="00177EE4">
          <w:rPr>
            <w:webHidden/>
          </w:rPr>
          <w:t>3</w:t>
        </w:r>
        <w:r>
          <w:rPr>
            <w:webHidden/>
          </w:rPr>
          <w:fldChar w:fldCharType="end"/>
        </w:r>
      </w:hyperlink>
    </w:p>
    <w:p w14:paraId="21F5D077" w14:textId="2241A93D" w:rsidR="00C77BDE" w:rsidRDefault="00C77BDE">
      <w:pPr>
        <w:pStyle w:val="TOC3"/>
        <w:rPr>
          <w:rFonts w:asciiTheme="minorHAnsi" w:hAnsiTheme="minorHAnsi"/>
          <w:kern w:val="2"/>
          <w:szCs w:val="24"/>
          <w:lang w:val="en-MY" w:eastAsia="zh-CN"/>
          <w14:ligatures w14:val="standardContextual"/>
        </w:rPr>
      </w:pPr>
      <w:hyperlink w:anchor="_Toc227150119" w:history="1">
        <w:r w:rsidRPr="00B93EAC">
          <w:rPr>
            <w:rStyle w:val="Hyperlink"/>
          </w:rPr>
          <w:t>1.4</w:t>
        </w:r>
        <w:r>
          <w:rPr>
            <w:rFonts w:asciiTheme="minorHAnsi" w:hAnsiTheme="minorHAnsi"/>
            <w:kern w:val="2"/>
            <w:szCs w:val="24"/>
            <w:lang w:val="en-MY" w:eastAsia="zh-CN"/>
            <w14:ligatures w14:val="standardContextual"/>
          </w:rPr>
          <w:tab/>
        </w:r>
        <w:r w:rsidRPr="00B93EAC">
          <w:rPr>
            <w:rStyle w:val="Hyperlink"/>
          </w:rPr>
          <w:t>Project Aim</w:t>
        </w:r>
        <w:r>
          <w:rPr>
            <w:webHidden/>
          </w:rPr>
          <w:tab/>
        </w:r>
        <w:r>
          <w:rPr>
            <w:webHidden/>
          </w:rPr>
          <w:fldChar w:fldCharType="begin"/>
        </w:r>
        <w:r>
          <w:rPr>
            <w:webHidden/>
          </w:rPr>
          <w:instrText xml:space="preserve"> PAGEREF _Toc227150119 \h </w:instrText>
        </w:r>
        <w:r>
          <w:rPr>
            <w:webHidden/>
          </w:rPr>
        </w:r>
        <w:r>
          <w:rPr>
            <w:webHidden/>
          </w:rPr>
          <w:fldChar w:fldCharType="separate"/>
        </w:r>
        <w:r w:rsidR="00177EE4">
          <w:rPr>
            <w:webHidden/>
          </w:rPr>
          <w:t>3</w:t>
        </w:r>
        <w:r>
          <w:rPr>
            <w:webHidden/>
          </w:rPr>
          <w:fldChar w:fldCharType="end"/>
        </w:r>
      </w:hyperlink>
    </w:p>
    <w:p w14:paraId="6E4B1748" w14:textId="05138C9D" w:rsidR="00C77BDE" w:rsidRDefault="00C77BDE">
      <w:pPr>
        <w:pStyle w:val="TOC3"/>
        <w:rPr>
          <w:rFonts w:asciiTheme="minorHAnsi" w:hAnsiTheme="minorHAnsi"/>
          <w:kern w:val="2"/>
          <w:szCs w:val="24"/>
          <w:lang w:val="en-MY" w:eastAsia="zh-CN"/>
          <w14:ligatures w14:val="standardContextual"/>
        </w:rPr>
      </w:pPr>
      <w:hyperlink w:anchor="_Toc227150120" w:history="1">
        <w:r w:rsidRPr="00B93EAC">
          <w:rPr>
            <w:rStyle w:val="Hyperlink"/>
          </w:rPr>
          <w:t>1.5</w:t>
        </w:r>
        <w:r>
          <w:rPr>
            <w:rFonts w:asciiTheme="minorHAnsi" w:hAnsiTheme="minorHAnsi"/>
            <w:kern w:val="2"/>
            <w:szCs w:val="24"/>
            <w:lang w:val="en-MY" w:eastAsia="zh-CN"/>
            <w14:ligatures w14:val="standardContextual"/>
          </w:rPr>
          <w:tab/>
        </w:r>
        <w:r w:rsidRPr="00B93EAC">
          <w:rPr>
            <w:rStyle w:val="Hyperlink"/>
          </w:rPr>
          <w:t>Project Objectives</w:t>
        </w:r>
        <w:r>
          <w:rPr>
            <w:webHidden/>
          </w:rPr>
          <w:tab/>
        </w:r>
        <w:r>
          <w:rPr>
            <w:webHidden/>
          </w:rPr>
          <w:fldChar w:fldCharType="begin"/>
        </w:r>
        <w:r>
          <w:rPr>
            <w:webHidden/>
          </w:rPr>
          <w:instrText xml:space="preserve"> PAGEREF _Toc227150120 \h </w:instrText>
        </w:r>
        <w:r>
          <w:rPr>
            <w:webHidden/>
          </w:rPr>
        </w:r>
        <w:r>
          <w:rPr>
            <w:webHidden/>
          </w:rPr>
          <w:fldChar w:fldCharType="separate"/>
        </w:r>
        <w:r w:rsidR="00177EE4">
          <w:rPr>
            <w:webHidden/>
          </w:rPr>
          <w:t>4</w:t>
        </w:r>
        <w:r>
          <w:rPr>
            <w:webHidden/>
          </w:rPr>
          <w:fldChar w:fldCharType="end"/>
        </w:r>
      </w:hyperlink>
    </w:p>
    <w:p w14:paraId="51C90BE2" w14:textId="53C9B0B6" w:rsidR="00C77BDE" w:rsidRDefault="00C77BDE">
      <w:pPr>
        <w:pStyle w:val="TOC3"/>
        <w:rPr>
          <w:rFonts w:asciiTheme="minorHAnsi" w:hAnsiTheme="minorHAnsi"/>
          <w:kern w:val="2"/>
          <w:szCs w:val="24"/>
          <w:lang w:val="en-MY" w:eastAsia="zh-CN"/>
          <w14:ligatures w14:val="standardContextual"/>
        </w:rPr>
      </w:pPr>
      <w:hyperlink w:anchor="_Toc227150121" w:history="1">
        <w:r w:rsidRPr="00B93EAC">
          <w:rPr>
            <w:rStyle w:val="Hyperlink"/>
          </w:rPr>
          <w:t>1.6</w:t>
        </w:r>
        <w:r>
          <w:rPr>
            <w:rFonts w:asciiTheme="minorHAnsi" w:hAnsiTheme="minorHAnsi"/>
            <w:kern w:val="2"/>
            <w:szCs w:val="24"/>
            <w:lang w:val="en-MY" w:eastAsia="zh-CN"/>
            <w14:ligatures w14:val="standardContextual"/>
          </w:rPr>
          <w:tab/>
        </w:r>
        <w:r w:rsidRPr="00B93EAC">
          <w:rPr>
            <w:rStyle w:val="Hyperlink"/>
          </w:rPr>
          <w:t>Project Scope</w:t>
        </w:r>
        <w:r>
          <w:rPr>
            <w:webHidden/>
          </w:rPr>
          <w:tab/>
        </w:r>
        <w:r>
          <w:rPr>
            <w:webHidden/>
          </w:rPr>
          <w:fldChar w:fldCharType="begin"/>
        </w:r>
        <w:r>
          <w:rPr>
            <w:webHidden/>
          </w:rPr>
          <w:instrText xml:space="preserve"> PAGEREF _Toc227150121 \h </w:instrText>
        </w:r>
        <w:r>
          <w:rPr>
            <w:webHidden/>
          </w:rPr>
        </w:r>
        <w:r>
          <w:rPr>
            <w:webHidden/>
          </w:rPr>
          <w:fldChar w:fldCharType="separate"/>
        </w:r>
        <w:r w:rsidR="00177EE4">
          <w:rPr>
            <w:webHidden/>
          </w:rPr>
          <w:t>4</w:t>
        </w:r>
        <w:r>
          <w:rPr>
            <w:webHidden/>
          </w:rPr>
          <w:fldChar w:fldCharType="end"/>
        </w:r>
      </w:hyperlink>
    </w:p>
    <w:p w14:paraId="28D9B824" w14:textId="5DDAD767" w:rsidR="00C77BDE" w:rsidRDefault="00C77BDE">
      <w:pPr>
        <w:pStyle w:val="TOC3"/>
        <w:rPr>
          <w:rFonts w:asciiTheme="minorHAnsi" w:hAnsiTheme="minorHAnsi"/>
          <w:kern w:val="2"/>
          <w:szCs w:val="24"/>
          <w:lang w:val="en-MY" w:eastAsia="zh-CN"/>
          <w14:ligatures w14:val="standardContextual"/>
        </w:rPr>
      </w:pPr>
      <w:hyperlink w:anchor="_Toc227150122" w:history="1">
        <w:r w:rsidRPr="00B93EAC">
          <w:rPr>
            <w:rStyle w:val="Hyperlink"/>
          </w:rPr>
          <w:t>1.7</w:t>
        </w:r>
        <w:r>
          <w:rPr>
            <w:rFonts w:asciiTheme="minorHAnsi" w:hAnsiTheme="minorHAnsi"/>
            <w:kern w:val="2"/>
            <w:szCs w:val="24"/>
            <w:lang w:val="en-MY" w:eastAsia="zh-CN"/>
            <w14:ligatures w14:val="standardContextual"/>
          </w:rPr>
          <w:tab/>
        </w:r>
        <w:r w:rsidRPr="00B93EAC">
          <w:rPr>
            <w:rStyle w:val="Hyperlink"/>
          </w:rPr>
          <w:t>Project Importance</w:t>
        </w:r>
        <w:r>
          <w:rPr>
            <w:webHidden/>
          </w:rPr>
          <w:tab/>
        </w:r>
        <w:r>
          <w:rPr>
            <w:webHidden/>
          </w:rPr>
          <w:fldChar w:fldCharType="begin"/>
        </w:r>
        <w:r>
          <w:rPr>
            <w:webHidden/>
          </w:rPr>
          <w:instrText xml:space="preserve"> PAGEREF _Toc227150122 \h </w:instrText>
        </w:r>
        <w:r>
          <w:rPr>
            <w:webHidden/>
          </w:rPr>
        </w:r>
        <w:r>
          <w:rPr>
            <w:webHidden/>
          </w:rPr>
          <w:fldChar w:fldCharType="separate"/>
        </w:r>
        <w:r w:rsidR="00177EE4">
          <w:rPr>
            <w:webHidden/>
          </w:rPr>
          <w:t>5</w:t>
        </w:r>
        <w:r>
          <w:rPr>
            <w:webHidden/>
          </w:rPr>
          <w:fldChar w:fldCharType="end"/>
        </w:r>
      </w:hyperlink>
    </w:p>
    <w:p w14:paraId="437A0B27" w14:textId="1206112B" w:rsidR="00C77BDE" w:rsidRDefault="00C77BDE">
      <w:pPr>
        <w:pStyle w:val="TOC3"/>
        <w:rPr>
          <w:rFonts w:asciiTheme="minorHAnsi" w:hAnsiTheme="minorHAnsi"/>
          <w:kern w:val="2"/>
          <w:szCs w:val="24"/>
          <w:lang w:val="en-MY" w:eastAsia="zh-CN"/>
          <w14:ligatures w14:val="standardContextual"/>
        </w:rPr>
      </w:pPr>
      <w:hyperlink w:anchor="_Toc227150123" w:history="1">
        <w:r w:rsidRPr="00B93EAC">
          <w:rPr>
            <w:rStyle w:val="Hyperlink"/>
          </w:rPr>
          <w:t>1.8</w:t>
        </w:r>
        <w:r>
          <w:rPr>
            <w:rFonts w:asciiTheme="minorHAnsi" w:hAnsiTheme="minorHAnsi"/>
            <w:kern w:val="2"/>
            <w:szCs w:val="24"/>
            <w:lang w:val="en-MY" w:eastAsia="zh-CN"/>
            <w14:ligatures w14:val="standardContextual"/>
          </w:rPr>
          <w:tab/>
        </w:r>
        <w:r w:rsidRPr="00B93EAC">
          <w:rPr>
            <w:rStyle w:val="Hyperlink"/>
          </w:rPr>
          <w:t>Report Organization</w:t>
        </w:r>
        <w:r>
          <w:rPr>
            <w:webHidden/>
          </w:rPr>
          <w:tab/>
        </w:r>
        <w:r>
          <w:rPr>
            <w:webHidden/>
          </w:rPr>
          <w:fldChar w:fldCharType="begin"/>
        </w:r>
        <w:r>
          <w:rPr>
            <w:webHidden/>
          </w:rPr>
          <w:instrText xml:space="preserve"> PAGEREF _Toc227150123 \h </w:instrText>
        </w:r>
        <w:r>
          <w:rPr>
            <w:webHidden/>
          </w:rPr>
        </w:r>
        <w:r>
          <w:rPr>
            <w:webHidden/>
          </w:rPr>
          <w:fldChar w:fldCharType="separate"/>
        </w:r>
        <w:r w:rsidR="00177EE4">
          <w:rPr>
            <w:webHidden/>
          </w:rPr>
          <w:t>6</w:t>
        </w:r>
        <w:r>
          <w:rPr>
            <w:webHidden/>
          </w:rPr>
          <w:fldChar w:fldCharType="end"/>
        </w:r>
      </w:hyperlink>
    </w:p>
    <w:p w14:paraId="3C0ABB59" w14:textId="1CC0E1E1" w:rsidR="00C77BDE" w:rsidRDefault="00C77BDE">
      <w:pPr>
        <w:pStyle w:val="TOC2"/>
        <w:rPr>
          <w:rFonts w:asciiTheme="minorHAnsi" w:hAnsiTheme="minorHAnsi"/>
          <w:b w:val="0"/>
          <w:noProof/>
          <w:kern w:val="2"/>
          <w:szCs w:val="24"/>
          <w:lang w:val="en-MY" w:eastAsia="zh-CN"/>
          <w14:ligatures w14:val="standardContextual"/>
        </w:rPr>
      </w:pPr>
      <w:hyperlink w:anchor="_Toc227150124" w:history="1">
        <w:r w:rsidRPr="00B93EAC">
          <w:rPr>
            <w:rStyle w:val="Hyperlink"/>
            <w:noProof/>
          </w:rPr>
          <w:t>Chapter 2</w:t>
        </w:r>
        <w:r>
          <w:rPr>
            <w:rFonts w:asciiTheme="minorHAnsi" w:hAnsiTheme="minorHAnsi"/>
            <w:b w:val="0"/>
            <w:noProof/>
            <w:kern w:val="2"/>
            <w:szCs w:val="24"/>
            <w:lang w:val="en-MY" w:eastAsia="zh-CN"/>
            <w14:ligatures w14:val="standardContextual"/>
          </w:rPr>
          <w:tab/>
        </w:r>
        <w:r w:rsidRPr="00B93EAC">
          <w:rPr>
            <w:rStyle w:val="Hyperlink"/>
            <w:noProof/>
          </w:rPr>
          <w:t>LITERATURE REVIEW</w:t>
        </w:r>
        <w:r>
          <w:rPr>
            <w:noProof/>
            <w:webHidden/>
          </w:rPr>
          <w:tab/>
        </w:r>
        <w:r>
          <w:rPr>
            <w:noProof/>
            <w:webHidden/>
          </w:rPr>
          <w:fldChar w:fldCharType="begin"/>
        </w:r>
        <w:r>
          <w:rPr>
            <w:noProof/>
            <w:webHidden/>
          </w:rPr>
          <w:instrText xml:space="preserve"> PAGEREF _Toc227150124 \h </w:instrText>
        </w:r>
        <w:r>
          <w:rPr>
            <w:noProof/>
            <w:webHidden/>
          </w:rPr>
        </w:r>
        <w:r>
          <w:rPr>
            <w:noProof/>
            <w:webHidden/>
          </w:rPr>
          <w:fldChar w:fldCharType="separate"/>
        </w:r>
        <w:r w:rsidR="00177EE4">
          <w:rPr>
            <w:noProof/>
            <w:webHidden/>
          </w:rPr>
          <w:t>7</w:t>
        </w:r>
        <w:r>
          <w:rPr>
            <w:noProof/>
            <w:webHidden/>
          </w:rPr>
          <w:fldChar w:fldCharType="end"/>
        </w:r>
      </w:hyperlink>
    </w:p>
    <w:p w14:paraId="02C2198E" w14:textId="0B3777E3" w:rsidR="00C77BDE" w:rsidRDefault="00C77BDE">
      <w:pPr>
        <w:pStyle w:val="TOC3"/>
        <w:rPr>
          <w:rFonts w:asciiTheme="minorHAnsi" w:hAnsiTheme="minorHAnsi"/>
          <w:kern w:val="2"/>
          <w:szCs w:val="24"/>
          <w:lang w:val="en-MY" w:eastAsia="zh-CN"/>
          <w14:ligatures w14:val="standardContextual"/>
        </w:rPr>
      </w:pPr>
      <w:hyperlink w:anchor="_Toc227150125" w:history="1">
        <w:r w:rsidRPr="00B93EAC">
          <w:rPr>
            <w:rStyle w:val="Hyperlink"/>
          </w:rPr>
          <w:t>2.1</w:t>
        </w:r>
        <w:r>
          <w:rPr>
            <w:rFonts w:asciiTheme="minorHAnsi" w:hAnsiTheme="minorHAnsi"/>
            <w:kern w:val="2"/>
            <w:szCs w:val="24"/>
            <w:lang w:val="en-MY" w:eastAsia="zh-CN"/>
            <w14:ligatures w14:val="standardContextual"/>
          </w:rPr>
          <w:tab/>
        </w:r>
        <w:r w:rsidRPr="00B93EAC">
          <w:rPr>
            <w:rStyle w:val="Hyperlink"/>
          </w:rPr>
          <w:t>Introduction</w:t>
        </w:r>
        <w:r>
          <w:rPr>
            <w:webHidden/>
          </w:rPr>
          <w:tab/>
        </w:r>
        <w:r>
          <w:rPr>
            <w:webHidden/>
          </w:rPr>
          <w:fldChar w:fldCharType="begin"/>
        </w:r>
        <w:r>
          <w:rPr>
            <w:webHidden/>
          </w:rPr>
          <w:instrText xml:space="preserve"> PAGEREF _Toc227150125 \h </w:instrText>
        </w:r>
        <w:r>
          <w:rPr>
            <w:webHidden/>
          </w:rPr>
        </w:r>
        <w:r>
          <w:rPr>
            <w:webHidden/>
          </w:rPr>
          <w:fldChar w:fldCharType="separate"/>
        </w:r>
        <w:r w:rsidR="00177EE4">
          <w:rPr>
            <w:webHidden/>
          </w:rPr>
          <w:t>7</w:t>
        </w:r>
        <w:r>
          <w:rPr>
            <w:webHidden/>
          </w:rPr>
          <w:fldChar w:fldCharType="end"/>
        </w:r>
      </w:hyperlink>
    </w:p>
    <w:p w14:paraId="6B5B165A" w14:textId="7C5BB089" w:rsidR="00C77BDE" w:rsidRDefault="00C77BDE">
      <w:pPr>
        <w:pStyle w:val="TOC3"/>
        <w:rPr>
          <w:rFonts w:asciiTheme="minorHAnsi" w:hAnsiTheme="minorHAnsi"/>
          <w:kern w:val="2"/>
          <w:szCs w:val="24"/>
          <w:lang w:val="en-MY" w:eastAsia="zh-CN"/>
          <w14:ligatures w14:val="standardContextual"/>
        </w:rPr>
      </w:pPr>
      <w:hyperlink w:anchor="_Toc227150126" w:history="1">
        <w:r w:rsidRPr="00B93EAC">
          <w:rPr>
            <w:rStyle w:val="Hyperlink"/>
          </w:rPr>
          <w:t>2.2</w:t>
        </w:r>
        <w:r>
          <w:rPr>
            <w:rFonts w:asciiTheme="minorHAnsi" w:hAnsiTheme="minorHAnsi"/>
            <w:kern w:val="2"/>
            <w:szCs w:val="24"/>
            <w:lang w:val="en-MY" w:eastAsia="zh-CN"/>
            <w14:ligatures w14:val="standardContextual"/>
          </w:rPr>
          <w:tab/>
        </w:r>
        <w:r w:rsidRPr="00B93EAC">
          <w:rPr>
            <w:rStyle w:val="Hyperlink"/>
          </w:rPr>
          <w:t>Fundamental Theory and Concepts</w:t>
        </w:r>
        <w:r>
          <w:rPr>
            <w:webHidden/>
          </w:rPr>
          <w:tab/>
        </w:r>
        <w:r>
          <w:rPr>
            <w:webHidden/>
          </w:rPr>
          <w:fldChar w:fldCharType="begin"/>
        </w:r>
        <w:r>
          <w:rPr>
            <w:webHidden/>
          </w:rPr>
          <w:instrText xml:space="preserve"> PAGEREF _Toc227150126 \h </w:instrText>
        </w:r>
        <w:r>
          <w:rPr>
            <w:webHidden/>
          </w:rPr>
        </w:r>
        <w:r>
          <w:rPr>
            <w:webHidden/>
          </w:rPr>
          <w:fldChar w:fldCharType="separate"/>
        </w:r>
        <w:r w:rsidR="00177EE4">
          <w:rPr>
            <w:webHidden/>
          </w:rPr>
          <w:t>7</w:t>
        </w:r>
        <w:r>
          <w:rPr>
            <w:webHidden/>
          </w:rPr>
          <w:fldChar w:fldCharType="end"/>
        </w:r>
      </w:hyperlink>
    </w:p>
    <w:p w14:paraId="20757CA0" w14:textId="038FE051" w:rsidR="00C77BDE" w:rsidRDefault="00C77BDE">
      <w:pPr>
        <w:pStyle w:val="TOC4"/>
        <w:tabs>
          <w:tab w:val="left" w:pos="3544"/>
        </w:tabs>
        <w:rPr>
          <w:rFonts w:asciiTheme="minorHAnsi" w:hAnsiTheme="minorHAnsi"/>
          <w:noProof/>
          <w:kern w:val="2"/>
          <w:szCs w:val="24"/>
          <w:lang w:val="en-MY" w:eastAsia="zh-CN"/>
          <w14:ligatures w14:val="standardContextual"/>
        </w:rPr>
      </w:pPr>
      <w:hyperlink w:anchor="_Toc227150127" w:history="1">
        <w:r w:rsidRPr="00B93EAC">
          <w:rPr>
            <w:rStyle w:val="Hyperlink"/>
            <w:noProof/>
          </w:rPr>
          <w:t>2.2.1</w:t>
        </w:r>
        <w:r>
          <w:rPr>
            <w:rFonts w:asciiTheme="minorHAnsi" w:hAnsiTheme="minorHAnsi"/>
            <w:noProof/>
            <w:kern w:val="2"/>
            <w:szCs w:val="24"/>
            <w:lang w:val="en-MY" w:eastAsia="zh-CN"/>
            <w14:ligatures w14:val="standardContextual"/>
          </w:rPr>
          <w:tab/>
        </w:r>
        <w:r w:rsidRPr="00B93EAC">
          <w:rPr>
            <w:rStyle w:val="Hyperlink"/>
            <w:noProof/>
          </w:rPr>
          <w:t>Sales and Payment Reporting in Vendor-Managed POS Environments</w:t>
        </w:r>
        <w:r>
          <w:rPr>
            <w:noProof/>
            <w:webHidden/>
          </w:rPr>
          <w:tab/>
        </w:r>
        <w:r>
          <w:rPr>
            <w:noProof/>
            <w:webHidden/>
          </w:rPr>
          <w:fldChar w:fldCharType="begin"/>
        </w:r>
        <w:r>
          <w:rPr>
            <w:noProof/>
            <w:webHidden/>
          </w:rPr>
          <w:instrText xml:space="preserve"> PAGEREF _Toc227150127 \h </w:instrText>
        </w:r>
        <w:r>
          <w:rPr>
            <w:noProof/>
            <w:webHidden/>
          </w:rPr>
        </w:r>
        <w:r>
          <w:rPr>
            <w:noProof/>
            <w:webHidden/>
          </w:rPr>
          <w:fldChar w:fldCharType="separate"/>
        </w:r>
        <w:r w:rsidR="00177EE4">
          <w:rPr>
            <w:noProof/>
            <w:webHidden/>
          </w:rPr>
          <w:t>7</w:t>
        </w:r>
        <w:r>
          <w:rPr>
            <w:noProof/>
            <w:webHidden/>
          </w:rPr>
          <w:fldChar w:fldCharType="end"/>
        </w:r>
      </w:hyperlink>
    </w:p>
    <w:p w14:paraId="563ACF54" w14:textId="6BF1B50F" w:rsidR="00C77BDE" w:rsidRDefault="00C77BDE">
      <w:pPr>
        <w:pStyle w:val="TOC4"/>
        <w:tabs>
          <w:tab w:val="left" w:pos="3544"/>
        </w:tabs>
        <w:rPr>
          <w:rFonts w:asciiTheme="minorHAnsi" w:hAnsiTheme="minorHAnsi"/>
          <w:noProof/>
          <w:kern w:val="2"/>
          <w:szCs w:val="24"/>
          <w:lang w:val="en-MY" w:eastAsia="zh-CN"/>
          <w14:ligatures w14:val="standardContextual"/>
        </w:rPr>
      </w:pPr>
      <w:hyperlink w:anchor="_Toc227150128" w:history="1">
        <w:r w:rsidRPr="00B93EAC">
          <w:rPr>
            <w:rStyle w:val="Hyperlink"/>
            <w:noProof/>
          </w:rPr>
          <w:t>2.2.2</w:t>
        </w:r>
        <w:r>
          <w:rPr>
            <w:rFonts w:asciiTheme="minorHAnsi" w:hAnsiTheme="minorHAnsi"/>
            <w:noProof/>
            <w:kern w:val="2"/>
            <w:szCs w:val="24"/>
            <w:lang w:val="en-MY" w:eastAsia="zh-CN"/>
            <w14:ligatures w14:val="standardContextual"/>
          </w:rPr>
          <w:tab/>
        </w:r>
        <w:r w:rsidRPr="00B93EAC">
          <w:rPr>
            <w:rStyle w:val="Hyperlink"/>
            <w:noProof/>
          </w:rPr>
          <w:t>Data Warehousing and Replication-Based Analytical Stores</w:t>
        </w:r>
        <w:r>
          <w:rPr>
            <w:noProof/>
            <w:webHidden/>
          </w:rPr>
          <w:tab/>
        </w:r>
        <w:r>
          <w:rPr>
            <w:noProof/>
            <w:webHidden/>
          </w:rPr>
          <w:fldChar w:fldCharType="begin"/>
        </w:r>
        <w:r>
          <w:rPr>
            <w:noProof/>
            <w:webHidden/>
          </w:rPr>
          <w:instrText xml:space="preserve"> PAGEREF _Toc227150128 \h </w:instrText>
        </w:r>
        <w:r>
          <w:rPr>
            <w:noProof/>
            <w:webHidden/>
          </w:rPr>
        </w:r>
        <w:r>
          <w:rPr>
            <w:noProof/>
            <w:webHidden/>
          </w:rPr>
          <w:fldChar w:fldCharType="separate"/>
        </w:r>
        <w:r w:rsidR="00177EE4">
          <w:rPr>
            <w:noProof/>
            <w:webHidden/>
          </w:rPr>
          <w:t>8</w:t>
        </w:r>
        <w:r>
          <w:rPr>
            <w:noProof/>
            <w:webHidden/>
          </w:rPr>
          <w:fldChar w:fldCharType="end"/>
        </w:r>
      </w:hyperlink>
    </w:p>
    <w:p w14:paraId="2930B51D" w14:textId="674BDD09" w:rsidR="00C77BDE" w:rsidRDefault="00C77BDE">
      <w:pPr>
        <w:pStyle w:val="TOC4"/>
        <w:tabs>
          <w:tab w:val="left" w:pos="3544"/>
        </w:tabs>
        <w:rPr>
          <w:rFonts w:asciiTheme="minorHAnsi" w:hAnsiTheme="minorHAnsi"/>
          <w:noProof/>
          <w:kern w:val="2"/>
          <w:szCs w:val="24"/>
          <w:lang w:val="en-MY" w:eastAsia="zh-CN"/>
          <w14:ligatures w14:val="standardContextual"/>
        </w:rPr>
      </w:pPr>
      <w:hyperlink w:anchor="_Toc227150129" w:history="1">
        <w:r w:rsidRPr="00B93EAC">
          <w:rPr>
            <w:rStyle w:val="Hyperlink"/>
            <w:noProof/>
          </w:rPr>
          <w:t>2.2.3</w:t>
        </w:r>
        <w:r>
          <w:rPr>
            <w:rFonts w:asciiTheme="minorHAnsi" w:hAnsiTheme="minorHAnsi"/>
            <w:noProof/>
            <w:kern w:val="2"/>
            <w:szCs w:val="24"/>
            <w:lang w:val="en-MY" w:eastAsia="zh-CN"/>
            <w14:ligatures w14:val="standardContextual"/>
          </w:rPr>
          <w:tab/>
        </w:r>
        <w:r w:rsidRPr="00B93EAC">
          <w:rPr>
            <w:rStyle w:val="Hyperlink"/>
            <w:noProof/>
          </w:rPr>
          <w:t>Data Integration Pipelines: ETL vs ELT and Idempotent Loads</w:t>
        </w:r>
        <w:r>
          <w:rPr>
            <w:noProof/>
            <w:webHidden/>
          </w:rPr>
          <w:tab/>
        </w:r>
        <w:r>
          <w:rPr>
            <w:noProof/>
            <w:webHidden/>
          </w:rPr>
          <w:fldChar w:fldCharType="begin"/>
        </w:r>
        <w:r>
          <w:rPr>
            <w:noProof/>
            <w:webHidden/>
          </w:rPr>
          <w:instrText xml:space="preserve"> PAGEREF _Toc227150129 \h </w:instrText>
        </w:r>
        <w:r>
          <w:rPr>
            <w:noProof/>
            <w:webHidden/>
          </w:rPr>
        </w:r>
        <w:r>
          <w:rPr>
            <w:noProof/>
            <w:webHidden/>
          </w:rPr>
          <w:fldChar w:fldCharType="separate"/>
        </w:r>
        <w:r w:rsidR="00177EE4">
          <w:rPr>
            <w:noProof/>
            <w:webHidden/>
          </w:rPr>
          <w:t>9</w:t>
        </w:r>
        <w:r>
          <w:rPr>
            <w:noProof/>
            <w:webHidden/>
          </w:rPr>
          <w:fldChar w:fldCharType="end"/>
        </w:r>
      </w:hyperlink>
    </w:p>
    <w:p w14:paraId="4CA0ED14" w14:textId="75A49FC2" w:rsidR="00C77BDE" w:rsidRDefault="00C77BDE">
      <w:pPr>
        <w:pStyle w:val="TOC4"/>
        <w:tabs>
          <w:tab w:val="left" w:pos="3544"/>
        </w:tabs>
        <w:rPr>
          <w:rFonts w:asciiTheme="minorHAnsi" w:hAnsiTheme="minorHAnsi"/>
          <w:noProof/>
          <w:kern w:val="2"/>
          <w:szCs w:val="24"/>
          <w:lang w:val="en-MY" w:eastAsia="zh-CN"/>
          <w14:ligatures w14:val="standardContextual"/>
        </w:rPr>
      </w:pPr>
      <w:hyperlink w:anchor="_Toc227150130" w:history="1">
        <w:r w:rsidRPr="00B93EAC">
          <w:rPr>
            <w:rStyle w:val="Hyperlink"/>
            <w:noProof/>
          </w:rPr>
          <w:t>2.2.4</w:t>
        </w:r>
        <w:r>
          <w:rPr>
            <w:rFonts w:asciiTheme="minorHAnsi" w:hAnsiTheme="minorHAnsi"/>
            <w:noProof/>
            <w:kern w:val="2"/>
            <w:szCs w:val="24"/>
            <w:lang w:val="en-MY" w:eastAsia="zh-CN"/>
            <w14:ligatures w14:val="standardContextual"/>
          </w:rPr>
          <w:tab/>
        </w:r>
        <w:r w:rsidRPr="00B93EAC">
          <w:rPr>
            <w:rStyle w:val="Hyperlink"/>
            <w:noProof/>
          </w:rPr>
          <w:t>Replication, Availability, and Consistency Considerations</w:t>
        </w:r>
        <w:r>
          <w:rPr>
            <w:noProof/>
            <w:webHidden/>
          </w:rPr>
          <w:tab/>
        </w:r>
        <w:r>
          <w:rPr>
            <w:noProof/>
            <w:webHidden/>
          </w:rPr>
          <w:fldChar w:fldCharType="begin"/>
        </w:r>
        <w:r>
          <w:rPr>
            <w:noProof/>
            <w:webHidden/>
          </w:rPr>
          <w:instrText xml:space="preserve"> PAGEREF _Toc227150130 \h </w:instrText>
        </w:r>
        <w:r>
          <w:rPr>
            <w:noProof/>
            <w:webHidden/>
          </w:rPr>
        </w:r>
        <w:r>
          <w:rPr>
            <w:noProof/>
            <w:webHidden/>
          </w:rPr>
          <w:fldChar w:fldCharType="separate"/>
        </w:r>
        <w:r w:rsidR="00177EE4">
          <w:rPr>
            <w:noProof/>
            <w:webHidden/>
          </w:rPr>
          <w:t>9</w:t>
        </w:r>
        <w:r>
          <w:rPr>
            <w:noProof/>
            <w:webHidden/>
          </w:rPr>
          <w:fldChar w:fldCharType="end"/>
        </w:r>
      </w:hyperlink>
    </w:p>
    <w:p w14:paraId="54B40669" w14:textId="7CE4FF30" w:rsidR="00C77BDE" w:rsidRDefault="00C77BDE">
      <w:pPr>
        <w:pStyle w:val="TOC4"/>
        <w:tabs>
          <w:tab w:val="left" w:pos="3544"/>
        </w:tabs>
        <w:rPr>
          <w:rFonts w:asciiTheme="minorHAnsi" w:hAnsiTheme="minorHAnsi"/>
          <w:noProof/>
          <w:kern w:val="2"/>
          <w:szCs w:val="24"/>
          <w:lang w:val="en-MY" w:eastAsia="zh-CN"/>
          <w14:ligatures w14:val="standardContextual"/>
        </w:rPr>
      </w:pPr>
      <w:hyperlink w:anchor="_Toc227150131" w:history="1">
        <w:r w:rsidRPr="00B93EAC">
          <w:rPr>
            <w:rStyle w:val="Hyperlink"/>
            <w:noProof/>
          </w:rPr>
          <w:t>2.2.5</w:t>
        </w:r>
        <w:r>
          <w:rPr>
            <w:rFonts w:asciiTheme="minorHAnsi" w:hAnsiTheme="minorHAnsi"/>
            <w:noProof/>
            <w:kern w:val="2"/>
            <w:szCs w:val="24"/>
            <w:lang w:val="en-MY" w:eastAsia="zh-CN"/>
            <w14:ligatures w14:val="standardContextual"/>
          </w:rPr>
          <w:tab/>
        </w:r>
        <w:r w:rsidRPr="00B93EAC">
          <w:rPr>
            <w:rStyle w:val="Hyperlink"/>
            <w:noProof/>
          </w:rPr>
          <w:t>Schema-on-Read, Database Design, Semantic Layers, and Service Interfaces</w:t>
        </w:r>
        <w:r>
          <w:rPr>
            <w:noProof/>
            <w:webHidden/>
          </w:rPr>
          <w:tab/>
        </w:r>
        <w:r>
          <w:rPr>
            <w:noProof/>
            <w:webHidden/>
          </w:rPr>
          <w:fldChar w:fldCharType="begin"/>
        </w:r>
        <w:r>
          <w:rPr>
            <w:noProof/>
            <w:webHidden/>
          </w:rPr>
          <w:instrText xml:space="preserve"> PAGEREF _Toc227150131 \h </w:instrText>
        </w:r>
        <w:r>
          <w:rPr>
            <w:noProof/>
            <w:webHidden/>
          </w:rPr>
        </w:r>
        <w:r>
          <w:rPr>
            <w:noProof/>
            <w:webHidden/>
          </w:rPr>
          <w:fldChar w:fldCharType="separate"/>
        </w:r>
        <w:r w:rsidR="00177EE4">
          <w:rPr>
            <w:noProof/>
            <w:webHidden/>
          </w:rPr>
          <w:t>10</w:t>
        </w:r>
        <w:r>
          <w:rPr>
            <w:noProof/>
            <w:webHidden/>
          </w:rPr>
          <w:fldChar w:fldCharType="end"/>
        </w:r>
      </w:hyperlink>
    </w:p>
    <w:p w14:paraId="1966C470" w14:textId="0D6188B4" w:rsidR="00C77BDE" w:rsidRDefault="00C77BDE">
      <w:pPr>
        <w:pStyle w:val="TOC4"/>
        <w:tabs>
          <w:tab w:val="left" w:pos="3544"/>
        </w:tabs>
        <w:rPr>
          <w:rFonts w:asciiTheme="minorHAnsi" w:hAnsiTheme="minorHAnsi"/>
          <w:noProof/>
          <w:kern w:val="2"/>
          <w:szCs w:val="24"/>
          <w:lang w:val="en-MY" w:eastAsia="zh-CN"/>
          <w14:ligatures w14:val="standardContextual"/>
        </w:rPr>
      </w:pPr>
      <w:hyperlink w:anchor="_Toc227150132" w:history="1">
        <w:r w:rsidRPr="00B93EAC">
          <w:rPr>
            <w:rStyle w:val="Hyperlink"/>
            <w:noProof/>
          </w:rPr>
          <w:t>2.2.6</w:t>
        </w:r>
        <w:r>
          <w:rPr>
            <w:rFonts w:asciiTheme="minorHAnsi" w:hAnsiTheme="minorHAnsi"/>
            <w:noProof/>
            <w:kern w:val="2"/>
            <w:szCs w:val="24"/>
            <w:lang w:val="en-MY" w:eastAsia="zh-CN"/>
            <w14:ligatures w14:val="standardContextual"/>
          </w:rPr>
          <w:tab/>
        </w:r>
        <w:r w:rsidRPr="00B93EAC">
          <w:rPr>
            <w:rStyle w:val="Hyperlink"/>
            <w:noProof/>
          </w:rPr>
          <w:t>Reverse Engineering and Black-Box Validation of Legacy Reports</w:t>
        </w:r>
        <w:r>
          <w:rPr>
            <w:noProof/>
            <w:webHidden/>
          </w:rPr>
          <w:tab/>
        </w:r>
        <w:r>
          <w:rPr>
            <w:noProof/>
            <w:webHidden/>
          </w:rPr>
          <w:fldChar w:fldCharType="begin"/>
        </w:r>
        <w:r>
          <w:rPr>
            <w:noProof/>
            <w:webHidden/>
          </w:rPr>
          <w:instrText xml:space="preserve"> PAGEREF _Toc227150132 \h </w:instrText>
        </w:r>
        <w:r>
          <w:rPr>
            <w:noProof/>
            <w:webHidden/>
          </w:rPr>
        </w:r>
        <w:r>
          <w:rPr>
            <w:noProof/>
            <w:webHidden/>
          </w:rPr>
          <w:fldChar w:fldCharType="separate"/>
        </w:r>
        <w:r w:rsidR="00177EE4">
          <w:rPr>
            <w:noProof/>
            <w:webHidden/>
          </w:rPr>
          <w:t>11</w:t>
        </w:r>
        <w:r>
          <w:rPr>
            <w:noProof/>
            <w:webHidden/>
          </w:rPr>
          <w:fldChar w:fldCharType="end"/>
        </w:r>
      </w:hyperlink>
    </w:p>
    <w:p w14:paraId="168AAB72" w14:textId="64CFAAAE" w:rsidR="00C77BDE" w:rsidRDefault="00C77BDE">
      <w:pPr>
        <w:pStyle w:val="TOC4"/>
        <w:tabs>
          <w:tab w:val="left" w:pos="3544"/>
        </w:tabs>
        <w:rPr>
          <w:rFonts w:asciiTheme="minorHAnsi" w:hAnsiTheme="minorHAnsi"/>
          <w:noProof/>
          <w:kern w:val="2"/>
          <w:szCs w:val="24"/>
          <w:lang w:val="en-MY" w:eastAsia="zh-CN"/>
          <w14:ligatures w14:val="standardContextual"/>
        </w:rPr>
      </w:pPr>
      <w:hyperlink w:anchor="_Toc227150133" w:history="1">
        <w:r w:rsidRPr="00B93EAC">
          <w:rPr>
            <w:rStyle w:val="Hyperlink"/>
            <w:noProof/>
          </w:rPr>
          <w:t>2.2.7</w:t>
        </w:r>
        <w:r>
          <w:rPr>
            <w:rFonts w:asciiTheme="minorHAnsi" w:hAnsiTheme="minorHAnsi"/>
            <w:noProof/>
            <w:kern w:val="2"/>
            <w:szCs w:val="24"/>
            <w:lang w:val="en-MY" w:eastAsia="zh-CN"/>
            <w14:ligatures w14:val="standardContextual"/>
          </w:rPr>
          <w:tab/>
        </w:r>
        <w:r w:rsidRPr="00B93EAC">
          <w:rPr>
            <w:rStyle w:val="Hyperlink"/>
            <w:noProof/>
          </w:rPr>
          <w:t>Data Quality and Reconciliation for Financial Reporting</w:t>
        </w:r>
        <w:r>
          <w:rPr>
            <w:noProof/>
            <w:webHidden/>
          </w:rPr>
          <w:tab/>
        </w:r>
        <w:r>
          <w:rPr>
            <w:noProof/>
            <w:webHidden/>
          </w:rPr>
          <w:fldChar w:fldCharType="begin"/>
        </w:r>
        <w:r>
          <w:rPr>
            <w:noProof/>
            <w:webHidden/>
          </w:rPr>
          <w:instrText xml:space="preserve"> PAGEREF _Toc227150133 \h </w:instrText>
        </w:r>
        <w:r>
          <w:rPr>
            <w:noProof/>
            <w:webHidden/>
          </w:rPr>
        </w:r>
        <w:r>
          <w:rPr>
            <w:noProof/>
            <w:webHidden/>
          </w:rPr>
          <w:fldChar w:fldCharType="separate"/>
        </w:r>
        <w:r w:rsidR="00177EE4">
          <w:rPr>
            <w:noProof/>
            <w:webHidden/>
          </w:rPr>
          <w:t>11</w:t>
        </w:r>
        <w:r>
          <w:rPr>
            <w:noProof/>
            <w:webHidden/>
          </w:rPr>
          <w:fldChar w:fldCharType="end"/>
        </w:r>
      </w:hyperlink>
    </w:p>
    <w:p w14:paraId="60DFF513" w14:textId="7728C6DA" w:rsidR="00C77BDE" w:rsidRDefault="00C77BDE">
      <w:pPr>
        <w:pStyle w:val="TOC4"/>
        <w:tabs>
          <w:tab w:val="left" w:pos="3544"/>
        </w:tabs>
        <w:rPr>
          <w:rFonts w:asciiTheme="minorHAnsi" w:hAnsiTheme="minorHAnsi"/>
          <w:noProof/>
          <w:kern w:val="2"/>
          <w:szCs w:val="24"/>
          <w:lang w:val="en-MY" w:eastAsia="zh-CN"/>
          <w14:ligatures w14:val="standardContextual"/>
        </w:rPr>
      </w:pPr>
      <w:hyperlink w:anchor="_Toc227150134" w:history="1">
        <w:r w:rsidRPr="00B93EAC">
          <w:rPr>
            <w:rStyle w:val="Hyperlink"/>
            <w:noProof/>
          </w:rPr>
          <w:t>2.2.8</w:t>
        </w:r>
        <w:r>
          <w:rPr>
            <w:rFonts w:asciiTheme="minorHAnsi" w:hAnsiTheme="minorHAnsi"/>
            <w:noProof/>
            <w:kern w:val="2"/>
            <w:szCs w:val="24"/>
            <w:lang w:val="en-MY" w:eastAsia="zh-CN"/>
            <w14:ligatures w14:val="standardContextual"/>
          </w:rPr>
          <w:tab/>
        </w:r>
        <w:r w:rsidRPr="00B93EAC">
          <w:rPr>
            <w:rStyle w:val="Hyperlink"/>
            <w:noProof/>
          </w:rPr>
          <w:t>Iterative Development Approaches for Evolving Requirements</w:t>
        </w:r>
        <w:r>
          <w:rPr>
            <w:noProof/>
            <w:webHidden/>
          </w:rPr>
          <w:tab/>
        </w:r>
        <w:r>
          <w:rPr>
            <w:noProof/>
            <w:webHidden/>
          </w:rPr>
          <w:fldChar w:fldCharType="begin"/>
        </w:r>
        <w:r>
          <w:rPr>
            <w:noProof/>
            <w:webHidden/>
          </w:rPr>
          <w:instrText xml:space="preserve"> PAGEREF _Toc227150134 \h </w:instrText>
        </w:r>
        <w:r>
          <w:rPr>
            <w:noProof/>
            <w:webHidden/>
          </w:rPr>
        </w:r>
        <w:r>
          <w:rPr>
            <w:noProof/>
            <w:webHidden/>
          </w:rPr>
          <w:fldChar w:fldCharType="separate"/>
        </w:r>
        <w:r w:rsidR="00177EE4">
          <w:rPr>
            <w:noProof/>
            <w:webHidden/>
          </w:rPr>
          <w:t>12</w:t>
        </w:r>
        <w:r>
          <w:rPr>
            <w:noProof/>
            <w:webHidden/>
          </w:rPr>
          <w:fldChar w:fldCharType="end"/>
        </w:r>
      </w:hyperlink>
    </w:p>
    <w:p w14:paraId="0AC9D0BE" w14:textId="19AEFEDD" w:rsidR="00C77BDE" w:rsidRDefault="00C77BDE">
      <w:pPr>
        <w:pStyle w:val="TOC3"/>
        <w:rPr>
          <w:rFonts w:asciiTheme="minorHAnsi" w:hAnsiTheme="minorHAnsi"/>
          <w:kern w:val="2"/>
          <w:szCs w:val="24"/>
          <w:lang w:val="en-MY" w:eastAsia="zh-CN"/>
          <w14:ligatures w14:val="standardContextual"/>
        </w:rPr>
      </w:pPr>
      <w:hyperlink w:anchor="_Toc227150135" w:history="1">
        <w:r w:rsidRPr="00B93EAC">
          <w:rPr>
            <w:rStyle w:val="Hyperlink"/>
          </w:rPr>
          <w:t>2.3</w:t>
        </w:r>
        <w:r>
          <w:rPr>
            <w:rFonts w:asciiTheme="minorHAnsi" w:hAnsiTheme="minorHAnsi"/>
            <w:kern w:val="2"/>
            <w:szCs w:val="24"/>
            <w:lang w:val="en-MY" w:eastAsia="zh-CN"/>
            <w14:ligatures w14:val="standardContextual"/>
          </w:rPr>
          <w:tab/>
        </w:r>
        <w:r w:rsidRPr="00B93EAC">
          <w:rPr>
            <w:rStyle w:val="Hyperlink"/>
          </w:rPr>
          <w:t>Related Previous Researches/Systems and Comparative Discussion</w:t>
        </w:r>
        <w:r>
          <w:rPr>
            <w:webHidden/>
          </w:rPr>
          <w:tab/>
        </w:r>
        <w:r>
          <w:rPr>
            <w:webHidden/>
          </w:rPr>
          <w:fldChar w:fldCharType="begin"/>
        </w:r>
        <w:r>
          <w:rPr>
            <w:webHidden/>
          </w:rPr>
          <w:instrText xml:space="preserve"> PAGEREF _Toc227150135 \h </w:instrText>
        </w:r>
        <w:r>
          <w:rPr>
            <w:webHidden/>
          </w:rPr>
        </w:r>
        <w:r>
          <w:rPr>
            <w:webHidden/>
          </w:rPr>
          <w:fldChar w:fldCharType="separate"/>
        </w:r>
        <w:r w:rsidR="00177EE4">
          <w:rPr>
            <w:webHidden/>
          </w:rPr>
          <w:t>12</w:t>
        </w:r>
        <w:r>
          <w:rPr>
            <w:webHidden/>
          </w:rPr>
          <w:fldChar w:fldCharType="end"/>
        </w:r>
      </w:hyperlink>
    </w:p>
    <w:p w14:paraId="7B59BFA5" w14:textId="1245A5FD" w:rsidR="00C77BDE" w:rsidRDefault="00C77BDE">
      <w:pPr>
        <w:pStyle w:val="TOC3"/>
        <w:rPr>
          <w:rFonts w:asciiTheme="minorHAnsi" w:hAnsiTheme="minorHAnsi"/>
          <w:kern w:val="2"/>
          <w:szCs w:val="24"/>
          <w:lang w:val="en-MY" w:eastAsia="zh-CN"/>
          <w14:ligatures w14:val="standardContextual"/>
        </w:rPr>
      </w:pPr>
      <w:hyperlink w:anchor="_Toc227150136" w:history="1">
        <w:r w:rsidRPr="00B93EAC">
          <w:rPr>
            <w:rStyle w:val="Hyperlink"/>
          </w:rPr>
          <w:t>2.4</w:t>
        </w:r>
        <w:r>
          <w:rPr>
            <w:rFonts w:asciiTheme="minorHAnsi" w:hAnsiTheme="minorHAnsi"/>
            <w:kern w:val="2"/>
            <w:szCs w:val="24"/>
            <w:lang w:val="en-MY" w:eastAsia="zh-CN"/>
            <w14:ligatures w14:val="standardContextual"/>
          </w:rPr>
          <w:tab/>
        </w:r>
        <w:r w:rsidRPr="00B93EAC">
          <w:rPr>
            <w:rStyle w:val="Hyperlink"/>
          </w:rPr>
          <w:t>Workflow and Interface Considerations for Operational Reporting Portals</w:t>
        </w:r>
        <w:r>
          <w:rPr>
            <w:webHidden/>
          </w:rPr>
          <w:tab/>
        </w:r>
        <w:r>
          <w:rPr>
            <w:webHidden/>
          </w:rPr>
          <w:fldChar w:fldCharType="begin"/>
        </w:r>
        <w:r>
          <w:rPr>
            <w:webHidden/>
          </w:rPr>
          <w:instrText xml:space="preserve"> PAGEREF _Toc227150136 \h </w:instrText>
        </w:r>
        <w:r>
          <w:rPr>
            <w:webHidden/>
          </w:rPr>
        </w:r>
        <w:r>
          <w:rPr>
            <w:webHidden/>
          </w:rPr>
          <w:fldChar w:fldCharType="separate"/>
        </w:r>
        <w:r w:rsidR="00177EE4">
          <w:rPr>
            <w:webHidden/>
          </w:rPr>
          <w:t>14</w:t>
        </w:r>
        <w:r>
          <w:rPr>
            <w:webHidden/>
          </w:rPr>
          <w:fldChar w:fldCharType="end"/>
        </w:r>
      </w:hyperlink>
    </w:p>
    <w:p w14:paraId="3D1A06BE" w14:textId="509F2AF1" w:rsidR="00C77BDE" w:rsidRDefault="00C77BDE">
      <w:pPr>
        <w:pStyle w:val="TOC3"/>
        <w:rPr>
          <w:rFonts w:asciiTheme="minorHAnsi" w:hAnsiTheme="minorHAnsi"/>
          <w:kern w:val="2"/>
          <w:szCs w:val="24"/>
          <w:lang w:val="en-MY" w:eastAsia="zh-CN"/>
          <w14:ligatures w14:val="standardContextual"/>
        </w:rPr>
      </w:pPr>
      <w:hyperlink w:anchor="_Toc227150137" w:history="1">
        <w:r w:rsidRPr="00B93EAC">
          <w:rPr>
            <w:rStyle w:val="Hyperlink"/>
          </w:rPr>
          <w:t>2.5</w:t>
        </w:r>
        <w:r>
          <w:rPr>
            <w:rFonts w:asciiTheme="minorHAnsi" w:hAnsiTheme="minorHAnsi"/>
            <w:kern w:val="2"/>
            <w:szCs w:val="24"/>
            <w:lang w:val="en-MY" w:eastAsia="zh-CN"/>
            <w14:ligatures w14:val="standardContextual"/>
          </w:rPr>
          <w:tab/>
        </w:r>
        <w:r w:rsidRPr="00B93EAC">
          <w:rPr>
            <w:rStyle w:val="Hyperlink"/>
          </w:rPr>
          <w:t>Technology Used</w:t>
        </w:r>
        <w:r>
          <w:rPr>
            <w:webHidden/>
          </w:rPr>
          <w:tab/>
        </w:r>
        <w:r>
          <w:rPr>
            <w:webHidden/>
          </w:rPr>
          <w:fldChar w:fldCharType="begin"/>
        </w:r>
        <w:r>
          <w:rPr>
            <w:webHidden/>
          </w:rPr>
          <w:instrText xml:space="preserve"> PAGEREF _Toc227150137 \h </w:instrText>
        </w:r>
        <w:r>
          <w:rPr>
            <w:webHidden/>
          </w:rPr>
        </w:r>
        <w:r>
          <w:rPr>
            <w:webHidden/>
          </w:rPr>
          <w:fldChar w:fldCharType="separate"/>
        </w:r>
        <w:r w:rsidR="00177EE4">
          <w:rPr>
            <w:webHidden/>
          </w:rPr>
          <w:t>16</w:t>
        </w:r>
        <w:r>
          <w:rPr>
            <w:webHidden/>
          </w:rPr>
          <w:fldChar w:fldCharType="end"/>
        </w:r>
      </w:hyperlink>
    </w:p>
    <w:p w14:paraId="2A816CC9" w14:textId="26D4BEAF" w:rsidR="00C77BDE" w:rsidRDefault="00C77BDE">
      <w:pPr>
        <w:pStyle w:val="TOC3"/>
        <w:rPr>
          <w:rFonts w:asciiTheme="minorHAnsi" w:hAnsiTheme="minorHAnsi"/>
          <w:kern w:val="2"/>
          <w:szCs w:val="24"/>
          <w:lang w:val="en-MY" w:eastAsia="zh-CN"/>
          <w14:ligatures w14:val="standardContextual"/>
        </w:rPr>
      </w:pPr>
      <w:hyperlink w:anchor="_Toc227150138" w:history="1">
        <w:r w:rsidRPr="00B93EAC">
          <w:rPr>
            <w:rStyle w:val="Hyperlink"/>
          </w:rPr>
          <w:t>2.6</w:t>
        </w:r>
        <w:r>
          <w:rPr>
            <w:rFonts w:asciiTheme="minorHAnsi" w:hAnsiTheme="minorHAnsi"/>
            <w:kern w:val="2"/>
            <w:szCs w:val="24"/>
            <w:lang w:val="en-MY" w:eastAsia="zh-CN"/>
            <w14:ligatures w14:val="standardContextual"/>
          </w:rPr>
          <w:tab/>
        </w:r>
        <w:r w:rsidRPr="00B93EAC">
          <w:rPr>
            <w:rStyle w:val="Hyperlink"/>
          </w:rPr>
          <w:t>Synthesis and Rationale Map</w:t>
        </w:r>
        <w:r>
          <w:rPr>
            <w:webHidden/>
          </w:rPr>
          <w:tab/>
        </w:r>
        <w:r>
          <w:rPr>
            <w:webHidden/>
          </w:rPr>
          <w:fldChar w:fldCharType="begin"/>
        </w:r>
        <w:r>
          <w:rPr>
            <w:webHidden/>
          </w:rPr>
          <w:instrText xml:space="preserve"> PAGEREF _Toc227150138 \h </w:instrText>
        </w:r>
        <w:r>
          <w:rPr>
            <w:webHidden/>
          </w:rPr>
        </w:r>
        <w:r>
          <w:rPr>
            <w:webHidden/>
          </w:rPr>
          <w:fldChar w:fldCharType="separate"/>
        </w:r>
        <w:r w:rsidR="00177EE4">
          <w:rPr>
            <w:webHidden/>
          </w:rPr>
          <w:t>17</w:t>
        </w:r>
        <w:r>
          <w:rPr>
            <w:webHidden/>
          </w:rPr>
          <w:fldChar w:fldCharType="end"/>
        </w:r>
      </w:hyperlink>
    </w:p>
    <w:p w14:paraId="4237129E" w14:textId="0568B4C7" w:rsidR="00C77BDE" w:rsidRDefault="00C77BDE">
      <w:pPr>
        <w:pStyle w:val="TOC3"/>
        <w:rPr>
          <w:rFonts w:asciiTheme="minorHAnsi" w:hAnsiTheme="minorHAnsi"/>
          <w:kern w:val="2"/>
          <w:szCs w:val="24"/>
          <w:lang w:val="en-MY" w:eastAsia="zh-CN"/>
          <w14:ligatures w14:val="standardContextual"/>
        </w:rPr>
      </w:pPr>
      <w:hyperlink w:anchor="_Toc227150139" w:history="1">
        <w:r w:rsidRPr="00B93EAC">
          <w:rPr>
            <w:rStyle w:val="Hyperlink"/>
          </w:rPr>
          <w:t>2.7</w:t>
        </w:r>
        <w:r>
          <w:rPr>
            <w:rFonts w:asciiTheme="minorHAnsi" w:hAnsiTheme="minorHAnsi"/>
            <w:kern w:val="2"/>
            <w:szCs w:val="24"/>
            <w:lang w:val="en-MY" w:eastAsia="zh-CN"/>
            <w14:ligatures w14:val="standardContextual"/>
          </w:rPr>
          <w:tab/>
        </w:r>
        <w:r w:rsidRPr="00B93EAC">
          <w:rPr>
            <w:rStyle w:val="Hyperlink"/>
          </w:rPr>
          <w:t>Synthesis and Rationale Map</w:t>
        </w:r>
        <w:r>
          <w:rPr>
            <w:webHidden/>
          </w:rPr>
          <w:tab/>
        </w:r>
        <w:r>
          <w:rPr>
            <w:webHidden/>
          </w:rPr>
          <w:fldChar w:fldCharType="begin"/>
        </w:r>
        <w:r>
          <w:rPr>
            <w:webHidden/>
          </w:rPr>
          <w:instrText xml:space="preserve"> PAGEREF _Toc227150139 \h </w:instrText>
        </w:r>
        <w:r>
          <w:rPr>
            <w:webHidden/>
          </w:rPr>
        </w:r>
        <w:r>
          <w:rPr>
            <w:webHidden/>
          </w:rPr>
          <w:fldChar w:fldCharType="separate"/>
        </w:r>
        <w:r w:rsidR="00177EE4">
          <w:rPr>
            <w:webHidden/>
          </w:rPr>
          <w:t>18</w:t>
        </w:r>
        <w:r>
          <w:rPr>
            <w:webHidden/>
          </w:rPr>
          <w:fldChar w:fldCharType="end"/>
        </w:r>
      </w:hyperlink>
    </w:p>
    <w:p w14:paraId="55D208B2" w14:textId="21A10568" w:rsidR="00C77BDE" w:rsidRDefault="00C77BDE">
      <w:pPr>
        <w:pStyle w:val="TOC2"/>
        <w:rPr>
          <w:rFonts w:asciiTheme="minorHAnsi" w:hAnsiTheme="minorHAnsi"/>
          <w:b w:val="0"/>
          <w:noProof/>
          <w:kern w:val="2"/>
          <w:szCs w:val="24"/>
          <w:lang w:val="en-MY" w:eastAsia="zh-CN"/>
          <w14:ligatures w14:val="standardContextual"/>
        </w:rPr>
      </w:pPr>
      <w:hyperlink w:anchor="_Toc227150140" w:history="1">
        <w:r w:rsidRPr="00B93EAC">
          <w:rPr>
            <w:rStyle w:val="Hyperlink"/>
            <w:noProof/>
          </w:rPr>
          <w:t>Chapter 3</w:t>
        </w:r>
        <w:r>
          <w:rPr>
            <w:rFonts w:asciiTheme="minorHAnsi" w:hAnsiTheme="minorHAnsi"/>
            <w:b w:val="0"/>
            <w:noProof/>
            <w:kern w:val="2"/>
            <w:szCs w:val="24"/>
            <w:lang w:val="en-MY" w:eastAsia="zh-CN"/>
            <w14:ligatures w14:val="standardContextual"/>
          </w:rPr>
          <w:tab/>
        </w:r>
        <w:r w:rsidRPr="00B93EAC">
          <w:rPr>
            <w:rStyle w:val="Hyperlink"/>
            <w:noProof/>
          </w:rPr>
          <w:t>METHODOLOGY</w:t>
        </w:r>
        <w:r>
          <w:rPr>
            <w:noProof/>
            <w:webHidden/>
          </w:rPr>
          <w:tab/>
        </w:r>
        <w:r>
          <w:rPr>
            <w:noProof/>
            <w:webHidden/>
          </w:rPr>
          <w:fldChar w:fldCharType="begin"/>
        </w:r>
        <w:r>
          <w:rPr>
            <w:noProof/>
            <w:webHidden/>
          </w:rPr>
          <w:instrText xml:space="preserve"> PAGEREF _Toc227150140 \h </w:instrText>
        </w:r>
        <w:r>
          <w:rPr>
            <w:noProof/>
            <w:webHidden/>
          </w:rPr>
        </w:r>
        <w:r>
          <w:rPr>
            <w:noProof/>
            <w:webHidden/>
          </w:rPr>
          <w:fldChar w:fldCharType="separate"/>
        </w:r>
        <w:r w:rsidR="00177EE4">
          <w:rPr>
            <w:noProof/>
            <w:webHidden/>
          </w:rPr>
          <w:t>19</w:t>
        </w:r>
        <w:r>
          <w:rPr>
            <w:noProof/>
            <w:webHidden/>
          </w:rPr>
          <w:fldChar w:fldCharType="end"/>
        </w:r>
      </w:hyperlink>
    </w:p>
    <w:p w14:paraId="75A47192" w14:textId="6FB96F67" w:rsidR="00C77BDE" w:rsidRDefault="00C77BDE">
      <w:pPr>
        <w:pStyle w:val="TOC3"/>
        <w:rPr>
          <w:rFonts w:asciiTheme="minorHAnsi" w:hAnsiTheme="minorHAnsi"/>
          <w:kern w:val="2"/>
          <w:szCs w:val="24"/>
          <w:lang w:val="en-MY" w:eastAsia="zh-CN"/>
          <w14:ligatures w14:val="standardContextual"/>
        </w:rPr>
      </w:pPr>
      <w:hyperlink w:anchor="_Toc227150141" w:history="1">
        <w:r w:rsidRPr="00B93EAC">
          <w:rPr>
            <w:rStyle w:val="Hyperlink"/>
          </w:rPr>
          <w:t>3.1</w:t>
        </w:r>
        <w:r>
          <w:rPr>
            <w:rFonts w:asciiTheme="minorHAnsi" w:hAnsiTheme="minorHAnsi"/>
            <w:kern w:val="2"/>
            <w:szCs w:val="24"/>
            <w:lang w:val="en-MY" w:eastAsia="zh-CN"/>
            <w14:ligatures w14:val="standardContextual"/>
          </w:rPr>
          <w:tab/>
        </w:r>
        <w:r w:rsidRPr="00B93EAC">
          <w:rPr>
            <w:rStyle w:val="Hyperlink"/>
          </w:rPr>
          <w:t>Introduction</w:t>
        </w:r>
        <w:r>
          <w:rPr>
            <w:webHidden/>
          </w:rPr>
          <w:tab/>
        </w:r>
        <w:r>
          <w:rPr>
            <w:webHidden/>
          </w:rPr>
          <w:fldChar w:fldCharType="begin"/>
        </w:r>
        <w:r>
          <w:rPr>
            <w:webHidden/>
          </w:rPr>
          <w:instrText xml:space="preserve"> PAGEREF _Toc227150141 \h </w:instrText>
        </w:r>
        <w:r>
          <w:rPr>
            <w:webHidden/>
          </w:rPr>
        </w:r>
        <w:r>
          <w:rPr>
            <w:webHidden/>
          </w:rPr>
          <w:fldChar w:fldCharType="separate"/>
        </w:r>
        <w:r w:rsidR="00177EE4">
          <w:rPr>
            <w:webHidden/>
          </w:rPr>
          <w:t>19</w:t>
        </w:r>
        <w:r>
          <w:rPr>
            <w:webHidden/>
          </w:rPr>
          <w:fldChar w:fldCharType="end"/>
        </w:r>
      </w:hyperlink>
    </w:p>
    <w:p w14:paraId="40A5F73C" w14:textId="3FC5A41C" w:rsidR="00C77BDE" w:rsidRDefault="00C77BDE">
      <w:pPr>
        <w:pStyle w:val="TOC3"/>
        <w:rPr>
          <w:rFonts w:asciiTheme="minorHAnsi" w:hAnsiTheme="minorHAnsi"/>
          <w:kern w:val="2"/>
          <w:szCs w:val="24"/>
          <w:lang w:val="en-MY" w:eastAsia="zh-CN"/>
          <w14:ligatures w14:val="standardContextual"/>
        </w:rPr>
      </w:pPr>
      <w:hyperlink w:anchor="_Toc227150142" w:history="1">
        <w:r w:rsidRPr="00B93EAC">
          <w:rPr>
            <w:rStyle w:val="Hyperlink"/>
          </w:rPr>
          <w:t>3.2</w:t>
        </w:r>
        <w:r>
          <w:rPr>
            <w:rFonts w:asciiTheme="minorHAnsi" w:hAnsiTheme="minorHAnsi"/>
            <w:kern w:val="2"/>
            <w:szCs w:val="24"/>
            <w:lang w:val="en-MY" w:eastAsia="zh-CN"/>
            <w14:ligatures w14:val="standardContextual"/>
          </w:rPr>
          <w:tab/>
        </w:r>
        <w:r w:rsidRPr="00B93EAC">
          <w:rPr>
            <w:rStyle w:val="Hyperlink"/>
          </w:rPr>
          <w:t>Methodology Choice and Justification</w:t>
        </w:r>
        <w:r>
          <w:rPr>
            <w:webHidden/>
          </w:rPr>
          <w:tab/>
        </w:r>
        <w:r>
          <w:rPr>
            <w:webHidden/>
          </w:rPr>
          <w:fldChar w:fldCharType="begin"/>
        </w:r>
        <w:r>
          <w:rPr>
            <w:webHidden/>
          </w:rPr>
          <w:instrText xml:space="preserve"> PAGEREF _Toc227150142 \h </w:instrText>
        </w:r>
        <w:r>
          <w:rPr>
            <w:webHidden/>
          </w:rPr>
        </w:r>
        <w:r>
          <w:rPr>
            <w:webHidden/>
          </w:rPr>
          <w:fldChar w:fldCharType="separate"/>
        </w:r>
        <w:r w:rsidR="00177EE4">
          <w:rPr>
            <w:webHidden/>
          </w:rPr>
          <w:t>19</w:t>
        </w:r>
        <w:r>
          <w:rPr>
            <w:webHidden/>
          </w:rPr>
          <w:fldChar w:fldCharType="end"/>
        </w:r>
      </w:hyperlink>
    </w:p>
    <w:p w14:paraId="3A0A82C0" w14:textId="099D5811" w:rsidR="00C77BDE" w:rsidRDefault="00C77BDE">
      <w:pPr>
        <w:pStyle w:val="TOC3"/>
        <w:rPr>
          <w:rFonts w:asciiTheme="minorHAnsi" w:hAnsiTheme="minorHAnsi"/>
          <w:kern w:val="2"/>
          <w:szCs w:val="24"/>
          <w:lang w:val="en-MY" w:eastAsia="zh-CN"/>
          <w14:ligatures w14:val="standardContextual"/>
        </w:rPr>
      </w:pPr>
      <w:hyperlink w:anchor="_Toc227150143" w:history="1">
        <w:r w:rsidRPr="00B93EAC">
          <w:rPr>
            <w:rStyle w:val="Hyperlink"/>
          </w:rPr>
          <w:t>3.3</w:t>
        </w:r>
        <w:r>
          <w:rPr>
            <w:rFonts w:asciiTheme="minorHAnsi" w:hAnsiTheme="minorHAnsi"/>
            <w:kern w:val="2"/>
            <w:szCs w:val="24"/>
            <w:lang w:val="en-MY" w:eastAsia="zh-CN"/>
            <w14:ligatures w14:val="standardContextual"/>
          </w:rPr>
          <w:tab/>
        </w:r>
        <w:r w:rsidRPr="00B93EAC">
          <w:rPr>
            <w:rStyle w:val="Hyperlink"/>
          </w:rPr>
          <w:t>Phases within the Iterative and Incremental Development Methodology</w:t>
        </w:r>
        <w:r>
          <w:rPr>
            <w:webHidden/>
          </w:rPr>
          <w:tab/>
        </w:r>
        <w:r>
          <w:rPr>
            <w:webHidden/>
          </w:rPr>
          <w:fldChar w:fldCharType="begin"/>
        </w:r>
        <w:r>
          <w:rPr>
            <w:webHidden/>
          </w:rPr>
          <w:instrText xml:space="preserve"> PAGEREF _Toc227150143 \h </w:instrText>
        </w:r>
        <w:r>
          <w:rPr>
            <w:webHidden/>
          </w:rPr>
        </w:r>
        <w:r>
          <w:rPr>
            <w:webHidden/>
          </w:rPr>
          <w:fldChar w:fldCharType="separate"/>
        </w:r>
        <w:r w:rsidR="00177EE4">
          <w:rPr>
            <w:webHidden/>
          </w:rPr>
          <w:t>20</w:t>
        </w:r>
        <w:r>
          <w:rPr>
            <w:webHidden/>
          </w:rPr>
          <w:fldChar w:fldCharType="end"/>
        </w:r>
      </w:hyperlink>
    </w:p>
    <w:p w14:paraId="4046E44E" w14:textId="290FE00F" w:rsidR="00C77BDE" w:rsidRDefault="00C77BDE">
      <w:pPr>
        <w:pStyle w:val="TOC4"/>
        <w:tabs>
          <w:tab w:val="left" w:pos="3544"/>
        </w:tabs>
        <w:rPr>
          <w:rFonts w:asciiTheme="minorHAnsi" w:hAnsiTheme="minorHAnsi"/>
          <w:noProof/>
          <w:kern w:val="2"/>
          <w:szCs w:val="24"/>
          <w:lang w:val="en-MY" w:eastAsia="zh-CN"/>
          <w14:ligatures w14:val="standardContextual"/>
        </w:rPr>
      </w:pPr>
      <w:hyperlink w:anchor="_Toc227150144" w:history="1">
        <w:r w:rsidRPr="00B93EAC">
          <w:rPr>
            <w:rStyle w:val="Hyperlink"/>
            <w:noProof/>
          </w:rPr>
          <w:t>3.3.1</w:t>
        </w:r>
        <w:r>
          <w:rPr>
            <w:rFonts w:asciiTheme="minorHAnsi" w:hAnsiTheme="minorHAnsi"/>
            <w:noProof/>
            <w:kern w:val="2"/>
            <w:szCs w:val="24"/>
            <w:lang w:val="en-MY" w:eastAsia="zh-CN"/>
            <w14:ligatures w14:val="standardContextual"/>
          </w:rPr>
          <w:tab/>
        </w:r>
        <w:r w:rsidRPr="00B93EAC">
          <w:rPr>
            <w:rStyle w:val="Hyperlink"/>
            <w:noProof/>
          </w:rPr>
          <w:t>Phase 1: Requirement Analysis (Document Analysis and Stakeholder Feedback)</w:t>
        </w:r>
        <w:r>
          <w:rPr>
            <w:noProof/>
            <w:webHidden/>
          </w:rPr>
          <w:tab/>
        </w:r>
        <w:r>
          <w:rPr>
            <w:noProof/>
            <w:webHidden/>
          </w:rPr>
          <w:fldChar w:fldCharType="begin"/>
        </w:r>
        <w:r>
          <w:rPr>
            <w:noProof/>
            <w:webHidden/>
          </w:rPr>
          <w:instrText xml:space="preserve"> PAGEREF _Toc227150144 \h </w:instrText>
        </w:r>
        <w:r>
          <w:rPr>
            <w:noProof/>
            <w:webHidden/>
          </w:rPr>
        </w:r>
        <w:r>
          <w:rPr>
            <w:noProof/>
            <w:webHidden/>
          </w:rPr>
          <w:fldChar w:fldCharType="separate"/>
        </w:r>
        <w:r w:rsidR="00177EE4">
          <w:rPr>
            <w:noProof/>
            <w:webHidden/>
          </w:rPr>
          <w:t>22</w:t>
        </w:r>
        <w:r>
          <w:rPr>
            <w:noProof/>
            <w:webHidden/>
          </w:rPr>
          <w:fldChar w:fldCharType="end"/>
        </w:r>
      </w:hyperlink>
    </w:p>
    <w:p w14:paraId="7AB15508" w14:textId="7282347A" w:rsidR="00C77BDE" w:rsidRDefault="00C77BDE">
      <w:pPr>
        <w:pStyle w:val="TOC4"/>
        <w:tabs>
          <w:tab w:val="left" w:pos="3544"/>
        </w:tabs>
        <w:rPr>
          <w:rFonts w:asciiTheme="minorHAnsi" w:hAnsiTheme="minorHAnsi"/>
          <w:noProof/>
          <w:kern w:val="2"/>
          <w:szCs w:val="24"/>
          <w:lang w:val="en-MY" w:eastAsia="zh-CN"/>
          <w14:ligatures w14:val="standardContextual"/>
        </w:rPr>
      </w:pPr>
      <w:hyperlink w:anchor="_Toc227150145" w:history="1">
        <w:r w:rsidRPr="00B93EAC">
          <w:rPr>
            <w:rStyle w:val="Hyperlink"/>
            <w:noProof/>
          </w:rPr>
          <w:t>3.3.2</w:t>
        </w:r>
        <w:r>
          <w:rPr>
            <w:rFonts w:asciiTheme="minorHAnsi" w:hAnsiTheme="minorHAnsi"/>
            <w:noProof/>
            <w:kern w:val="2"/>
            <w:szCs w:val="24"/>
            <w:lang w:val="en-MY" w:eastAsia="zh-CN"/>
            <w14:ligatures w14:val="standardContextual"/>
          </w:rPr>
          <w:tab/>
        </w:r>
        <w:r w:rsidRPr="00B93EAC">
          <w:rPr>
            <w:rStyle w:val="Hyperlink"/>
            <w:noProof/>
          </w:rPr>
          <w:t>Phase 2: System Design</w:t>
        </w:r>
        <w:r>
          <w:rPr>
            <w:noProof/>
            <w:webHidden/>
          </w:rPr>
          <w:tab/>
        </w:r>
        <w:r>
          <w:rPr>
            <w:noProof/>
            <w:webHidden/>
          </w:rPr>
          <w:fldChar w:fldCharType="begin"/>
        </w:r>
        <w:r>
          <w:rPr>
            <w:noProof/>
            <w:webHidden/>
          </w:rPr>
          <w:instrText xml:space="preserve"> PAGEREF _Toc227150145 \h </w:instrText>
        </w:r>
        <w:r>
          <w:rPr>
            <w:noProof/>
            <w:webHidden/>
          </w:rPr>
        </w:r>
        <w:r>
          <w:rPr>
            <w:noProof/>
            <w:webHidden/>
          </w:rPr>
          <w:fldChar w:fldCharType="separate"/>
        </w:r>
        <w:r w:rsidR="00177EE4">
          <w:rPr>
            <w:noProof/>
            <w:webHidden/>
          </w:rPr>
          <w:t>23</w:t>
        </w:r>
        <w:r>
          <w:rPr>
            <w:noProof/>
            <w:webHidden/>
          </w:rPr>
          <w:fldChar w:fldCharType="end"/>
        </w:r>
      </w:hyperlink>
    </w:p>
    <w:p w14:paraId="001805CD" w14:textId="046652D2" w:rsidR="00C77BDE" w:rsidRDefault="00C77BDE">
      <w:pPr>
        <w:pStyle w:val="TOC4"/>
        <w:tabs>
          <w:tab w:val="left" w:pos="3544"/>
        </w:tabs>
        <w:rPr>
          <w:rFonts w:asciiTheme="minorHAnsi" w:hAnsiTheme="minorHAnsi"/>
          <w:noProof/>
          <w:kern w:val="2"/>
          <w:szCs w:val="24"/>
          <w:lang w:val="en-MY" w:eastAsia="zh-CN"/>
          <w14:ligatures w14:val="standardContextual"/>
        </w:rPr>
      </w:pPr>
      <w:hyperlink w:anchor="_Toc227150146" w:history="1">
        <w:r w:rsidRPr="00B93EAC">
          <w:rPr>
            <w:rStyle w:val="Hyperlink"/>
            <w:noProof/>
          </w:rPr>
          <w:t>3.3.3</w:t>
        </w:r>
        <w:r>
          <w:rPr>
            <w:rFonts w:asciiTheme="minorHAnsi" w:hAnsiTheme="minorHAnsi"/>
            <w:noProof/>
            <w:kern w:val="2"/>
            <w:szCs w:val="24"/>
            <w:lang w:val="en-MY" w:eastAsia="zh-CN"/>
            <w14:ligatures w14:val="standardContextual"/>
          </w:rPr>
          <w:tab/>
        </w:r>
        <w:r w:rsidRPr="00B93EAC">
          <w:rPr>
            <w:rStyle w:val="Hyperlink"/>
            <w:noProof/>
          </w:rPr>
          <w:t>Phase 3: Implementation</w:t>
        </w:r>
        <w:r>
          <w:rPr>
            <w:noProof/>
            <w:webHidden/>
          </w:rPr>
          <w:tab/>
        </w:r>
        <w:r>
          <w:rPr>
            <w:noProof/>
            <w:webHidden/>
          </w:rPr>
          <w:fldChar w:fldCharType="begin"/>
        </w:r>
        <w:r>
          <w:rPr>
            <w:noProof/>
            <w:webHidden/>
          </w:rPr>
          <w:instrText xml:space="preserve"> PAGEREF _Toc227150146 \h </w:instrText>
        </w:r>
        <w:r>
          <w:rPr>
            <w:noProof/>
            <w:webHidden/>
          </w:rPr>
        </w:r>
        <w:r>
          <w:rPr>
            <w:noProof/>
            <w:webHidden/>
          </w:rPr>
          <w:fldChar w:fldCharType="separate"/>
        </w:r>
        <w:r w:rsidR="00177EE4">
          <w:rPr>
            <w:noProof/>
            <w:webHidden/>
          </w:rPr>
          <w:t>24</w:t>
        </w:r>
        <w:r>
          <w:rPr>
            <w:noProof/>
            <w:webHidden/>
          </w:rPr>
          <w:fldChar w:fldCharType="end"/>
        </w:r>
      </w:hyperlink>
    </w:p>
    <w:p w14:paraId="34A3408C" w14:textId="79026D4F" w:rsidR="00C77BDE" w:rsidRDefault="00C77BDE">
      <w:pPr>
        <w:pStyle w:val="TOC4"/>
        <w:tabs>
          <w:tab w:val="left" w:pos="3544"/>
        </w:tabs>
        <w:rPr>
          <w:rFonts w:asciiTheme="minorHAnsi" w:hAnsiTheme="minorHAnsi"/>
          <w:noProof/>
          <w:kern w:val="2"/>
          <w:szCs w:val="24"/>
          <w:lang w:val="en-MY" w:eastAsia="zh-CN"/>
          <w14:ligatures w14:val="standardContextual"/>
        </w:rPr>
      </w:pPr>
      <w:hyperlink w:anchor="_Toc227150147" w:history="1">
        <w:r w:rsidRPr="00B93EAC">
          <w:rPr>
            <w:rStyle w:val="Hyperlink"/>
            <w:noProof/>
          </w:rPr>
          <w:t>3.3.4</w:t>
        </w:r>
        <w:r>
          <w:rPr>
            <w:rFonts w:asciiTheme="minorHAnsi" w:hAnsiTheme="minorHAnsi"/>
            <w:noProof/>
            <w:kern w:val="2"/>
            <w:szCs w:val="24"/>
            <w:lang w:val="en-MY" w:eastAsia="zh-CN"/>
            <w14:ligatures w14:val="standardContextual"/>
          </w:rPr>
          <w:tab/>
        </w:r>
        <w:r w:rsidRPr="00B93EAC">
          <w:rPr>
            <w:rStyle w:val="Hyperlink"/>
            <w:noProof/>
          </w:rPr>
          <w:t>Phase 4: Testing &amp; Validation (Parity and Reconciliation)</w:t>
        </w:r>
        <w:r>
          <w:rPr>
            <w:noProof/>
            <w:webHidden/>
          </w:rPr>
          <w:tab/>
        </w:r>
        <w:r>
          <w:rPr>
            <w:noProof/>
            <w:webHidden/>
          </w:rPr>
          <w:fldChar w:fldCharType="begin"/>
        </w:r>
        <w:r>
          <w:rPr>
            <w:noProof/>
            <w:webHidden/>
          </w:rPr>
          <w:instrText xml:space="preserve"> PAGEREF _Toc227150147 \h </w:instrText>
        </w:r>
        <w:r>
          <w:rPr>
            <w:noProof/>
            <w:webHidden/>
          </w:rPr>
        </w:r>
        <w:r>
          <w:rPr>
            <w:noProof/>
            <w:webHidden/>
          </w:rPr>
          <w:fldChar w:fldCharType="separate"/>
        </w:r>
        <w:r w:rsidR="00177EE4">
          <w:rPr>
            <w:noProof/>
            <w:webHidden/>
          </w:rPr>
          <w:t>25</w:t>
        </w:r>
        <w:r>
          <w:rPr>
            <w:noProof/>
            <w:webHidden/>
          </w:rPr>
          <w:fldChar w:fldCharType="end"/>
        </w:r>
      </w:hyperlink>
    </w:p>
    <w:p w14:paraId="75F001BD" w14:textId="27791938" w:rsidR="00C77BDE" w:rsidRDefault="00C77BDE">
      <w:pPr>
        <w:pStyle w:val="TOC4"/>
        <w:tabs>
          <w:tab w:val="left" w:pos="3544"/>
        </w:tabs>
        <w:rPr>
          <w:rFonts w:asciiTheme="minorHAnsi" w:hAnsiTheme="minorHAnsi"/>
          <w:noProof/>
          <w:kern w:val="2"/>
          <w:szCs w:val="24"/>
          <w:lang w:val="en-MY" w:eastAsia="zh-CN"/>
          <w14:ligatures w14:val="standardContextual"/>
        </w:rPr>
      </w:pPr>
      <w:hyperlink w:anchor="_Toc227150148" w:history="1">
        <w:r w:rsidRPr="00B93EAC">
          <w:rPr>
            <w:rStyle w:val="Hyperlink"/>
            <w:noProof/>
          </w:rPr>
          <w:t>3.3.5</w:t>
        </w:r>
        <w:r>
          <w:rPr>
            <w:rFonts w:asciiTheme="minorHAnsi" w:hAnsiTheme="minorHAnsi"/>
            <w:noProof/>
            <w:kern w:val="2"/>
            <w:szCs w:val="24"/>
            <w:lang w:val="en-MY" w:eastAsia="zh-CN"/>
            <w14:ligatures w14:val="standardContextual"/>
          </w:rPr>
          <w:tab/>
        </w:r>
        <w:r w:rsidRPr="00B93EAC">
          <w:rPr>
            <w:rStyle w:val="Hyperlink"/>
            <w:noProof/>
          </w:rPr>
          <w:t>Phase 5: Deployment</w:t>
        </w:r>
        <w:r>
          <w:rPr>
            <w:noProof/>
            <w:webHidden/>
          </w:rPr>
          <w:tab/>
        </w:r>
        <w:r>
          <w:rPr>
            <w:noProof/>
            <w:webHidden/>
          </w:rPr>
          <w:fldChar w:fldCharType="begin"/>
        </w:r>
        <w:r>
          <w:rPr>
            <w:noProof/>
            <w:webHidden/>
          </w:rPr>
          <w:instrText xml:space="preserve"> PAGEREF _Toc227150148 \h </w:instrText>
        </w:r>
        <w:r>
          <w:rPr>
            <w:noProof/>
            <w:webHidden/>
          </w:rPr>
        </w:r>
        <w:r>
          <w:rPr>
            <w:noProof/>
            <w:webHidden/>
          </w:rPr>
          <w:fldChar w:fldCharType="separate"/>
        </w:r>
        <w:r w:rsidR="00177EE4">
          <w:rPr>
            <w:noProof/>
            <w:webHidden/>
          </w:rPr>
          <w:t>26</w:t>
        </w:r>
        <w:r>
          <w:rPr>
            <w:noProof/>
            <w:webHidden/>
          </w:rPr>
          <w:fldChar w:fldCharType="end"/>
        </w:r>
      </w:hyperlink>
    </w:p>
    <w:p w14:paraId="137FB70F" w14:textId="286BDF93" w:rsidR="00C77BDE" w:rsidRDefault="00C77BDE">
      <w:pPr>
        <w:pStyle w:val="TOC4"/>
        <w:tabs>
          <w:tab w:val="left" w:pos="3544"/>
        </w:tabs>
        <w:rPr>
          <w:rFonts w:asciiTheme="minorHAnsi" w:hAnsiTheme="minorHAnsi"/>
          <w:noProof/>
          <w:kern w:val="2"/>
          <w:szCs w:val="24"/>
          <w:lang w:val="en-MY" w:eastAsia="zh-CN"/>
          <w14:ligatures w14:val="standardContextual"/>
        </w:rPr>
      </w:pPr>
      <w:hyperlink w:anchor="_Toc227150149" w:history="1">
        <w:r w:rsidRPr="00B93EAC">
          <w:rPr>
            <w:rStyle w:val="Hyperlink"/>
            <w:noProof/>
          </w:rPr>
          <w:t>3.3.6</w:t>
        </w:r>
        <w:r>
          <w:rPr>
            <w:rFonts w:asciiTheme="minorHAnsi" w:hAnsiTheme="minorHAnsi"/>
            <w:noProof/>
            <w:kern w:val="2"/>
            <w:szCs w:val="24"/>
            <w:lang w:val="en-MY" w:eastAsia="zh-CN"/>
            <w14:ligatures w14:val="standardContextual"/>
          </w:rPr>
          <w:tab/>
        </w:r>
        <w:r w:rsidRPr="00B93EAC">
          <w:rPr>
            <w:rStyle w:val="Hyperlink"/>
            <w:noProof/>
          </w:rPr>
          <w:t>Phase 6: Review &amp; Feedback</w:t>
        </w:r>
        <w:r>
          <w:rPr>
            <w:noProof/>
            <w:webHidden/>
          </w:rPr>
          <w:tab/>
        </w:r>
        <w:r>
          <w:rPr>
            <w:noProof/>
            <w:webHidden/>
          </w:rPr>
          <w:fldChar w:fldCharType="begin"/>
        </w:r>
        <w:r>
          <w:rPr>
            <w:noProof/>
            <w:webHidden/>
          </w:rPr>
          <w:instrText xml:space="preserve"> PAGEREF _Toc227150149 \h </w:instrText>
        </w:r>
        <w:r>
          <w:rPr>
            <w:noProof/>
            <w:webHidden/>
          </w:rPr>
        </w:r>
        <w:r>
          <w:rPr>
            <w:noProof/>
            <w:webHidden/>
          </w:rPr>
          <w:fldChar w:fldCharType="separate"/>
        </w:r>
        <w:r w:rsidR="00177EE4">
          <w:rPr>
            <w:noProof/>
            <w:webHidden/>
          </w:rPr>
          <w:t>26</w:t>
        </w:r>
        <w:r>
          <w:rPr>
            <w:noProof/>
            <w:webHidden/>
          </w:rPr>
          <w:fldChar w:fldCharType="end"/>
        </w:r>
      </w:hyperlink>
    </w:p>
    <w:p w14:paraId="259E769E" w14:textId="0D45DB1A" w:rsidR="00C77BDE" w:rsidRDefault="00C77BDE">
      <w:pPr>
        <w:pStyle w:val="TOC3"/>
        <w:rPr>
          <w:rFonts w:asciiTheme="minorHAnsi" w:hAnsiTheme="minorHAnsi"/>
          <w:kern w:val="2"/>
          <w:szCs w:val="24"/>
          <w:lang w:val="en-MY" w:eastAsia="zh-CN"/>
          <w14:ligatures w14:val="standardContextual"/>
        </w:rPr>
      </w:pPr>
      <w:hyperlink w:anchor="_Toc227150150" w:history="1">
        <w:r w:rsidRPr="00B93EAC">
          <w:rPr>
            <w:rStyle w:val="Hyperlink"/>
          </w:rPr>
          <w:t>3.4</w:t>
        </w:r>
        <w:r>
          <w:rPr>
            <w:rFonts w:asciiTheme="minorHAnsi" w:hAnsiTheme="minorHAnsi"/>
            <w:kern w:val="2"/>
            <w:szCs w:val="24"/>
            <w:lang w:val="en-MY" w:eastAsia="zh-CN"/>
            <w14:ligatures w14:val="standardContextual"/>
          </w:rPr>
          <w:tab/>
        </w:r>
        <w:r w:rsidRPr="00B93EAC">
          <w:rPr>
            <w:rStyle w:val="Hyperlink"/>
          </w:rPr>
          <w:t>Project Schedule (Gantt Plan for FYPi1 and FYPi2)</w:t>
        </w:r>
        <w:r>
          <w:rPr>
            <w:webHidden/>
          </w:rPr>
          <w:tab/>
        </w:r>
        <w:r>
          <w:rPr>
            <w:webHidden/>
          </w:rPr>
          <w:fldChar w:fldCharType="begin"/>
        </w:r>
        <w:r>
          <w:rPr>
            <w:webHidden/>
          </w:rPr>
          <w:instrText xml:space="preserve"> PAGEREF _Toc227150150 \h </w:instrText>
        </w:r>
        <w:r>
          <w:rPr>
            <w:webHidden/>
          </w:rPr>
        </w:r>
        <w:r>
          <w:rPr>
            <w:webHidden/>
          </w:rPr>
          <w:fldChar w:fldCharType="separate"/>
        </w:r>
        <w:r w:rsidR="00177EE4">
          <w:rPr>
            <w:webHidden/>
          </w:rPr>
          <w:t>27</w:t>
        </w:r>
        <w:r>
          <w:rPr>
            <w:webHidden/>
          </w:rPr>
          <w:fldChar w:fldCharType="end"/>
        </w:r>
      </w:hyperlink>
    </w:p>
    <w:p w14:paraId="4B395FC4" w14:textId="51EA64CB" w:rsidR="00C77BDE" w:rsidRDefault="00C77BDE">
      <w:pPr>
        <w:pStyle w:val="TOC3"/>
        <w:rPr>
          <w:rFonts w:asciiTheme="minorHAnsi" w:hAnsiTheme="minorHAnsi"/>
          <w:kern w:val="2"/>
          <w:szCs w:val="24"/>
          <w:lang w:val="en-MY" w:eastAsia="zh-CN"/>
          <w14:ligatures w14:val="standardContextual"/>
        </w:rPr>
      </w:pPr>
      <w:hyperlink w:anchor="_Toc227150151" w:history="1">
        <w:r w:rsidRPr="00B93EAC">
          <w:rPr>
            <w:rStyle w:val="Hyperlink"/>
          </w:rPr>
          <w:t>3.5</w:t>
        </w:r>
        <w:r>
          <w:rPr>
            <w:rFonts w:asciiTheme="minorHAnsi" w:hAnsiTheme="minorHAnsi"/>
            <w:kern w:val="2"/>
            <w:szCs w:val="24"/>
            <w:lang w:val="en-MY" w:eastAsia="zh-CN"/>
            <w14:ligatures w14:val="standardContextual"/>
          </w:rPr>
          <w:tab/>
        </w:r>
        <w:r w:rsidRPr="00B93EAC">
          <w:rPr>
            <w:rStyle w:val="Hyperlink"/>
          </w:rPr>
          <w:t>System Requirement Analysis: Hardware and Software</w:t>
        </w:r>
        <w:r>
          <w:rPr>
            <w:webHidden/>
          </w:rPr>
          <w:tab/>
        </w:r>
        <w:r>
          <w:rPr>
            <w:webHidden/>
          </w:rPr>
          <w:fldChar w:fldCharType="begin"/>
        </w:r>
        <w:r>
          <w:rPr>
            <w:webHidden/>
          </w:rPr>
          <w:instrText xml:space="preserve"> PAGEREF _Toc227150151 \h </w:instrText>
        </w:r>
        <w:r>
          <w:rPr>
            <w:webHidden/>
          </w:rPr>
        </w:r>
        <w:r>
          <w:rPr>
            <w:webHidden/>
          </w:rPr>
          <w:fldChar w:fldCharType="separate"/>
        </w:r>
        <w:r w:rsidR="00177EE4">
          <w:rPr>
            <w:webHidden/>
          </w:rPr>
          <w:t>28</w:t>
        </w:r>
        <w:r>
          <w:rPr>
            <w:webHidden/>
          </w:rPr>
          <w:fldChar w:fldCharType="end"/>
        </w:r>
      </w:hyperlink>
    </w:p>
    <w:p w14:paraId="731BD045" w14:textId="6504F54C" w:rsidR="00C77BDE" w:rsidRDefault="00C77BDE">
      <w:pPr>
        <w:pStyle w:val="TOC4"/>
        <w:tabs>
          <w:tab w:val="left" w:pos="3544"/>
        </w:tabs>
        <w:rPr>
          <w:rFonts w:asciiTheme="minorHAnsi" w:hAnsiTheme="minorHAnsi"/>
          <w:noProof/>
          <w:kern w:val="2"/>
          <w:szCs w:val="24"/>
          <w:lang w:val="en-MY" w:eastAsia="zh-CN"/>
          <w14:ligatures w14:val="standardContextual"/>
        </w:rPr>
      </w:pPr>
      <w:hyperlink w:anchor="_Toc227150152" w:history="1">
        <w:r w:rsidRPr="00B93EAC">
          <w:rPr>
            <w:rStyle w:val="Hyperlink"/>
            <w:noProof/>
          </w:rPr>
          <w:t>3.5.1</w:t>
        </w:r>
        <w:r>
          <w:rPr>
            <w:rFonts w:asciiTheme="minorHAnsi" w:hAnsiTheme="minorHAnsi"/>
            <w:noProof/>
            <w:kern w:val="2"/>
            <w:szCs w:val="24"/>
            <w:lang w:val="en-MY" w:eastAsia="zh-CN"/>
            <w14:ligatures w14:val="standardContextual"/>
          </w:rPr>
          <w:tab/>
        </w:r>
        <w:r w:rsidRPr="00B93EAC">
          <w:rPr>
            <w:rStyle w:val="Hyperlink"/>
            <w:noProof/>
          </w:rPr>
          <w:t>Hardware Requirements</w:t>
        </w:r>
        <w:r>
          <w:rPr>
            <w:noProof/>
            <w:webHidden/>
          </w:rPr>
          <w:tab/>
        </w:r>
        <w:r>
          <w:rPr>
            <w:noProof/>
            <w:webHidden/>
          </w:rPr>
          <w:fldChar w:fldCharType="begin"/>
        </w:r>
        <w:r>
          <w:rPr>
            <w:noProof/>
            <w:webHidden/>
          </w:rPr>
          <w:instrText xml:space="preserve"> PAGEREF _Toc227150152 \h </w:instrText>
        </w:r>
        <w:r>
          <w:rPr>
            <w:noProof/>
            <w:webHidden/>
          </w:rPr>
        </w:r>
        <w:r>
          <w:rPr>
            <w:noProof/>
            <w:webHidden/>
          </w:rPr>
          <w:fldChar w:fldCharType="separate"/>
        </w:r>
        <w:r w:rsidR="00177EE4">
          <w:rPr>
            <w:noProof/>
            <w:webHidden/>
          </w:rPr>
          <w:t>29</w:t>
        </w:r>
        <w:r>
          <w:rPr>
            <w:noProof/>
            <w:webHidden/>
          </w:rPr>
          <w:fldChar w:fldCharType="end"/>
        </w:r>
      </w:hyperlink>
    </w:p>
    <w:p w14:paraId="0D11E0C1" w14:textId="335C36DF" w:rsidR="00C77BDE" w:rsidRDefault="00C77BDE">
      <w:pPr>
        <w:pStyle w:val="TOC4"/>
        <w:tabs>
          <w:tab w:val="left" w:pos="3544"/>
        </w:tabs>
        <w:rPr>
          <w:rFonts w:asciiTheme="minorHAnsi" w:hAnsiTheme="minorHAnsi"/>
          <w:noProof/>
          <w:kern w:val="2"/>
          <w:szCs w:val="24"/>
          <w:lang w:val="en-MY" w:eastAsia="zh-CN"/>
          <w14:ligatures w14:val="standardContextual"/>
        </w:rPr>
      </w:pPr>
      <w:hyperlink w:anchor="_Toc227150153" w:history="1">
        <w:r w:rsidRPr="00B93EAC">
          <w:rPr>
            <w:rStyle w:val="Hyperlink"/>
            <w:noProof/>
          </w:rPr>
          <w:t>3.5.2</w:t>
        </w:r>
        <w:r>
          <w:rPr>
            <w:rFonts w:asciiTheme="minorHAnsi" w:hAnsiTheme="minorHAnsi"/>
            <w:noProof/>
            <w:kern w:val="2"/>
            <w:szCs w:val="24"/>
            <w:lang w:val="en-MY" w:eastAsia="zh-CN"/>
            <w14:ligatures w14:val="standardContextual"/>
          </w:rPr>
          <w:tab/>
        </w:r>
        <w:r w:rsidRPr="00B93EAC">
          <w:rPr>
            <w:rStyle w:val="Hyperlink"/>
            <w:noProof/>
          </w:rPr>
          <w:t>Software Requirements</w:t>
        </w:r>
        <w:r>
          <w:rPr>
            <w:noProof/>
            <w:webHidden/>
          </w:rPr>
          <w:tab/>
        </w:r>
        <w:r>
          <w:rPr>
            <w:noProof/>
            <w:webHidden/>
          </w:rPr>
          <w:fldChar w:fldCharType="begin"/>
        </w:r>
        <w:r>
          <w:rPr>
            <w:noProof/>
            <w:webHidden/>
          </w:rPr>
          <w:instrText xml:space="preserve"> PAGEREF _Toc227150153 \h </w:instrText>
        </w:r>
        <w:r>
          <w:rPr>
            <w:noProof/>
            <w:webHidden/>
          </w:rPr>
        </w:r>
        <w:r>
          <w:rPr>
            <w:noProof/>
            <w:webHidden/>
          </w:rPr>
          <w:fldChar w:fldCharType="separate"/>
        </w:r>
        <w:r w:rsidR="00177EE4">
          <w:rPr>
            <w:noProof/>
            <w:webHidden/>
          </w:rPr>
          <w:t>29</w:t>
        </w:r>
        <w:r>
          <w:rPr>
            <w:noProof/>
            <w:webHidden/>
          </w:rPr>
          <w:fldChar w:fldCharType="end"/>
        </w:r>
      </w:hyperlink>
    </w:p>
    <w:p w14:paraId="01E7FEFE" w14:textId="12E1B764" w:rsidR="00C77BDE" w:rsidRDefault="00C77BDE">
      <w:pPr>
        <w:pStyle w:val="TOC3"/>
        <w:rPr>
          <w:rFonts w:asciiTheme="minorHAnsi" w:hAnsiTheme="minorHAnsi"/>
          <w:kern w:val="2"/>
          <w:szCs w:val="24"/>
          <w:lang w:val="en-MY" w:eastAsia="zh-CN"/>
          <w14:ligatures w14:val="standardContextual"/>
        </w:rPr>
      </w:pPr>
      <w:hyperlink w:anchor="_Toc227150154" w:history="1">
        <w:r w:rsidRPr="00B93EAC">
          <w:rPr>
            <w:rStyle w:val="Hyperlink"/>
          </w:rPr>
          <w:t>3.6</w:t>
        </w:r>
        <w:r>
          <w:rPr>
            <w:rFonts w:asciiTheme="minorHAnsi" w:hAnsiTheme="minorHAnsi"/>
            <w:kern w:val="2"/>
            <w:szCs w:val="24"/>
            <w:lang w:val="en-MY" w:eastAsia="zh-CN"/>
            <w14:ligatures w14:val="standardContextual"/>
          </w:rPr>
          <w:tab/>
        </w:r>
        <w:r w:rsidRPr="00B93EAC">
          <w:rPr>
            <w:rStyle w:val="Hyperlink"/>
          </w:rPr>
          <w:t>Summary</w:t>
        </w:r>
        <w:r>
          <w:rPr>
            <w:webHidden/>
          </w:rPr>
          <w:tab/>
        </w:r>
        <w:r>
          <w:rPr>
            <w:webHidden/>
          </w:rPr>
          <w:fldChar w:fldCharType="begin"/>
        </w:r>
        <w:r>
          <w:rPr>
            <w:webHidden/>
          </w:rPr>
          <w:instrText xml:space="preserve"> PAGEREF _Toc227150154 \h </w:instrText>
        </w:r>
        <w:r>
          <w:rPr>
            <w:webHidden/>
          </w:rPr>
        </w:r>
        <w:r>
          <w:rPr>
            <w:webHidden/>
          </w:rPr>
          <w:fldChar w:fldCharType="separate"/>
        </w:r>
        <w:r w:rsidR="00177EE4">
          <w:rPr>
            <w:webHidden/>
          </w:rPr>
          <w:t>30</w:t>
        </w:r>
        <w:r>
          <w:rPr>
            <w:webHidden/>
          </w:rPr>
          <w:fldChar w:fldCharType="end"/>
        </w:r>
      </w:hyperlink>
    </w:p>
    <w:p w14:paraId="3C2E1690" w14:textId="3B203A5D" w:rsidR="00C77BDE" w:rsidRDefault="00C77BDE">
      <w:pPr>
        <w:pStyle w:val="TOC2"/>
        <w:rPr>
          <w:rFonts w:asciiTheme="minorHAnsi" w:hAnsiTheme="minorHAnsi"/>
          <w:b w:val="0"/>
          <w:noProof/>
          <w:kern w:val="2"/>
          <w:szCs w:val="24"/>
          <w:lang w:val="en-MY" w:eastAsia="zh-CN"/>
          <w14:ligatures w14:val="standardContextual"/>
        </w:rPr>
      </w:pPr>
      <w:hyperlink w:anchor="_Toc227150155" w:history="1">
        <w:r w:rsidRPr="00B93EAC">
          <w:rPr>
            <w:rStyle w:val="Hyperlink"/>
            <w:noProof/>
          </w:rPr>
          <w:t>Chapter 4</w:t>
        </w:r>
        <w:r>
          <w:rPr>
            <w:rFonts w:asciiTheme="minorHAnsi" w:hAnsiTheme="minorHAnsi"/>
            <w:b w:val="0"/>
            <w:noProof/>
            <w:kern w:val="2"/>
            <w:szCs w:val="24"/>
            <w:lang w:val="en-MY" w:eastAsia="zh-CN"/>
            <w14:ligatures w14:val="standardContextual"/>
          </w:rPr>
          <w:tab/>
        </w:r>
        <w:r w:rsidRPr="00B93EAC">
          <w:rPr>
            <w:rStyle w:val="Hyperlink"/>
            <w:noProof/>
          </w:rPr>
          <w:t>ANALYSIS AND DESIGN</w:t>
        </w:r>
        <w:r>
          <w:rPr>
            <w:noProof/>
            <w:webHidden/>
          </w:rPr>
          <w:tab/>
        </w:r>
        <w:r>
          <w:rPr>
            <w:noProof/>
            <w:webHidden/>
          </w:rPr>
          <w:fldChar w:fldCharType="begin"/>
        </w:r>
        <w:r>
          <w:rPr>
            <w:noProof/>
            <w:webHidden/>
          </w:rPr>
          <w:instrText xml:space="preserve"> PAGEREF _Toc227150155 \h </w:instrText>
        </w:r>
        <w:r>
          <w:rPr>
            <w:noProof/>
            <w:webHidden/>
          </w:rPr>
        </w:r>
        <w:r>
          <w:rPr>
            <w:noProof/>
            <w:webHidden/>
          </w:rPr>
          <w:fldChar w:fldCharType="separate"/>
        </w:r>
        <w:r w:rsidR="00177EE4">
          <w:rPr>
            <w:noProof/>
            <w:webHidden/>
          </w:rPr>
          <w:t>31</w:t>
        </w:r>
        <w:r>
          <w:rPr>
            <w:noProof/>
            <w:webHidden/>
          </w:rPr>
          <w:fldChar w:fldCharType="end"/>
        </w:r>
      </w:hyperlink>
    </w:p>
    <w:p w14:paraId="4F24664F" w14:textId="3A4AAAEC" w:rsidR="00C77BDE" w:rsidRDefault="00C77BDE">
      <w:pPr>
        <w:pStyle w:val="TOC3"/>
        <w:rPr>
          <w:rFonts w:asciiTheme="minorHAnsi" w:hAnsiTheme="minorHAnsi"/>
          <w:kern w:val="2"/>
          <w:szCs w:val="24"/>
          <w:lang w:val="en-MY" w:eastAsia="zh-CN"/>
          <w14:ligatures w14:val="standardContextual"/>
        </w:rPr>
      </w:pPr>
      <w:hyperlink w:anchor="_Toc227150156" w:history="1">
        <w:r w:rsidRPr="00B93EAC">
          <w:rPr>
            <w:rStyle w:val="Hyperlink"/>
          </w:rPr>
          <w:t>4.1</w:t>
        </w:r>
        <w:r>
          <w:rPr>
            <w:rFonts w:asciiTheme="minorHAnsi" w:hAnsiTheme="minorHAnsi"/>
            <w:kern w:val="2"/>
            <w:szCs w:val="24"/>
            <w:lang w:val="en-MY" w:eastAsia="zh-CN"/>
            <w14:ligatures w14:val="standardContextual"/>
          </w:rPr>
          <w:tab/>
        </w:r>
        <w:r w:rsidRPr="00B93EAC">
          <w:rPr>
            <w:rStyle w:val="Hyperlink"/>
          </w:rPr>
          <w:t>Introduction</w:t>
        </w:r>
        <w:r>
          <w:rPr>
            <w:webHidden/>
          </w:rPr>
          <w:tab/>
        </w:r>
        <w:r>
          <w:rPr>
            <w:webHidden/>
          </w:rPr>
          <w:fldChar w:fldCharType="begin"/>
        </w:r>
        <w:r>
          <w:rPr>
            <w:webHidden/>
          </w:rPr>
          <w:instrText xml:space="preserve"> PAGEREF _Toc227150156 \h </w:instrText>
        </w:r>
        <w:r>
          <w:rPr>
            <w:webHidden/>
          </w:rPr>
        </w:r>
        <w:r>
          <w:rPr>
            <w:webHidden/>
          </w:rPr>
          <w:fldChar w:fldCharType="separate"/>
        </w:r>
        <w:r w:rsidR="00177EE4">
          <w:rPr>
            <w:webHidden/>
          </w:rPr>
          <w:t>31</w:t>
        </w:r>
        <w:r>
          <w:rPr>
            <w:webHidden/>
          </w:rPr>
          <w:fldChar w:fldCharType="end"/>
        </w:r>
      </w:hyperlink>
    </w:p>
    <w:p w14:paraId="4275C6EE" w14:textId="49CDADD5" w:rsidR="00C77BDE" w:rsidRDefault="00C77BDE">
      <w:pPr>
        <w:pStyle w:val="TOC3"/>
        <w:rPr>
          <w:rFonts w:asciiTheme="minorHAnsi" w:hAnsiTheme="minorHAnsi"/>
          <w:kern w:val="2"/>
          <w:szCs w:val="24"/>
          <w:lang w:val="en-MY" w:eastAsia="zh-CN"/>
          <w14:ligatures w14:val="standardContextual"/>
        </w:rPr>
      </w:pPr>
      <w:hyperlink w:anchor="_Toc227150157" w:history="1">
        <w:r w:rsidRPr="00B93EAC">
          <w:rPr>
            <w:rStyle w:val="Hyperlink"/>
          </w:rPr>
          <w:t>4.2</w:t>
        </w:r>
        <w:r>
          <w:rPr>
            <w:rFonts w:asciiTheme="minorHAnsi" w:hAnsiTheme="minorHAnsi"/>
            <w:kern w:val="2"/>
            <w:szCs w:val="24"/>
            <w:lang w:val="en-MY" w:eastAsia="zh-CN"/>
            <w14:ligatures w14:val="standardContextual"/>
          </w:rPr>
          <w:tab/>
        </w:r>
        <w:r w:rsidRPr="00B93EAC">
          <w:rPr>
            <w:rStyle w:val="Hyperlink"/>
          </w:rPr>
          <w:t>System Analysis</w:t>
        </w:r>
        <w:r>
          <w:rPr>
            <w:webHidden/>
          </w:rPr>
          <w:tab/>
        </w:r>
        <w:r>
          <w:rPr>
            <w:webHidden/>
          </w:rPr>
          <w:fldChar w:fldCharType="begin"/>
        </w:r>
        <w:r>
          <w:rPr>
            <w:webHidden/>
          </w:rPr>
          <w:instrText xml:space="preserve"> PAGEREF _Toc227150157 \h </w:instrText>
        </w:r>
        <w:r>
          <w:rPr>
            <w:webHidden/>
          </w:rPr>
        </w:r>
        <w:r>
          <w:rPr>
            <w:webHidden/>
          </w:rPr>
          <w:fldChar w:fldCharType="separate"/>
        </w:r>
        <w:r w:rsidR="00177EE4">
          <w:rPr>
            <w:webHidden/>
          </w:rPr>
          <w:t>31</w:t>
        </w:r>
        <w:r>
          <w:rPr>
            <w:webHidden/>
          </w:rPr>
          <w:fldChar w:fldCharType="end"/>
        </w:r>
      </w:hyperlink>
    </w:p>
    <w:p w14:paraId="3B5D7752" w14:textId="2AE5D38B" w:rsidR="00C77BDE" w:rsidRDefault="00C77BDE">
      <w:pPr>
        <w:pStyle w:val="TOC4"/>
        <w:tabs>
          <w:tab w:val="left" w:pos="3544"/>
        </w:tabs>
        <w:rPr>
          <w:rFonts w:asciiTheme="minorHAnsi" w:hAnsiTheme="minorHAnsi"/>
          <w:noProof/>
          <w:kern w:val="2"/>
          <w:szCs w:val="24"/>
          <w:lang w:val="en-MY" w:eastAsia="zh-CN"/>
          <w14:ligatures w14:val="standardContextual"/>
        </w:rPr>
      </w:pPr>
      <w:hyperlink w:anchor="_Toc227150158" w:history="1">
        <w:r w:rsidRPr="00B93EAC">
          <w:rPr>
            <w:rStyle w:val="Hyperlink"/>
            <w:noProof/>
          </w:rPr>
          <w:t>4.2.1</w:t>
        </w:r>
        <w:r>
          <w:rPr>
            <w:rFonts w:asciiTheme="minorHAnsi" w:hAnsiTheme="minorHAnsi"/>
            <w:noProof/>
            <w:kern w:val="2"/>
            <w:szCs w:val="24"/>
            <w:lang w:val="en-MY" w:eastAsia="zh-CN"/>
            <w14:ligatures w14:val="standardContextual"/>
          </w:rPr>
          <w:tab/>
        </w:r>
        <w:r w:rsidRPr="00B93EAC">
          <w:rPr>
            <w:rStyle w:val="Hyperlink"/>
            <w:noProof/>
          </w:rPr>
          <w:t>Case Study Context (Continuity Reporting for Sales and Payments)</w:t>
        </w:r>
        <w:r>
          <w:rPr>
            <w:noProof/>
            <w:webHidden/>
          </w:rPr>
          <w:tab/>
        </w:r>
        <w:r>
          <w:rPr>
            <w:noProof/>
            <w:webHidden/>
          </w:rPr>
          <w:fldChar w:fldCharType="begin"/>
        </w:r>
        <w:r>
          <w:rPr>
            <w:noProof/>
            <w:webHidden/>
          </w:rPr>
          <w:instrText xml:space="preserve"> PAGEREF _Toc227150158 \h </w:instrText>
        </w:r>
        <w:r>
          <w:rPr>
            <w:noProof/>
            <w:webHidden/>
          </w:rPr>
        </w:r>
        <w:r>
          <w:rPr>
            <w:noProof/>
            <w:webHidden/>
          </w:rPr>
          <w:fldChar w:fldCharType="separate"/>
        </w:r>
        <w:r w:rsidR="00177EE4">
          <w:rPr>
            <w:noProof/>
            <w:webHidden/>
          </w:rPr>
          <w:t>31</w:t>
        </w:r>
        <w:r>
          <w:rPr>
            <w:noProof/>
            <w:webHidden/>
          </w:rPr>
          <w:fldChar w:fldCharType="end"/>
        </w:r>
      </w:hyperlink>
    </w:p>
    <w:p w14:paraId="0BB75CFC" w14:textId="71FD4135" w:rsidR="00C77BDE" w:rsidRDefault="00C77BDE">
      <w:pPr>
        <w:pStyle w:val="TOC4"/>
        <w:tabs>
          <w:tab w:val="left" w:pos="3544"/>
        </w:tabs>
        <w:rPr>
          <w:rFonts w:asciiTheme="minorHAnsi" w:hAnsiTheme="minorHAnsi"/>
          <w:noProof/>
          <w:kern w:val="2"/>
          <w:szCs w:val="24"/>
          <w:lang w:val="en-MY" w:eastAsia="zh-CN"/>
          <w14:ligatures w14:val="standardContextual"/>
        </w:rPr>
      </w:pPr>
      <w:hyperlink w:anchor="_Toc227150159" w:history="1">
        <w:r w:rsidRPr="00B93EAC">
          <w:rPr>
            <w:rStyle w:val="Hyperlink"/>
            <w:noProof/>
          </w:rPr>
          <w:t>4.2.2</w:t>
        </w:r>
        <w:r>
          <w:rPr>
            <w:rFonts w:asciiTheme="minorHAnsi" w:hAnsiTheme="minorHAnsi"/>
            <w:noProof/>
            <w:kern w:val="2"/>
            <w:szCs w:val="24"/>
            <w:lang w:val="en-MY" w:eastAsia="zh-CN"/>
            <w14:ligatures w14:val="standardContextual"/>
          </w:rPr>
          <w:tab/>
        </w:r>
        <w:r w:rsidRPr="00B93EAC">
          <w:rPr>
            <w:rStyle w:val="Hyperlink"/>
            <w:noProof/>
          </w:rPr>
          <w:t>Stakeholders and Role-Based View</w:t>
        </w:r>
        <w:r>
          <w:rPr>
            <w:noProof/>
            <w:webHidden/>
          </w:rPr>
          <w:tab/>
        </w:r>
        <w:r>
          <w:rPr>
            <w:noProof/>
            <w:webHidden/>
          </w:rPr>
          <w:fldChar w:fldCharType="begin"/>
        </w:r>
        <w:r>
          <w:rPr>
            <w:noProof/>
            <w:webHidden/>
          </w:rPr>
          <w:instrText xml:space="preserve"> PAGEREF _Toc227150159 \h </w:instrText>
        </w:r>
        <w:r>
          <w:rPr>
            <w:noProof/>
            <w:webHidden/>
          </w:rPr>
        </w:r>
        <w:r>
          <w:rPr>
            <w:noProof/>
            <w:webHidden/>
          </w:rPr>
          <w:fldChar w:fldCharType="separate"/>
        </w:r>
        <w:r w:rsidR="00177EE4">
          <w:rPr>
            <w:noProof/>
            <w:webHidden/>
          </w:rPr>
          <w:t>32</w:t>
        </w:r>
        <w:r>
          <w:rPr>
            <w:noProof/>
            <w:webHidden/>
          </w:rPr>
          <w:fldChar w:fldCharType="end"/>
        </w:r>
      </w:hyperlink>
    </w:p>
    <w:p w14:paraId="1476DB02" w14:textId="3116A82A" w:rsidR="00C77BDE" w:rsidRDefault="00C77BDE">
      <w:pPr>
        <w:pStyle w:val="TOC4"/>
        <w:tabs>
          <w:tab w:val="left" w:pos="3544"/>
        </w:tabs>
        <w:rPr>
          <w:rFonts w:asciiTheme="minorHAnsi" w:hAnsiTheme="minorHAnsi"/>
          <w:noProof/>
          <w:kern w:val="2"/>
          <w:szCs w:val="24"/>
          <w:lang w:val="en-MY" w:eastAsia="zh-CN"/>
          <w14:ligatures w14:val="standardContextual"/>
        </w:rPr>
      </w:pPr>
      <w:hyperlink w:anchor="_Toc227150160" w:history="1">
        <w:r w:rsidRPr="00B93EAC">
          <w:rPr>
            <w:rStyle w:val="Hyperlink"/>
            <w:noProof/>
          </w:rPr>
          <w:t>4.2.3</w:t>
        </w:r>
        <w:r>
          <w:rPr>
            <w:rFonts w:asciiTheme="minorHAnsi" w:hAnsiTheme="minorHAnsi"/>
            <w:noProof/>
            <w:kern w:val="2"/>
            <w:szCs w:val="24"/>
            <w:lang w:val="en-MY" w:eastAsia="zh-CN"/>
            <w14:ligatures w14:val="standardContextual"/>
          </w:rPr>
          <w:tab/>
        </w:r>
        <w:r w:rsidRPr="00B93EAC">
          <w:rPr>
            <w:rStyle w:val="Hyperlink"/>
            <w:noProof/>
          </w:rPr>
          <w:t>System Requirements Gathering Techniques</w:t>
        </w:r>
        <w:r>
          <w:rPr>
            <w:noProof/>
            <w:webHidden/>
          </w:rPr>
          <w:tab/>
        </w:r>
        <w:r>
          <w:rPr>
            <w:noProof/>
            <w:webHidden/>
          </w:rPr>
          <w:fldChar w:fldCharType="begin"/>
        </w:r>
        <w:r>
          <w:rPr>
            <w:noProof/>
            <w:webHidden/>
          </w:rPr>
          <w:instrText xml:space="preserve"> PAGEREF _Toc227150160 \h </w:instrText>
        </w:r>
        <w:r>
          <w:rPr>
            <w:noProof/>
            <w:webHidden/>
          </w:rPr>
        </w:r>
        <w:r>
          <w:rPr>
            <w:noProof/>
            <w:webHidden/>
          </w:rPr>
          <w:fldChar w:fldCharType="separate"/>
        </w:r>
        <w:r w:rsidR="00177EE4">
          <w:rPr>
            <w:noProof/>
            <w:webHidden/>
          </w:rPr>
          <w:t>32</w:t>
        </w:r>
        <w:r>
          <w:rPr>
            <w:noProof/>
            <w:webHidden/>
          </w:rPr>
          <w:fldChar w:fldCharType="end"/>
        </w:r>
      </w:hyperlink>
    </w:p>
    <w:p w14:paraId="2EBC9CB1" w14:textId="15AE7A29" w:rsidR="00C77BDE" w:rsidRDefault="00C77BDE">
      <w:pPr>
        <w:pStyle w:val="TOC4"/>
        <w:tabs>
          <w:tab w:val="left" w:pos="3544"/>
        </w:tabs>
        <w:rPr>
          <w:rFonts w:asciiTheme="minorHAnsi" w:hAnsiTheme="minorHAnsi"/>
          <w:noProof/>
          <w:kern w:val="2"/>
          <w:szCs w:val="24"/>
          <w:lang w:val="en-MY" w:eastAsia="zh-CN"/>
          <w14:ligatures w14:val="standardContextual"/>
        </w:rPr>
      </w:pPr>
      <w:hyperlink w:anchor="_Toc227150161" w:history="1">
        <w:r w:rsidRPr="00B93EAC">
          <w:rPr>
            <w:rStyle w:val="Hyperlink"/>
            <w:noProof/>
          </w:rPr>
          <w:t>4.2.4</w:t>
        </w:r>
        <w:r>
          <w:rPr>
            <w:rFonts w:asciiTheme="minorHAnsi" w:hAnsiTheme="minorHAnsi"/>
            <w:noProof/>
            <w:kern w:val="2"/>
            <w:szCs w:val="24"/>
            <w:lang w:val="en-MY" w:eastAsia="zh-CN"/>
            <w14:ligatures w14:val="standardContextual"/>
          </w:rPr>
          <w:tab/>
        </w:r>
        <w:r w:rsidRPr="00B93EAC">
          <w:rPr>
            <w:rStyle w:val="Hyperlink"/>
            <w:noProof/>
          </w:rPr>
          <w:t>Use Case Diagram</w:t>
        </w:r>
        <w:r>
          <w:rPr>
            <w:noProof/>
            <w:webHidden/>
          </w:rPr>
          <w:tab/>
        </w:r>
        <w:r>
          <w:rPr>
            <w:noProof/>
            <w:webHidden/>
          </w:rPr>
          <w:fldChar w:fldCharType="begin"/>
        </w:r>
        <w:r>
          <w:rPr>
            <w:noProof/>
            <w:webHidden/>
          </w:rPr>
          <w:instrText xml:space="preserve"> PAGEREF _Toc227150161 \h </w:instrText>
        </w:r>
        <w:r>
          <w:rPr>
            <w:noProof/>
            <w:webHidden/>
          </w:rPr>
        </w:r>
        <w:r>
          <w:rPr>
            <w:noProof/>
            <w:webHidden/>
          </w:rPr>
          <w:fldChar w:fldCharType="separate"/>
        </w:r>
        <w:r w:rsidR="00177EE4">
          <w:rPr>
            <w:noProof/>
            <w:webHidden/>
          </w:rPr>
          <w:t>33</w:t>
        </w:r>
        <w:r>
          <w:rPr>
            <w:noProof/>
            <w:webHidden/>
          </w:rPr>
          <w:fldChar w:fldCharType="end"/>
        </w:r>
      </w:hyperlink>
    </w:p>
    <w:p w14:paraId="14D3F849" w14:textId="41FC7A89" w:rsidR="00C77BDE" w:rsidRDefault="00C77BDE">
      <w:pPr>
        <w:pStyle w:val="TOC4"/>
        <w:tabs>
          <w:tab w:val="left" w:pos="3544"/>
        </w:tabs>
        <w:rPr>
          <w:rFonts w:asciiTheme="minorHAnsi" w:hAnsiTheme="minorHAnsi"/>
          <w:noProof/>
          <w:kern w:val="2"/>
          <w:szCs w:val="24"/>
          <w:lang w:val="en-MY" w:eastAsia="zh-CN"/>
          <w14:ligatures w14:val="standardContextual"/>
        </w:rPr>
      </w:pPr>
      <w:hyperlink w:anchor="_Toc227150162" w:history="1">
        <w:r w:rsidRPr="00B93EAC">
          <w:rPr>
            <w:rStyle w:val="Hyperlink"/>
            <w:noProof/>
          </w:rPr>
          <w:t>4.2.5</w:t>
        </w:r>
        <w:r>
          <w:rPr>
            <w:rFonts w:asciiTheme="minorHAnsi" w:hAnsiTheme="minorHAnsi"/>
            <w:noProof/>
            <w:kern w:val="2"/>
            <w:szCs w:val="24"/>
            <w:lang w:val="en-MY" w:eastAsia="zh-CN"/>
            <w14:ligatures w14:val="standardContextual"/>
          </w:rPr>
          <w:tab/>
        </w:r>
        <w:r w:rsidRPr="00B93EAC">
          <w:rPr>
            <w:rStyle w:val="Hyperlink"/>
            <w:noProof/>
          </w:rPr>
          <w:t>User Requirement Outcomes</w:t>
        </w:r>
        <w:r>
          <w:rPr>
            <w:noProof/>
            <w:webHidden/>
          </w:rPr>
          <w:tab/>
        </w:r>
        <w:r>
          <w:rPr>
            <w:noProof/>
            <w:webHidden/>
          </w:rPr>
          <w:fldChar w:fldCharType="begin"/>
        </w:r>
        <w:r>
          <w:rPr>
            <w:noProof/>
            <w:webHidden/>
          </w:rPr>
          <w:instrText xml:space="preserve"> PAGEREF _Toc227150162 \h </w:instrText>
        </w:r>
        <w:r>
          <w:rPr>
            <w:noProof/>
            <w:webHidden/>
          </w:rPr>
        </w:r>
        <w:r>
          <w:rPr>
            <w:noProof/>
            <w:webHidden/>
          </w:rPr>
          <w:fldChar w:fldCharType="separate"/>
        </w:r>
        <w:r w:rsidR="00177EE4">
          <w:rPr>
            <w:noProof/>
            <w:webHidden/>
          </w:rPr>
          <w:t>34</w:t>
        </w:r>
        <w:r>
          <w:rPr>
            <w:noProof/>
            <w:webHidden/>
          </w:rPr>
          <w:fldChar w:fldCharType="end"/>
        </w:r>
      </w:hyperlink>
    </w:p>
    <w:p w14:paraId="22E8D506" w14:textId="4703D3E5" w:rsidR="00C77BDE" w:rsidRDefault="00C77BDE">
      <w:pPr>
        <w:pStyle w:val="TOC3"/>
        <w:rPr>
          <w:rFonts w:asciiTheme="minorHAnsi" w:hAnsiTheme="minorHAnsi"/>
          <w:kern w:val="2"/>
          <w:szCs w:val="24"/>
          <w:lang w:val="en-MY" w:eastAsia="zh-CN"/>
          <w14:ligatures w14:val="standardContextual"/>
        </w:rPr>
      </w:pPr>
      <w:hyperlink w:anchor="_Toc227150163" w:history="1">
        <w:r w:rsidRPr="00B93EAC">
          <w:rPr>
            <w:rStyle w:val="Hyperlink"/>
          </w:rPr>
          <w:t>4.3</w:t>
        </w:r>
        <w:r>
          <w:rPr>
            <w:rFonts w:asciiTheme="minorHAnsi" w:hAnsiTheme="minorHAnsi"/>
            <w:kern w:val="2"/>
            <w:szCs w:val="24"/>
            <w:lang w:val="en-MY" w:eastAsia="zh-CN"/>
            <w14:ligatures w14:val="standardContextual"/>
          </w:rPr>
          <w:tab/>
        </w:r>
        <w:r w:rsidRPr="00B93EAC">
          <w:rPr>
            <w:rStyle w:val="Hyperlink"/>
          </w:rPr>
          <w:t>System Requirements</w:t>
        </w:r>
        <w:r>
          <w:rPr>
            <w:webHidden/>
          </w:rPr>
          <w:tab/>
        </w:r>
        <w:r>
          <w:rPr>
            <w:webHidden/>
          </w:rPr>
          <w:fldChar w:fldCharType="begin"/>
        </w:r>
        <w:r>
          <w:rPr>
            <w:webHidden/>
          </w:rPr>
          <w:instrText xml:space="preserve"> PAGEREF _Toc227150163 \h </w:instrText>
        </w:r>
        <w:r>
          <w:rPr>
            <w:webHidden/>
          </w:rPr>
        </w:r>
        <w:r>
          <w:rPr>
            <w:webHidden/>
          </w:rPr>
          <w:fldChar w:fldCharType="separate"/>
        </w:r>
        <w:r w:rsidR="00177EE4">
          <w:rPr>
            <w:webHidden/>
          </w:rPr>
          <w:t>34</w:t>
        </w:r>
        <w:r>
          <w:rPr>
            <w:webHidden/>
          </w:rPr>
          <w:fldChar w:fldCharType="end"/>
        </w:r>
      </w:hyperlink>
    </w:p>
    <w:p w14:paraId="59410C1D" w14:textId="5EC123EA" w:rsidR="00C77BDE" w:rsidRDefault="00C77BDE">
      <w:pPr>
        <w:pStyle w:val="TOC4"/>
        <w:tabs>
          <w:tab w:val="left" w:pos="3544"/>
        </w:tabs>
        <w:rPr>
          <w:rFonts w:asciiTheme="minorHAnsi" w:hAnsiTheme="minorHAnsi"/>
          <w:noProof/>
          <w:kern w:val="2"/>
          <w:szCs w:val="24"/>
          <w:lang w:val="en-MY" w:eastAsia="zh-CN"/>
          <w14:ligatures w14:val="standardContextual"/>
        </w:rPr>
      </w:pPr>
      <w:hyperlink w:anchor="_Toc227150164" w:history="1">
        <w:r w:rsidRPr="00B93EAC">
          <w:rPr>
            <w:rStyle w:val="Hyperlink"/>
            <w:noProof/>
          </w:rPr>
          <w:t>4.3.1</w:t>
        </w:r>
        <w:r>
          <w:rPr>
            <w:rFonts w:asciiTheme="minorHAnsi" w:hAnsiTheme="minorHAnsi"/>
            <w:noProof/>
            <w:kern w:val="2"/>
            <w:szCs w:val="24"/>
            <w:lang w:val="en-MY" w:eastAsia="zh-CN"/>
            <w14:ligatures w14:val="standardContextual"/>
          </w:rPr>
          <w:tab/>
        </w:r>
        <w:r w:rsidRPr="00B93EAC">
          <w:rPr>
            <w:rStyle w:val="Hyperlink"/>
            <w:noProof/>
          </w:rPr>
          <w:t>Functional Requirements (FR)</w:t>
        </w:r>
        <w:r>
          <w:rPr>
            <w:noProof/>
            <w:webHidden/>
          </w:rPr>
          <w:tab/>
        </w:r>
        <w:r>
          <w:rPr>
            <w:noProof/>
            <w:webHidden/>
          </w:rPr>
          <w:fldChar w:fldCharType="begin"/>
        </w:r>
        <w:r>
          <w:rPr>
            <w:noProof/>
            <w:webHidden/>
          </w:rPr>
          <w:instrText xml:space="preserve"> PAGEREF _Toc227150164 \h </w:instrText>
        </w:r>
        <w:r>
          <w:rPr>
            <w:noProof/>
            <w:webHidden/>
          </w:rPr>
        </w:r>
        <w:r>
          <w:rPr>
            <w:noProof/>
            <w:webHidden/>
          </w:rPr>
          <w:fldChar w:fldCharType="separate"/>
        </w:r>
        <w:r w:rsidR="00177EE4">
          <w:rPr>
            <w:noProof/>
            <w:webHidden/>
          </w:rPr>
          <w:t>34</w:t>
        </w:r>
        <w:r>
          <w:rPr>
            <w:noProof/>
            <w:webHidden/>
          </w:rPr>
          <w:fldChar w:fldCharType="end"/>
        </w:r>
      </w:hyperlink>
    </w:p>
    <w:p w14:paraId="2F7A9292" w14:textId="2CAC9FE2" w:rsidR="00C77BDE" w:rsidRDefault="00C77BDE">
      <w:pPr>
        <w:pStyle w:val="TOC4"/>
        <w:tabs>
          <w:tab w:val="left" w:pos="3544"/>
        </w:tabs>
        <w:rPr>
          <w:rFonts w:asciiTheme="minorHAnsi" w:hAnsiTheme="minorHAnsi"/>
          <w:noProof/>
          <w:kern w:val="2"/>
          <w:szCs w:val="24"/>
          <w:lang w:val="en-MY" w:eastAsia="zh-CN"/>
          <w14:ligatures w14:val="standardContextual"/>
        </w:rPr>
      </w:pPr>
      <w:hyperlink w:anchor="_Toc227150165" w:history="1">
        <w:r w:rsidRPr="00B93EAC">
          <w:rPr>
            <w:rStyle w:val="Hyperlink"/>
            <w:noProof/>
          </w:rPr>
          <w:t>4.3.2</w:t>
        </w:r>
        <w:r>
          <w:rPr>
            <w:rFonts w:asciiTheme="minorHAnsi" w:hAnsiTheme="minorHAnsi"/>
            <w:noProof/>
            <w:kern w:val="2"/>
            <w:szCs w:val="24"/>
            <w:lang w:val="en-MY" w:eastAsia="zh-CN"/>
            <w14:ligatures w14:val="standardContextual"/>
          </w:rPr>
          <w:tab/>
        </w:r>
        <w:r w:rsidRPr="00B93EAC">
          <w:rPr>
            <w:rStyle w:val="Hyperlink"/>
            <w:noProof/>
          </w:rPr>
          <w:t>Non-Functional Requirements (NFR)</w:t>
        </w:r>
        <w:r>
          <w:rPr>
            <w:noProof/>
            <w:webHidden/>
          </w:rPr>
          <w:tab/>
        </w:r>
        <w:r>
          <w:rPr>
            <w:noProof/>
            <w:webHidden/>
          </w:rPr>
          <w:fldChar w:fldCharType="begin"/>
        </w:r>
        <w:r>
          <w:rPr>
            <w:noProof/>
            <w:webHidden/>
          </w:rPr>
          <w:instrText xml:space="preserve"> PAGEREF _Toc227150165 \h </w:instrText>
        </w:r>
        <w:r>
          <w:rPr>
            <w:noProof/>
            <w:webHidden/>
          </w:rPr>
        </w:r>
        <w:r>
          <w:rPr>
            <w:noProof/>
            <w:webHidden/>
          </w:rPr>
          <w:fldChar w:fldCharType="separate"/>
        </w:r>
        <w:r w:rsidR="00177EE4">
          <w:rPr>
            <w:noProof/>
            <w:webHidden/>
          </w:rPr>
          <w:t>35</w:t>
        </w:r>
        <w:r>
          <w:rPr>
            <w:noProof/>
            <w:webHidden/>
          </w:rPr>
          <w:fldChar w:fldCharType="end"/>
        </w:r>
      </w:hyperlink>
    </w:p>
    <w:p w14:paraId="0C55C34F" w14:textId="29C46CED" w:rsidR="00C77BDE" w:rsidRDefault="00C77BDE">
      <w:pPr>
        <w:pStyle w:val="TOC4"/>
        <w:tabs>
          <w:tab w:val="left" w:pos="3544"/>
        </w:tabs>
        <w:rPr>
          <w:rFonts w:asciiTheme="minorHAnsi" w:hAnsiTheme="minorHAnsi"/>
          <w:noProof/>
          <w:kern w:val="2"/>
          <w:szCs w:val="24"/>
          <w:lang w:val="en-MY" w:eastAsia="zh-CN"/>
          <w14:ligatures w14:val="standardContextual"/>
        </w:rPr>
      </w:pPr>
      <w:hyperlink w:anchor="_Toc227150166" w:history="1">
        <w:r w:rsidRPr="00B93EAC">
          <w:rPr>
            <w:rStyle w:val="Hyperlink"/>
            <w:noProof/>
          </w:rPr>
          <w:t>4.3.3</w:t>
        </w:r>
        <w:r>
          <w:rPr>
            <w:rFonts w:asciiTheme="minorHAnsi" w:hAnsiTheme="minorHAnsi"/>
            <w:noProof/>
            <w:kern w:val="2"/>
            <w:szCs w:val="24"/>
            <w:lang w:val="en-MY" w:eastAsia="zh-CN"/>
            <w14:ligatures w14:val="standardContextual"/>
          </w:rPr>
          <w:tab/>
        </w:r>
        <w:r w:rsidRPr="00B93EAC">
          <w:rPr>
            <w:rStyle w:val="Hyperlink"/>
            <w:noProof/>
          </w:rPr>
          <w:t>Constraints and Assumptions</w:t>
        </w:r>
        <w:r>
          <w:rPr>
            <w:noProof/>
            <w:webHidden/>
          </w:rPr>
          <w:tab/>
        </w:r>
        <w:r>
          <w:rPr>
            <w:noProof/>
            <w:webHidden/>
          </w:rPr>
          <w:fldChar w:fldCharType="begin"/>
        </w:r>
        <w:r>
          <w:rPr>
            <w:noProof/>
            <w:webHidden/>
          </w:rPr>
          <w:instrText xml:space="preserve"> PAGEREF _Toc227150166 \h </w:instrText>
        </w:r>
        <w:r>
          <w:rPr>
            <w:noProof/>
            <w:webHidden/>
          </w:rPr>
        </w:r>
        <w:r>
          <w:rPr>
            <w:noProof/>
            <w:webHidden/>
          </w:rPr>
          <w:fldChar w:fldCharType="separate"/>
        </w:r>
        <w:r w:rsidR="00177EE4">
          <w:rPr>
            <w:noProof/>
            <w:webHidden/>
          </w:rPr>
          <w:t>35</w:t>
        </w:r>
        <w:r>
          <w:rPr>
            <w:noProof/>
            <w:webHidden/>
          </w:rPr>
          <w:fldChar w:fldCharType="end"/>
        </w:r>
      </w:hyperlink>
    </w:p>
    <w:p w14:paraId="51326020" w14:textId="28D8491F" w:rsidR="00C77BDE" w:rsidRDefault="00C77BDE">
      <w:pPr>
        <w:pStyle w:val="TOC3"/>
        <w:rPr>
          <w:rFonts w:asciiTheme="minorHAnsi" w:hAnsiTheme="minorHAnsi"/>
          <w:kern w:val="2"/>
          <w:szCs w:val="24"/>
          <w:lang w:val="en-MY" w:eastAsia="zh-CN"/>
          <w14:ligatures w14:val="standardContextual"/>
        </w:rPr>
      </w:pPr>
      <w:hyperlink w:anchor="_Toc227150167" w:history="1">
        <w:r w:rsidRPr="00B93EAC">
          <w:rPr>
            <w:rStyle w:val="Hyperlink"/>
          </w:rPr>
          <w:t>4.4</w:t>
        </w:r>
        <w:r>
          <w:rPr>
            <w:rFonts w:asciiTheme="minorHAnsi" w:hAnsiTheme="minorHAnsi"/>
            <w:kern w:val="2"/>
            <w:szCs w:val="24"/>
            <w:lang w:val="en-MY" w:eastAsia="zh-CN"/>
            <w14:ligatures w14:val="standardContextual"/>
          </w:rPr>
          <w:tab/>
        </w:r>
        <w:r w:rsidRPr="00B93EAC">
          <w:rPr>
            <w:rStyle w:val="Hyperlink"/>
          </w:rPr>
          <w:t>Current System Analysis</w:t>
        </w:r>
        <w:r>
          <w:rPr>
            <w:webHidden/>
          </w:rPr>
          <w:tab/>
        </w:r>
        <w:r>
          <w:rPr>
            <w:webHidden/>
          </w:rPr>
          <w:fldChar w:fldCharType="begin"/>
        </w:r>
        <w:r>
          <w:rPr>
            <w:webHidden/>
          </w:rPr>
          <w:instrText xml:space="preserve"> PAGEREF _Toc227150167 \h </w:instrText>
        </w:r>
        <w:r>
          <w:rPr>
            <w:webHidden/>
          </w:rPr>
        </w:r>
        <w:r>
          <w:rPr>
            <w:webHidden/>
          </w:rPr>
          <w:fldChar w:fldCharType="separate"/>
        </w:r>
        <w:r w:rsidR="00177EE4">
          <w:rPr>
            <w:webHidden/>
          </w:rPr>
          <w:t>36</w:t>
        </w:r>
        <w:r>
          <w:rPr>
            <w:webHidden/>
          </w:rPr>
          <w:fldChar w:fldCharType="end"/>
        </w:r>
      </w:hyperlink>
    </w:p>
    <w:p w14:paraId="149E8ED5" w14:textId="76AC7797" w:rsidR="00C77BDE" w:rsidRDefault="00C77BDE">
      <w:pPr>
        <w:pStyle w:val="TOC3"/>
        <w:rPr>
          <w:rFonts w:asciiTheme="minorHAnsi" w:hAnsiTheme="minorHAnsi"/>
          <w:kern w:val="2"/>
          <w:szCs w:val="24"/>
          <w:lang w:val="en-MY" w:eastAsia="zh-CN"/>
          <w14:ligatures w14:val="standardContextual"/>
        </w:rPr>
      </w:pPr>
      <w:hyperlink w:anchor="_Toc227150168" w:history="1">
        <w:r w:rsidRPr="00B93EAC">
          <w:rPr>
            <w:rStyle w:val="Hyperlink"/>
          </w:rPr>
          <w:t>4.5</w:t>
        </w:r>
        <w:r>
          <w:rPr>
            <w:rFonts w:asciiTheme="minorHAnsi" w:hAnsiTheme="minorHAnsi"/>
            <w:kern w:val="2"/>
            <w:szCs w:val="24"/>
            <w:lang w:val="en-MY" w:eastAsia="zh-CN"/>
            <w14:ligatures w14:val="standardContextual"/>
          </w:rPr>
          <w:tab/>
        </w:r>
        <w:r w:rsidRPr="00B93EAC">
          <w:rPr>
            <w:rStyle w:val="Hyperlink"/>
          </w:rPr>
          <w:t>System Design</w:t>
        </w:r>
        <w:r>
          <w:rPr>
            <w:webHidden/>
          </w:rPr>
          <w:tab/>
        </w:r>
        <w:r>
          <w:rPr>
            <w:webHidden/>
          </w:rPr>
          <w:fldChar w:fldCharType="begin"/>
        </w:r>
        <w:r>
          <w:rPr>
            <w:webHidden/>
          </w:rPr>
          <w:instrText xml:space="preserve"> PAGEREF _Toc227150168 \h </w:instrText>
        </w:r>
        <w:r>
          <w:rPr>
            <w:webHidden/>
          </w:rPr>
        </w:r>
        <w:r>
          <w:rPr>
            <w:webHidden/>
          </w:rPr>
          <w:fldChar w:fldCharType="separate"/>
        </w:r>
        <w:r w:rsidR="00177EE4">
          <w:rPr>
            <w:webHidden/>
          </w:rPr>
          <w:t>36</w:t>
        </w:r>
        <w:r>
          <w:rPr>
            <w:webHidden/>
          </w:rPr>
          <w:fldChar w:fldCharType="end"/>
        </w:r>
      </w:hyperlink>
    </w:p>
    <w:p w14:paraId="21DA47BD" w14:textId="5BEA94A8" w:rsidR="00C77BDE" w:rsidRDefault="00C77BDE">
      <w:pPr>
        <w:pStyle w:val="TOC4"/>
        <w:tabs>
          <w:tab w:val="left" w:pos="3544"/>
        </w:tabs>
        <w:rPr>
          <w:rFonts w:asciiTheme="minorHAnsi" w:hAnsiTheme="minorHAnsi"/>
          <w:noProof/>
          <w:kern w:val="2"/>
          <w:szCs w:val="24"/>
          <w:lang w:val="en-MY" w:eastAsia="zh-CN"/>
          <w14:ligatures w14:val="standardContextual"/>
        </w:rPr>
      </w:pPr>
      <w:hyperlink w:anchor="_Toc227150169" w:history="1">
        <w:r w:rsidRPr="00B93EAC">
          <w:rPr>
            <w:rStyle w:val="Hyperlink"/>
            <w:noProof/>
          </w:rPr>
          <w:t>4.5.1</w:t>
        </w:r>
        <w:r>
          <w:rPr>
            <w:rFonts w:asciiTheme="minorHAnsi" w:hAnsiTheme="minorHAnsi"/>
            <w:noProof/>
            <w:kern w:val="2"/>
            <w:szCs w:val="24"/>
            <w:lang w:val="en-MY" w:eastAsia="zh-CN"/>
            <w14:ligatures w14:val="standardContextual"/>
          </w:rPr>
          <w:tab/>
        </w:r>
        <w:r w:rsidRPr="00B93EAC">
          <w:rPr>
            <w:rStyle w:val="Hyperlink"/>
            <w:noProof/>
          </w:rPr>
          <w:t>System Architecture</w:t>
        </w:r>
        <w:r>
          <w:rPr>
            <w:noProof/>
            <w:webHidden/>
          </w:rPr>
          <w:tab/>
        </w:r>
        <w:r>
          <w:rPr>
            <w:noProof/>
            <w:webHidden/>
          </w:rPr>
          <w:fldChar w:fldCharType="begin"/>
        </w:r>
        <w:r>
          <w:rPr>
            <w:noProof/>
            <w:webHidden/>
          </w:rPr>
          <w:instrText xml:space="preserve"> PAGEREF _Toc227150169 \h </w:instrText>
        </w:r>
        <w:r>
          <w:rPr>
            <w:noProof/>
            <w:webHidden/>
          </w:rPr>
        </w:r>
        <w:r>
          <w:rPr>
            <w:noProof/>
            <w:webHidden/>
          </w:rPr>
          <w:fldChar w:fldCharType="separate"/>
        </w:r>
        <w:r w:rsidR="00177EE4">
          <w:rPr>
            <w:noProof/>
            <w:webHidden/>
          </w:rPr>
          <w:t>36</w:t>
        </w:r>
        <w:r>
          <w:rPr>
            <w:noProof/>
            <w:webHidden/>
          </w:rPr>
          <w:fldChar w:fldCharType="end"/>
        </w:r>
      </w:hyperlink>
    </w:p>
    <w:p w14:paraId="4DFEE6A4" w14:textId="2FF8A1F0" w:rsidR="00C77BDE" w:rsidRDefault="00C77BDE">
      <w:pPr>
        <w:pStyle w:val="TOC4"/>
        <w:tabs>
          <w:tab w:val="left" w:pos="3544"/>
        </w:tabs>
        <w:rPr>
          <w:rFonts w:asciiTheme="minorHAnsi" w:hAnsiTheme="minorHAnsi"/>
          <w:noProof/>
          <w:kern w:val="2"/>
          <w:szCs w:val="24"/>
          <w:lang w:val="en-MY" w:eastAsia="zh-CN"/>
          <w14:ligatures w14:val="standardContextual"/>
        </w:rPr>
      </w:pPr>
      <w:hyperlink w:anchor="_Toc227150170" w:history="1">
        <w:r w:rsidRPr="00B93EAC">
          <w:rPr>
            <w:rStyle w:val="Hyperlink"/>
            <w:noProof/>
          </w:rPr>
          <w:t>4.5.2</w:t>
        </w:r>
        <w:r>
          <w:rPr>
            <w:rFonts w:asciiTheme="minorHAnsi" w:hAnsiTheme="minorHAnsi"/>
            <w:noProof/>
            <w:kern w:val="2"/>
            <w:szCs w:val="24"/>
            <w:lang w:val="en-MY" w:eastAsia="zh-CN"/>
            <w14:ligatures w14:val="standardContextual"/>
          </w:rPr>
          <w:tab/>
        </w:r>
        <w:r w:rsidRPr="00B93EAC">
          <w:rPr>
            <w:rStyle w:val="Hyperlink"/>
            <w:noProof/>
          </w:rPr>
          <w:t>Component Explanations</w:t>
        </w:r>
        <w:r>
          <w:rPr>
            <w:noProof/>
            <w:webHidden/>
          </w:rPr>
          <w:tab/>
        </w:r>
        <w:r>
          <w:rPr>
            <w:noProof/>
            <w:webHidden/>
          </w:rPr>
          <w:fldChar w:fldCharType="begin"/>
        </w:r>
        <w:r>
          <w:rPr>
            <w:noProof/>
            <w:webHidden/>
          </w:rPr>
          <w:instrText xml:space="preserve"> PAGEREF _Toc227150170 \h </w:instrText>
        </w:r>
        <w:r>
          <w:rPr>
            <w:noProof/>
            <w:webHidden/>
          </w:rPr>
        </w:r>
        <w:r>
          <w:rPr>
            <w:noProof/>
            <w:webHidden/>
          </w:rPr>
          <w:fldChar w:fldCharType="separate"/>
        </w:r>
        <w:r w:rsidR="00177EE4">
          <w:rPr>
            <w:noProof/>
            <w:webHidden/>
          </w:rPr>
          <w:t>37</w:t>
        </w:r>
        <w:r>
          <w:rPr>
            <w:noProof/>
            <w:webHidden/>
          </w:rPr>
          <w:fldChar w:fldCharType="end"/>
        </w:r>
      </w:hyperlink>
    </w:p>
    <w:p w14:paraId="46E2F845" w14:textId="3CD44E46" w:rsidR="00C77BDE" w:rsidRDefault="00C77BDE">
      <w:pPr>
        <w:pStyle w:val="TOC4"/>
        <w:tabs>
          <w:tab w:val="left" w:pos="3544"/>
        </w:tabs>
        <w:rPr>
          <w:rFonts w:asciiTheme="minorHAnsi" w:hAnsiTheme="minorHAnsi"/>
          <w:noProof/>
          <w:kern w:val="2"/>
          <w:szCs w:val="24"/>
          <w:lang w:val="en-MY" w:eastAsia="zh-CN"/>
          <w14:ligatures w14:val="standardContextual"/>
        </w:rPr>
      </w:pPr>
      <w:hyperlink w:anchor="_Toc227150171" w:history="1">
        <w:r w:rsidRPr="00B93EAC">
          <w:rPr>
            <w:rStyle w:val="Hyperlink"/>
            <w:noProof/>
          </w:rPr>
          <w:t>4.5.3</w:t>
        </w:r>
        <w:r>
          <w:rPr>
            <w:rFonts w:asciiTheme="minorHAnsi" w:hAnsiTheme="minorHAnsi"/>
            <w:noProof/>
            <w:kern w:val="2"/>
            <w:szCs w:val="24"/>
            <w:lang w:val="en-MY" w:eastAsia="zh-CN"/>
            <w14:ligatures w14:val="standardContextual"/>
          </w:rPr>
          <w:tab/>
        </w:r>
        <w:r w:rsidRPr="00B93EAC">
          <w:rPr>
            <w:rStyle w:val="Hyperlink"/>
            <w:noProof/>
          </w:rPr>
          <w:t>Data Engineering and API Design</w:t>
        </w:r>
        <w:r>
          <w:rPr>
            <w:noProof/>
            <w:webHidden/>
          </w:rPr>
          <w:tab/>
        </w:r>
        <w:r>
          <w:rPr>
            <w:noProof/>
            <w:webHidden/>
          </w:rPr>
          <w:fldChar w:fldCharType="begin"/>
        </w:r>
        <w:r>
          <w:rPr>
            <w:noProof/>
            <w:webHidden/>
          </w:rPr>
          <w:instrText xml:space="preserve"> PAGEREF _Toc227150171 \h </w:instrText>
        </w:r>
        <w:r>
          <w:rPr>
            <w:noProof/>
            <w:webHidden/>
          </w:rPr>
        </w:r>
        <w:r>
          <w:rPr>
            <w:noProof/>
            <w:webHidden/>
          </w:rPr>
          <w:fldChar w:fldCharType="separate"/>
        </w:r>
        <w:r w:rsidR="00177EE4">
          <w:rPr>
            <w:noProof/>
            <w:webHidden/>
          </w:rPr>
          <w:t>38</w:t>
        </w:r>
        <w:r>
          <w:rPr>
            <w:noProof/>
            <w:webHidden/>
          </w:rPr>
          <w:fldChar w:fldCharType="end"/>
        </w:r>
      </w:hyperlink>
    </w:p>
    <w:p w14:paraId="0C5B4EFA" w14:textId="3AF6891E" w:rsidR="00C77BDE" w:rsidRDefault="00C77BDE">
      <w:pPr>
        <w:pStyle w:val="TOC5"/>
        <w:tabs>
          <w:tab w:val="left" w:pos="3544"/>
        </w:tabs>
        <w:rPr>
          <w:rFonts w:asciiTheme="minorHAnsi" w:hAnsiTheme="minorHAnsi"/>
          <w:kern w:val="2"/>
          <w:szCs w:val="24"/>
          <w:lang w:val="en-MY" w:eastAsia="zh-CN"/>
          <w14:ligatures w14:val="standardContextual"/>
        </w:rPr>
      </w:pPr>
      <w:hyperlink w:anchor="_Toc227150172" w:history="1">
        <w:r w:rsidRPr="00B93EAC">
          <w:rPr>
            <w:rStyle w:val="Hyperlink"/>
          </w:rPr>
          <w:t>4.5.3.1</w:t>
        </w:r>
        <w:r>
          <w:rPr>
            <w:rFonts w:asciiTheme="minorHAnsi" w:hAnsiTheme="minorHAnsi"/>
            <w:kern w:val="2"/>
            <w:szCs w:val="24"/>
            <w:lang w:val="en-MY" w:eastAsia="zh-CN"/>
            <w14:ligatures w14:val="standardContextual"/>
          </w:rPr>
          <w:tab/>
        </w:r>
        <w:r w:rsidRPr="00B93EAC">
          <w:rPr>
            <w:rStyle w:val="Hyperlink"/>
          </w:rPr>
          <w:t>Data Sources and Replication Boundary</w:t>
        </w:r>
        <w:r>
          <w:rPr>
            <w:webHidden/>
          </w:rPr>
          <w:tab/>
        </w:r>
        <w:r>
          <w:rPr>
            <w:webHidden/>
          </w:rPr>
          <w:fldChar w:fldCharType="begin"/>
        </w:r>
        <w:r>
          <w:rPr>
            <w:webHidden/>
          </w:rPr>
          <w:instrText xml:space="preserve"> PAGEREF _Toc227150172 \h </w:instrText>
        </w:r>
        <w:r>
          <w:rPr>
            <w:webHidden/>
          </w:rPr>
        </w:r>
        <w:r>
          <w:rPr>
            <w:webHidden/>
          </w:rPr>
          <w:fldChar w:fldCharType="separate"/>
        </w:r>
        <w:r w:rsidR="00177EE4">
          <w:rPr>
            <w:webHidden/>
          </w:rPr>
          <w:t>38</w:t>
        </w:r>
        <w:r>
          <w:rPr>
            <w:webHidden/>
          </w:rPr>
          <w:fldChar w:fldCharType="end"/>
        </w:r>
      </w:hyperlink>
    </w:p>
    <w:p w14:paraId="25F1937B" w14:textId="013F0A24" w:rsidR="00C77BDE" w:rsidRDefault="00C77BDE">
      <w:pPr>
        <w:pStyle w:val="TOC5"/>
        <w:tabs>
          <w:tab w:val="left" w:pos="3544"/>
        </w:tabs>
        <w:rPr>
          <w:rFonts w:asciiTheme="minorHAnsi" w:hAnsiTheme="minorHAnsi"/>
          <w:kern w:val="2"/>
          <w:szCs w:val="24"/>
          <w:lang w:val="en-MY" w:eastAsia="zh-CN"/>
          <w14:ligatures w14:val="standardContextual"/>
        </w:rPr>
      </w:pPr>
      <w:hyperlink w:anchor="_Toc227150173" w:history="1">
        <w:r w:rsidRPr="00B93EAC">
          <w:rPr>
            <w:rStyle w:val="Hyperlink"/>
          </w:rPr>
          <w:t>4.5.3.2</w:t>
        </w:r>
        <w:r>
          <w:rPr>
            <w:rFonts w:asciiTheme="minorHAnsi" w:hAnsiTheme="minorHAnsi"/>
            <w:kern w:val="2"/>
            <w:szCs w:val="24"/>
            <w:lang w:val="en-MY" w:eastAsia="zh-CN"/>
            <w14:ligatures w14:val="standardContextual"/>
          </w:rPr>
          <w:tab/>
        </w:r>
        <w:r w:rsidRPr="00B93EAC">
          <w:rPr>
            <w:rStyle w:val="Hyperlink"/>
          </w:rPr>
          <w:t>Refresh Cadence and Idempotent Load Pattern</w:t>
        </w:r>
        <w:r>
          <w:rPr>
            <w:webHidden/>
          </w:rPr>
          <w:tab/>
        </w:r>
        <w:r>
          <w:rPr>
            <w:webHidden/>
          </w:rPr>
          <w:fldChar w:fldCharType="begin"/>
        </w:r>
        <w:r>
          <w:rPr>
            <w:webHidden/>
          </w:rPr>
          <w:instrText xml:space="preserve"> PAGEREF _Toc227150173 \h </w:instrText>
        </w:r>
        <w:r>
          <w:rPr>
            <w:webHidden/>
          </w:rPr>
        </w:r>
        <w:r>
          <w:rPr>
            <w:webHidden/>
          </w:rPr>
          <w:fldChar w:fldCharType="separate"/>
        </w:r>
        <w:r w:rsidR="00177EE4">
          <w:rPr>
            <w:webHidden/>
          </w:rPr>
          <w:t>39</w:t>
        </w:r>
        <w:r>
          <w:rPr>
            <w:webHidden/>
          </w:rPr>
          <w:fldChar w:fldCharType="end"/>
        </w:r>
      </w:hyperlink>
    </w:p>
    <w:p w14:paraId="3FB3942D" w14:textId="18FE2E5C" w:rsidR="00C77BDE" w:rsidRDefault="00C77BDE">
      <w:pPr>
        <w:pStyle w:val="TOC5"/>
        <w:tabs>
          <w:tab w:val="left" w:pos="3544"/>
        </w:tabs>
        <w:rPr>
          <w:rFonts w:asciiTheme="minorHAnsi" w:hAnsiTheme="minorHAnsi"/>
          <w:kern w:val="2"/>
          <w:szCs w:val="24"/>
          <w:lang w:val="en-MY" w:eastAsia="zh-CN"/>
          <w14:ligatures w14:val="standardContextual"/>
        </w:rPr>
      </w:pPr>
      <w:hyperlink w:anchor="_Toc227150174" w:history="1">
        <w:r w:rsidRPr="00B93EAC">
          <w:rPr>
            <w:rStyle w:val="Hyperlink"/>
          </w:rPr>
          <w:t>4.5.3.3</w:t>
        </w:r>
        <w:r>
          <w:rPr>
            <w:rFonts w:asciiTheme="minorHAnsi" w:hAnsiTheme="minorHAnsi"/>
            <w:kern w:val="2"/>
            <w:szCs w:val="24"/>
            <w:lang w:val="en-MY" w:eastAsia="zh-CN"/>
            <w14:ligatures w14:val="standardContextual"/>
          </w:rPr>
          <w:tab/>
        </w:r>
        <w:r w:rsidRPr="00B93EAC">
          <w:rPr>
            <w:rStyle w:val="Hyperlink"/>
          </w:rPr>
          <w:t>Error Handling, Logging, and Monitoring</w:t>
        </w:r>
        <w:r>
          <w:rPr>
            <w:webHidden/>
          </w:rPr>
          <w:tab/>
        </w:r>
        <w:r>
          <w:rPr>
            <w:webHidden/>
          </w:rPr>
          <w:fldChar w:fldCharType="begin"/>
        </w:r>
        <w:r>
          <w:rPr>
            <w:webHidden/>
          </w:rPr>
          <w:instrText xml:space="preserve"> PAGEREF _Toc227150174 \h </w:instrText>
        </w:r>
        <w:r>
          <w:rPr>
            <w:webHidden/>
          </w:rPr>
        </w:r>
        <w:r>
          <w:rPr>
            <w:webHidden/>
          </w:rPr>
          <w:fldChar w:fldCharType="separate"/>
        </w:r>
        <w:r w:rsidR="00177EE4">
          <w:rPr>
            <w:webHidden/>
          </w:rPr>
          <w:t>40</w:t>
        </w:r>
        <w:r>
          <w:rPr>
            <w:webHidden/>
          </w:rPr>
          <w:fldChar w:fldCharType="end"/>
        </w:r>
      </w:hyperlink>
    </w:p>
    <w:p w14:paraId="6748488E" w14:textId="0B3D476D" w:rsidR="00C77BDE" w:rsidRDefault="00C77BDE">
      <w:pPr>
        <w:pStyle w:val="TOC5"/>
        <w:tabs>
          <w:tab w:val="left" w:pos="3544"/>
        </w:tabs>
        <w:rPr>
          <w:rFonts w:asciiTheme="minorHAnsi" w:hAnsiTheme="minorHAnsi"/>
          <w:kern w:val="2"/>
          <w:szCs w:val="24"/>
          <w:lang w:val="en-MY" w:eastAsia="zh-CN"/>
          <w14:ligatures w14:val="standardContextual"/>
        </w:rPr>
      </w:pPr>
      <w:hyperlink w:anchor="_Toc227150175" w:history="1">
        <w:r w:rsidRPr="00B93EAC">
          <w:rPr>
            <w:rStyle w:val="Hyperlink"/>
          </w:rPr>
          <w:t>4.5.3.4</w:t>
        </w:r>
        <w:r>
          <w:rPr>
            <w:rFonts w:asciiTheme="minorHAnsi" w:hAnsiTheme="minorHAnsi"/>
            <w:kern w:val="2"/>
            <w:szCs w:val="24"/>
            <w:lang w:val="en-MY" w:eastAsia="zh-CN"/>
            <w14:ligatures w14:val="standardContextual"/>
          </w:rPr>
          <w:tab/>
        </w:r>
        <w:r w:rsidRPr="00B93EAC">
          <w:rPr>
            <w:rStyle w:val="Hyperlink"/>
          </w:rPr>
          <w:t>API Endpoint Pattern and Semantic Layer Responsibilities</w:t>
        </w:r>
        <w:r>
          <w:rPr>
            <w:webHidden/>
          </w:rPr>
          <w:tab/>
        </w:r>
        <w:r>
          <w:rPr>
            <w:webHidden/>
          </w:rPr>
          <w:fldChar w:fldCharType="begin"/>
        </w:r>
        <w:r>
          <w:rPr>
            <w:webHidden/>
          </w:rPr>
          <w:instrText xml:space="preserve"> PAGEREF _Toc227150175 \h </w:instrText>
        </w:r>
        <w:r>
          <w:rPr>
            <w:webHidden/>
          </w:rPr>
        </w:r>
        <w:r>
          <w:rPr>
            <w:webHidden/>
          </w:rPr>
          <w:fldChar w:fldCharType="separate"/>
        </w:r>
        <w:r w:rsidR="00177EE4">
          <w:rPr>
            <w:webHidden/>
          </w:rPr>
          <w:t>41</w:t>
        </w:r>
        <w:r>
          <w:rPr>
            <w:webHidden/>
          </w:rPr>
          <w:fldChar w:fldCharType="end"/>
        </w:r>
      </w:hyperlink>
    </w:p>
    <w:p w14:paraId="5B1450FE" w14:textId="518EEB03" w:rsidR="00C77BDE" w:rsidRDefault="00C77BDE">
      <w:pPr>
        <w:pStyle w:val="TOC5"/>
        <w:tabs>
          <w:tab w:val="left" w:pos="3544"/>
        </w:tabs>
        <w:rPr>
          <w:rFonts w:asciiTheme="minorHAnsi" w:hAnsiTheme="minorHAnsi"/>
          <w:kern w:val="2"/>
          <w:szCs w:val="24"/>
          <w:lang w:val="en-MY" w:eastAsia="zh-CN"/>
          <w14:ligatures w14:val="standardContextual"/>
        </w:rPr>
      </w:pPr>
      <w:hyperlink w:anchor="_Toc227150176" w:history="1">
        <w:r w:rsidRPr="00B93EAC">
          <w:rPr>
            <w:rStyle w:val="Hyperlink"/>
          </w:rPr>
          <w:t>4.5.3.5</w:t>
        </w:r>
        <w:r>
          <w:rPr>
            <w:rFonts w:asciiTheme="minorHAnsi" w:hAnsiTheme="minorHAnsi"/>
            <w:kern w:val="2"/>
            <w:szCs w:val="24"/>
            <w:lang w:val="en-MY" w:eastAsia="zh-CN"/>
            <w14:ligatures w14:val="standardContextual"/>
          </w:rPr>
          <w:tab/>
        </w:r>
        <w:r w:rsidRPr="00B93EAC">
          <w:rPr>
            <w:rStyle w:val="Hyperlink"/>
          </w:rPr>
          <w:t>Security Considerations</w:t>
        </w:r>
        <w:r>
          <w:rPr>
            <w:webHidden/>
          </w:rPr>
          <w:tab/>
        </w:r>
        <w:r>
          <w:rPr>
            <w:webHidden/>
          </w:rPr>
          <w:fldChar w:fldCharType="begin"/>
        </w:r>
        <w:r>
          <w:rPr>
            <w:webHidden/>
          </w:rPr>
          <w:instrText xml:space="preserve"> PAGEREF _Toc227150176 \h </w:instrText>
        </w:r>
        <w:r>
          <w:rPr>
            <w:webHidden/>
          </w:rPr>
        </w:r>
        <w:r>
          <w:rPr>
            <w:webHidden/>
          </w:rPr>
          <w:fldChar w:fldCharType="separate"/>
        </w:r>
        <w:r w:rsidR="00177EE4">
          <w:rPr>
            <w:webHidden/>
          </w:rPr>
          <w:t>42</w:t>
        </w:r>
        <w:r>
          <w:rPr>
            <w:webHidden/>
          </w:rPr>
          <w:fldChar w:fldCharType="end"/>
        </w:r>
      </w:hyperlink>
    </w:p>
    <w:p w14:paraId="3573FF35" w14:textId="77FE71AE" w:rsidR="00C77BDE" w:rsidRDefault="00C77BDE">
      <w:pPr>
        <w:pStyle w:val="TOC5"/>
        <w:tabs>
          <w:tab w:val="left" w:pos="3544"/>
        </w:tabs>
        <w:rPr>
          <w:rFonts w:asciiTheme="minorHAnsi" w:hAnsiTheme="minorHAnsi"/>
          <w:kern w:val="2"/>
          <w:szCs w:val="24"/>
          <w:lang w:val="en-MY" w:eastAsia="zh-CN"/>
          <w14:ligatures w14:val="standardContextual"/>
        </w:rPr>
      </w:pPr>
      <w:hyperlink w:anchor="_Toc227150177" w:history="1">
        <w:r w:rsidRPr="00B93EAC">
          <w:rPr>
            <w:rStyle w:val="Hyperlink"/>
          </w:rPr>
          <w:t>4.5.3.6</w:t>
        </w:r>
        <w:r>
          <w:rPr>
            <w:rFonts w:asciiTheme="minorHAnsi" w:hAnsiTheme="minorHAnsi"/>
            <w:kern w:val="2"/>
            <w:szCs w:val="24"/>
            <w:lang w:val="en-MY" w:eastAsia="zh-CN"/>
            <w14:ligatures w14:val="standardContextual"/>
          </w:rPr>
          <w:tab/>
        </w:r>
        <w:r w:rsidRPr="00B93EAC">
          <w:rPr>
            <w:rStyle w:val="Hyperlink"/>
          </w:rPr>
          <w:t>Report Logic Reconstruction Pattern and Representative Examples</w:t>
        </w:r>
        <w:r>
          <w:rPr>
            <w:webHidden/>
          </w:rPr>
          <w:tab/>
        </w:r>
        <w:r>
          <w:rPr>
            <w:webHidden/>
          </w:rPr>
          <w:fldChar w:fldCharType="begin"/>
        </w:r>
        <w:r>
          <w:rPr>
            <w:webHidden/>
          </w:rPr>
          <w:instrText xml:space="preserve"> PAGEREF _Toc227150177 \h </w:instrText>
        </w:r>
        <w:r>
          <w:rPr>
            <w:webHidden/>
          </w:rPr>
        </w:r>
        <w:r>
          <w:rPr>
            <w:webHidden/>
          </w:rPr>
          <w:fldChar w:fldCharType="separate"/>
        </w:r>
        <w:r w:rsidR="00177EE4">
          <w:rPr>
            <w:webHidden/>
          </w:rPr>
          <w:t>42</w:t>
        </w:r>
        <w:r>
          <w:rPr>
            <w:webHidden/>
          </w:rPr>
          <w:fldChar w:fldCharType="end"/>
        </w:r>
      </w:hyperlink>
    </w:p>
    <w:p w14:paraId="3E12736A" w14:textId="75A3C385" w:rsidR="00C77BDE" w:rsidRDefault="00C77BDE">
      <w:pPr>
        <w:pStyle w:val="TOC4"/>
        <w:tabs>
          <w:tab w:val="left" w:pos="3544"/>
        </w:tabs>
        <w:rPr>
          <w:rFonts w:asciiTheme="minorHAnsi" w:hAnsiTheme="minorHAnsi"/>
          <w:noProof/>
          <w:kern w:val="2"/>
          <w:szCs w:val="24"/>
          <w:lang w:val="en-MY" w:eastAsia="zh-CN"/>
          <w14:ligatures w14:val="standardContextual"/>
        </w:rPr>
      </w:pPr>
      <w:hyperlink w:anchor="_Toc227150178" w:history="1">
        <w:r w:rsidRPr="00B93EAC">
          <w:rPr>
            <w:rStyle w:val="Hyperlink"/>
            <w:noProof/>
          </w:rPr>
          <w:t>4.5.4</w:t>
        </w:r>
        <w:r>
          <w:rPr>
            <w:rFonts w:asciiTheme="minorHAnsi" w:hAnsiTheme="minorHAnsi"/>
            <w:noProof/>
            <w:kern w:val="2"/>
            <w:szCs w:val="24"/>
            <w:lang w:val="en-MY" w:eastAsia="zh-CN"/>
            <w14:ligatures w14:val="standardContextual"/>
          </w:rPr>
          <w:tab/>
        </w:r>
        <w:r w:rsidRPr="00B93EAC">
          <w:rPr>
            <w:rStyle w:val="Hyperlink"/>
            <w:noProof/>
          </w:rPr>
          <w:t>Database Design</w:t>
        </w:r>
        <w:r>
          <w:rPr>
            <w:noProof/>
            <w:webHidden/>
          </w:rPr>
          <w:tab/>
        </w:r>
        <w:r>
          <w:rPr>
            <w:noProof/>
            <w:webHidden/>
          </w:rPr>
          <w:fldChar w:fldCharType="begin"/>
        </w:r>
        <w:r>
          <w:rPr>
            <w:noProof/>
            <w:webHidden/>
          </w:rPr>
          <w:instrText xml:space="preserve"> PAGEREF _Toc227150178 \h </w:instrText>
        </w:r>
        <w:r>
          <w:rPr>
            <w:noProof/>
            <w:webHidden/>
          </w:rPr>
        </w:r>
        <w:r>
          <w:rPr>
            <w:noProof/>
            <w:webHidden/>
          </w:rPr>
          <w:fldChar w:fldCharType="separate"/>
        </w:r>
        <w:r w:rsidR="00177EE4">
          <w:rPr>
            <w:noProof/>
            <w:webHidden/>
          </w:rPr>
          <w:t>43</w:t>
        </w:r>
        <w:r>
          <w:rPr>
            <w:noProof/>
            <w:webHidden/>
          </w:rPr>
          <w:fldChar w:fldCharType="end"/>
        </w:r>
      </w:hyperlink>
    </w:p>
    <w:p w14:paraId="64E27735" w14:textId="63940CBD" w:rsidR="00C77BDE" w:rsidRDefault="00C77BDE">
      <w:pPr>
        <w:pStyle w:val="TOC4"/>
        <w:tabs>
          <w:tab w:val="left" w:pos="3544"/>
        </w:tabs>
        <w:rPr>
          <w:rFonts w:asciiTheme="minorHAnsi" w:hAnsiTheme="minorHAnsi"/>
          <w:noProof/>
          <w:kern w:val="2"/>
          <w:szCs w:val="24"/>
          <w:lang w:val="en-MY" w:eastAsia="zh-CN"/>
          <w14:ligatures w14:val="standardContextual"/>
        </w:rPr>
      </w:pPr>
      <w:hyperlink w:anchor="_Toc227150179" w:history="1">
        <w:r w:rsidRPr="00B93EAC">
          <w:rPr>
            <w:rStyle w:val="Hyperlink"/>
            <w:noProof/>
          </w:rPr>
          <w:t>4.5.5</w:t>
        </w:r>
        <w:r>
          <w:rPr>
            <w:rFonts w:asciiTheme="minorHAnsi" w:hAnsiTheme="minorHAnsi"/>
            <w:noProof/>
            <w:kern w:val="2"/>
            <w:szCs w:val="24"/>
            <w:lang w:val="en-MY" w:eastAsia="zh-CN"/>
            <w14:ligatures w14:val="standardContextual"/>
          </w:rPr>
          <w:tab/>
        </w:r>
        <w:r w:rsidRPr="00B93EAC">
          <w:rPr>
            <w:rStyle w:val="Hyperlink"/>
            <w:noProof/>
          </w:rPr>
          <w:t>Business Rule Reconstruction for the Fifteen Targeted Reports</w:t>
        </w:r>
        <w:r>
          <w:rPr>
            <w:noProof/>
            <w:webHidden/>
          </w:rPr>
          <w:tab/>
        </w:r>
        <w:r>
          <w:rPr>
            <w:noProof/>
            <w:webHidden/>
          </w:rPr>
          <w:fldChar w:fldCharType="begin"/>
        </w:r>
        <w:r>
          <w:rPr>
            <w:noProof/>
            <w:webHidden/>
          </w:rPr>
          <w:instrText xml:space="preserve"> PAGEREF _Toc227150179 \h </w:instrText>
        </w:r>
        <w:r>
          <w:rPr>
            <w:noProof/>
            <w:webHidden/>
          </w:rPr>
        </w:r>
        <w:r>
          <w:rPr>
            <w:noProof/>
            <w:webHidden/>
          </w:rPr>
          <w:fldChar w:fldCharType="separate"/>
        </w:r>
        <w:r w:rsidR="00177EE4">
          <w:rPr>
            <w:noProof/>
            <w:webHidden/>
          </w:rPr>
          <w:t>45</w:t>
        </w:r>
        <w:r>
          <w:rPr>
            <w:noProof/>
            <w:webHidden/>
          </w:rPr>
          <w:fldChar w:fldCharType="end"/>
        </w:r>
      </w:hyperlink>
    </w:p>
    <w:p w14:paraId="5F0413F4" w14:textId="02735517" w:rsidR="00C77BDE" w:rsidRDefault="00C77BDE">
      <w:pPr>
        <w:pStyle w:val="TOC4"/>
        <w:tabs>
          <w:tab w:val="left" w:pos="3544"/>
        </w:tabs>
      </w:pPr>
      <w:hyperlink w:anchor="_Toc227150180" w:history="1">
        <w:r w:rsidRPr="00B93EAC">
          <w:rPr>
            <w:rStyle w:val="Hyperlink"/>
            <w:noProof/>
          </w:rPr>
          <w:t>4.5.6</w:t>
        </w:r>
        <w:r>
          <w:rPr>
            <w:rFonts w:asciiTheme="minorHAnsi" w:hAnsiTheme="minorHAnsi"/>
            <w:noProof/>
            <w:kern w:val="2"/>
            <w:szCs w:val="24"/>
            <w:lang w:val="en-MY" w:eastAsia="zh-CN"/>
            <w14:ligatures w14:val="standardContextual"/>
          </w:rPr>
          <w:tab/>
        </w:r>
        <w:r w:rsidRPr="00B93EAC">
          <w:rPr>
            <w:rStyle w:val="Hyperlink"/>
            <w:noProof/>
          </w:rPr>
          <w:t>Interface Design</w:t>
        </w:r>
        <w:r>
          <w:rPr>
            <w:noProof/>
            <w:webHidden/>
          </w:rPr>
          <w:tab/>
        </w:r>
        <w:r>
          <w:rPr>
            <w:noProof/>
            <w:webHidden/>
          </w:rPr>
          <w:fldChar w:fldCharType="begin"/>
        </w:r>
        <w:r>
          <w:rPr>
            <w:noProof/>
            <w:webHidden/>
          </w:rPr>
          <w:instrText xml:space="preserve"> PAGEREF _Toc227150180 \h </w:instrText>
        </w:r>
        <w:r>
          <w:rPr>
            <w:noProof/>
            <w:webHidden/>
          </w:rPr>
        </w:r>
        <w:r>
          <w:rPr>
            <w:noProof/>
            <w:webHidden/>
          </w:rPr>
          <w:fldChar w:fldCharType="separate"/>
        </w:r>
        <w:r w:rsidR="00177EE4">
          <w:rPr>
            <w:noProof/>
            <w:webHidden/>
          </w:rPr>
          <w:t>46</w:t>
        </w:r>
        <w:r>
          <w:rPr>
            <w:noProof/>
            <w:webHidden/>
          </w:rPr>
          <w:fldChar w:fldCharType="end"/>
        </w:r>
      </w:hyperlink>
    </w:p>
    <w:p w14:paraId="75589545" w14:textId="3D141BE1" w:rsidR="00202E2E" w:rsidRDefault="00202E2E" w:rsidP="00202E2E">
      <w:pPr>
        <w:pStyle w:val="TOC4"/>
        <w:tabs>
          <w:tab w:val="left" w:pos="3544"/>
        </w:tabs>
        <w:rPr>
          <w:rFonts w:asciiTheme="minorHAnsi" w:hAnsiTheme="minorHAnsi"/>
          <w:noProof/>
          <w:kern w:val="2"/>
          <w:szCs w:val="24"/>
          <w:lang w:val="en-MY" w:eastAsia="zh-CN"/>
          <w14:ligatures w14:val="standardContextual"/>
        </w:rPr>
      </w:pPr>
      <w:hyperlink w:anchor="_Toc227150180" w:history="1">
        <w:r w:rsidRPr="00B93EAC">
          <w:rPr>
            <w:rStyle w:val="Hyperlink"/>
            <w:noProof/>
          </w:rPr>
          <w:t>4.5.</w:t>
        </w:r>
        <w:r>
          <w:rPr>
            <w:rStyle w:val="Hyperlink"/>
            <w:noProof/>
          </w:rPr>
          <w:t>7</w:t>
        </w:r>
        <w:r>
          <w:rPr>
            <w:rFonts w:asciiTheme="minorHAnsi" w:hAnsiTheme="minorHAnsi"/>
            <w:noProof/>
            <w:kern w:val="2"/>
            <w:szCs w:val="24"/>
            <w:lang w:val="en-MY" w:eastAsia="zh-CN"/>
            <w14:ligatures w14:val="standardContextual"/>
          </w:rPr>
          <w:tab/>
        </w:r>
        <w:r>
          <w:rPr>
            <w:rStyle w:val="Hyperlink"/>
            <w:noProof/>
          </w:rPr>
          <w:t xml:space="preserve">Summary </w:t>
        </w:r>
        <w:r>
          <w:rPr>
            <w:noProof/>
            <w:webHidden/>
          </w:rPr>
          <w:tab/>
        </w:r>
        <w:r>
          <w:rPr>
            <w:noProof/>
            <w:webHidden/>
          </w:rPr>
          <w:fldChar w:fldCharType="begin"/>
        </w:r>
        <w:r>
          <w:rPr>
            <w:noProof/>
            <w:webHidden/>
          </w:rPr>
          <w:instrText xml:space="preserve"> PAGEREF _Toc227150180 \h </w:instrText>
        </w:r>
        <w:r>
          <w:rPr>
            <w:noProof/>
            <w:webHidden/>
          </w:rPr>
        </w:r>
        <w:r>
          <w:rPr>
            <w:noProof/>
            <w:webHidden/>
          </w:rPr>
          <w:fldChar w:fldCharType="separate"/>
        </w:r>
        <w:r>
          <w:rPr>
            <w:noProof/>
            <w:webHidden/>
          </w:rPr>
          <w:t>4</w:t>
        </w:r>
        <w:r>
          <w:rPr>
            <w:noProof/>
            <w:webHidden/>
          </w:rPr>
          <w:t>8</w:t>
        </w:r>
        <w:r>
          <w:rPr>
            <w:noProof/>
            <w:webHidden/>
          </w:rPr>
          <w:fldChar w:fldCharType="end"/>
        </w:r>
      </w:hyperlink>
    </w:p>
    <w:p w14:paraId="1D47937E" w14:textId="1733739F" w:rsidR="00C77BDE" w:rsidRDefault="00C77BDE">
      <w:pPr>
        <w:pStyle w:val="TOC6"/>
        <w:rPr>
          <w:rFonts w:asciiTheme="minorHAnsi" w:hAnsiTheme="minorHAnsi"/>
          <w:b w:val="0"/>
          <w:kern w:val="2"/>
          <w:szCs w:val="24"/>
          <w:lang w:val="en-MY" w:eastAsia="zh-CN"/>
          <w14:ligatures w14:val="standardContextual"/>
        </w:rPr>
      </w:pPr>
      <w:hyperlink w:anchor="_Toc227150182" w:history="1">
        <w:r w:rsidRPr="00B93EAC">
          <w:rPr>
            <w:rStyle w:val="Hyperlink"/>
            <w:lang w:val="en-US"/>
          </w:rPr>
          <w:t>REFERENCES</w:t>
        </w:r>
        <w:r>
          <w:rPr>
            <w:webHidden/>
          </w:rPr>
          <w:tab/>
        </w:r>
        <w:r>
          <w:rPr>
            <w:webHidden/>
          </w:rPr>
          <w:fldChar w:fldCharType="begin"/>
        </w:r>
        <w:r>
          <w:rPr>
            <w:webHidden/>
          </w:rPr>
          <w:instrText xml:space="preserve"> PAGEREF _Toc227150182 \h </w:instrText>
        </w:r>
        <w:r>
          <w:rPr>
            <w:webHidden/>
          </w:rPr>
        </w:r>
        <w:r>
          <w:rPr>
            <w:webHidden/>
          </w:rPr>
          <w:fldChar w:fldCharType="separate"/>
        </w:r>
        <w:r w:rsidR="00177EE4">
          <w:rPr>
            <w:webHidden/>
          </w:rPr>
          <w:t>49</w:t>
        </w:r>
        <w:r>
          <w:rPr>
            <w:webHidden/>
          </w:rPr>
          <w:fldChar w:fldCharType="end"/>
        </w:r>
      </w:hyperlink>
    </w:p>
    <w:p w14:paraId="5DF20F94" w14:textId="33F30A5E" w:rsidR="00C77BDE" w:rsidRDefault="00C77BDE">
      <w:pPr>
        <w:pStyle w:val="TOC3"/>
        <w:rPr>
          <w:rFonts w:asciiTheme="minorHAnsi" w:hAnsiTheme="minorHAnsi"/>
          <w:kern w:val="2"/>
          <w:szCs w:val="24"/>
          <w:lang w:val="en-MY" w:eastAsia="zh-CN"/>
          <w14:ligatures w14:val="standardContextual"/>
        </w:rPr>
      </w:pPr>
      <w:hyperlink w:anchor="_Toc227150183" w:history="1">
        <w:r w:rsidRPr="00B93EAC">
          <w:rPr>
            <w:rStyle w:val="Hyperlink"/>
          </w:rPr>
          <w:t>Appendix A: Report Specifications</w:t>
        </w:r>
        <w:r>
          <w:rPr>
            <w:webHidden/>
          </w:rPr>
          <w:tab/>
        </w:r>
        <w:r>
          <w:rPr>
            <w:webHidden/>
          </w:rPr>
          <w:fldChar w:fldCharType="begin"/>
        </w:r>
        <w:r>
          <w:rPr>
            <w:webHidden/>
          </w:rPr>
          <w:instrText xml:space="preserve"> PAGEREF _Toc227150183 \h </w:instrText>
        </w:r>
        <w:r>
          <w:rPr>
            <w:webHidden/>
          </w:rPr>
        </w:r>
        <w:r>
          <w:rPr>
            <w:webHidden/>
          </w:rPr>
          <w:fldChar w:fldCharType="separate"/>
        </w:r>
        <w:r w:rsidR="00177EE4">
          <w:rPr>
            <w:webHidden/>
          </w:rPr>
          <w:t>52</w:t>
        </w:r>
        <w:r>
          <w:rPr>
            <w:webHidden/>
          </w:rPr>
          <w:fldChar w:fldCharType="end"/>
        </w:r>
      </w:hyperlink>
    </w:p>
    <w:p w14:paraId="2A4C938F" w14:textId="7898B4A3" w:rsidR="00C77BDE" w:rsidRDefault="00C77BDE">
      <w:pPr>
        <w:pStyle w:val="TOC4"/>
        <w:rPr>
          <w:rFonts w:asciiTheme="minorHAnsi" w:hAnsiTheme="minorHAnsi"/>
          <w:noProof/>
          <w:kern w:val="2"/>
          <w:szCs w:val="24"/>
          <w:lang w:val="en-MY" w:eastAsia="zh-CN"/>
          <w14:ligatures w14:val="standardContextual"/>
        </w:rPr>
      </w:pPr>
      <w:hyperlink w:anchor="_Toc227150184" w:history="1">
        <w:r w:rsidRPr="00B93EAC">
          <w:rPr>
            <w:rStyle w:val="Hyperlink"/>
            <w:noProof/>
          </w:rPr>
          <w:t>A.1 Specification Template (per report)</w:t>
        </w:r>
        <w:r>
          <w:rPr>
            <w:noProof/>
            <w:webHidden/>
          </w:rPr>
          <w:tab/>
        </w:r>
        <w:r>
          <w:rPr>
            <w:noProof/>
            <w:webHidden/>
          </w:rPr>
          <w:fldChar w:fldCharType="begin"/>
        </w:r>
        <w:r>
          <w:rPr>
            <w:noProof/>
            <w:webHidden/>
          </w:rPr>
          <w:instrText xml:space="preserve"> PAGEREF _Toc227150184 \h </w:instrText>
        </w:r>
        <w:r>
          <w:rPr>
            <w:noProof/>
            <w:webHidden/>
          </w:rPr>
        </w:r>
        <w:r>
          <w:rPr>
            <w:noProof/>
            <w:webHidden/>
          </w:rPr>
          <w:fldChar w:fldCharType="separate"/>
        </w:r>
        <w:r w:rsidR="00177EE4">
          <w:rPr>
            <w:noProof/>
            <w:webHidden/>
          </w:rPr>
          <w:t>52</w:t>
        </w:r>
        <w:r>
          <w:rPr>
            <w:noProof/>
            <w:webHidden/>
          </w:rPr>
          <w:fldChar w:fldCharType="end"/>
        </w:r>
      </w:hyperlink>
    </w:p>
    <w:p w14:paraId="56C592EA" w14:textId="3CAFB240" w:rsidR="00C77BDE" w:rsidRDefault="00C77BDE">
      <w:pPr>
        <w:pStyle w:val="TOC4"/>
        <w:rPr>
          <w:rFonts w:asciiTheme="minorHAnsi" w:hAnsiTheme="minorHAnsi"/>
          <w:noProof/>
          <w:kern w:val="2"/>
          <w:szCs w:val="24"/>
          <w:lang w:val="en-MY" w:eastAsia="zh-CN"/>
          <w14:ligatures w14:val="standardContextual"/>
        </w:rPr>
      </w:pPr>
      <w:hyperlink w:anchor="_Toc227150185" w:history="1">
        <w:r w:rsidRPr="00B93EAC">
          <w:rPr>
            <w:rStyle w:val="Hyperlink"/>
            <w:noProof/>
          </w:rPr>
          <w:t>A.2 Target Report Index (15 reports)</w:t>
        </w:r>
        <w:r>
          <w:rPr>
            <w:noProof/>
            <w:webHidden/>
          </w:rPr>
          <w:tab/>
        </w:r>
        <w:r>
          <w:rPr>
            <w:noProof/>
            <w:webHidden/>
          </w:rPr>
          <w:fldChar w:fldCharType="begin"/>
        </w:r>
        <w:r>
          <w:rPr>
            <w:noProof/>
            <w:webHidden/>
          </w:rPr>
          <w:instrText xml:space="preserve"> PAGEREF _Toc227150185 \h </w:instrText>
        </w:r>
        <w:r>
          <w:rPr>
            <w:noProof/>
            <w:webHidden/>
          </w:rPr>
        </w:r>
        <w:r>
          <w:rPr>
            <w:noProof/>
            <w:webHidden/>
          </w:rPr>
          <w:fldChar w:fldCharType="separate"/>
        </w:r>
        <w:r w:rsidR="00177EE4">
          <w:rPr>
            <w:noProof/>
            <w:webHidden/>
          </w:rPr>
          <w:t>53</w:t>
        </w:r>
        <w:r>
          <w:rPr>
            <w:noProof/>
            <w:webHidden/>
          </w:rPr>
          <w:fldChar w:fldCharType="end"/>
        </w:r>
      </w:hyperlink>
    </w:p>
    <w:p w14:paraId="74A1FD29" w14:textId="1E29427C" w:rsidR="00C77BDE" w:rsidRDefault="00C77BDE">
      <w:pPr>
        <w:pStyle w:val="TOC4"/>
        <w:rPr>
          <w:rFonts w:asciiTheme="minorHAnsi" w:hAnsiTheme="minorHAnsi"/>
          <w:noProof/>
          <w:kern w:val="2"/>
          <w:szCs w:val="24"/>
          <w:lang w:val="en-MY" w:eastAsia="zh-CN"/>
          <w14:ligatures w14:val="standardContextual"/>
        </w:rPr>
      </w:pPr>
      <w:hyperlink w:anchor="_Toc227150186" w:history="1">
        <w:r w:rsidRPr="00B93EAC">
          <w:rPr>
            <w:rStyle w:val="Hyperlink"/>
            <w:noProof/>
          </w:rPr>
          <w:t>A.3 Report Specifications (to be completed iteratively)</w:t>
        </w:r>
        <w:r>
          <w:rPr>
            <w:noProof/>
            <w:webHidden/>
          </w:rPr>
          <w:tab/>
        </w:r>
        <w:r>
          <w:rPr>
            <w:noProof/>
            <w:webHidden/>
          </w:rPr>
          <w:fldChar w:fldCharType="begin"/>
        </w:r>
        <w:r>
          <w:rPr>
            <w:noProof/>
            <w:webHidden/>
          </w:rPr>
          <w:instrText xml:space="preserve"> PAGEREF _Toc227150186 \h </w:instrText>
        </w:r>
        <w:r>
          <w:rPr>
            <w:noProof/>
            <w:webHidden/>
          </w:rPr>
        </w:r>
        <w:r>
          <w:rPr>
            <w:noProof/>
            <w:webHidden/>
          </w:rPr>
          <w:fldChar w:fldCharType="separate"/>
        </w:r>
        <w:r w:rsidR="00177EE4">
          <w:rPr>
            <w:noProof/>
            <w:webHidden/>
          </w:rPr>
          <w:t>54</w:t>
        </w:r>
        <w:r>
          <w:rPr>
            <w:noProof/>
            <w:webHidden/>
          </w:rPr>
          <w:fldChar w:fldCharType="end"/>
        </w:r>
      </w:hyperlink>
    </w:p>
    <w:p w14:paraId="057A0C27" w14:textId="767C2256" w:rsidR="00C77BDE" w:rsidRDefault="00C77BDE">
      <w:pPr>
        <w:pStyle w:val="TOC5"/>
        <w:rPr>
          <w:rFonts w:asciiTheme="minorHAnsi" w:hAnsiTheme="minorHAnsi"/>
          <w:kern w:val="2"/>
          <w:szCs w:val="24"/>
          <w:lang w:val="en-MY" w:eastAsia="zh-CN"/>
          <w14:ligatures w14:val="standardContextual"/>
        </w:rPr>
      </w:pPr>
      <w:hyperlink w:anchor="_Toc227150187" w:history="1">
        <w:r w:rsidRPr="00B93EAC">
          <w:rPr>
            <w:rStyle w:val="Hyperlink"/>
          </w:rPr>
          <w:t>R01: Daily Sales Summary</w:t>
        </w:r>
        <w:r>
          <w:rPr>
            <w:webHidden/>
          </w:rPr>
          <w:tab/>
        </w:r>
        <w:r>
          <w:rPr>
            <w:webHidden/>
          </w:rPr>
          <w:fldChar w:fldCharType="begin"/>
        </w:r>
        <w:r>
          <w:rPr>
            <w:webHidden/>
          </w:rPr>
          <w:instrText xml:space="preserve"> PAGEREF _Toc227150187 \h </w:instrText>
        </w:r>
        <w:r>
          <w:rPr>
            <w:webHidden/>
          </w:rPr>
        </w:r>
        <w:r>
          <w:rPr>
            <w:webHidden/>
          </w:rPr>
          <w:fldChar w:fldCharType="separate"/>
        </w:r>
        <w:r w:rsidR="00177EE4">
          <w:rPr>
            <w:webHidden/>
          </w:rPr>
          <w:t>54</w:t>
        </w:r>
        <w:r>
          <w:rPr>
            <w:webHidden/>
          </w:rPr>
          <w:fldChar w:fldCharType="end"/>
        </w:r>
      </w:hyperlink>
    </w:p>
    <w:p w14:paraId="3630EA31" w14:textId="094B396A" w:rsidR="00C77BDE" w:rsidRDefault="00C77BDE">
      <w:pPr>
        <w:pStyle w:val="TOC5"/>
        <w:rPr>
          <w:rFonts w:asciiTheme="minorHAnsi" w:hAnsiTheme="minorHAnsi"/>
          <w:kern w:val="2"/>
          <w:szCs w:val="24"/>
          <w:lang w:val="en-MY" w:eastAsia="zh-CN"/>
          <w14:ligatures w14:val="standardContextual"/>
        </w:rPr>
      </w:pPr>
      <w:hyperlink w:anchor="_Toc227150188" w:history="1">
        <w:r w:rsidRPr="00B93EAC">
          <w:rPr>
            <w:rStyle w:val="Hyperlink"/>
          </w:rPr>
          <w:t>R02: Payment Type (All Payment)</w:t>
        </w:r>
        <w:r>
          <w:rPr>
            <w:webHidden/>
          </w:rPr>
          <w:tab/>
        </w:r>
        <w:r>
          <w:rPr>
            <w:webHidden/>
          </w:rPr>
          <w:fldChar w:fldCharType="begin"/>
        </w:r>
        <w:r>
          <w:rPr>
            <w:webHidden/>
          </w:rPr>
          <w:instrText xml:space="preserve"> PAGEREF _Toc227150188 \h </w:instrText>
        </w:r>
        <w:r>
          <w:rPr>
            <w:webHidden/>
          </w:rPr>
        </w:r>
        <w:r>
          <w:rPr>
            <w:webHidden/>
          </w:rPr>
          <w:fldChar w:fldCharType="separate"/>
        </w:r>
        <w:r w:rsidR="00177EE4">
          <w:rPr>
            <w:webHidden/>
          </w:rPr>
          <w:t>55</w:t>
        </w:r>
        <w:r>
          <w:rPr>
            <w:webHidden/>
          </w:rPr>
          <w:fldChar w:fldCharType="end"/>
        </w:r>
      </w:hyperlink>
    </w:p>
    <w:p w14:paraId="0D953238" w14:textId="3E5C5D07" w:rsidR="00C77BDE" w:rsidRDefault="00C77BDE">
      <w:pPr>
        <w:pStyle w:val="TOC5"/>
        <w:rPr>
          <w:rFonts w:asciiTheme="minorHAnsi" w:hAnsiTheme="minorHAnsi"/>
          <w:kern w:val="2"/>
          <w:szCs w:val="24"/>
          <w:lang w:val="en-MY" w:eastAsia="zh-CN"/>
          <w14:ligatures w14:val="standardContextual"/>
        </w:rPr>
      </w:pPr>
      <w:hyperlink w:anchor="_Toc227150189" w:history="1">
        <w:r w:rsidRPr="00B93EAC">
          <w:rPr>
            <w:rStyle w:val="Hyperlink"/>
          </w:rPr>
          <w:t>R03: Sales Return Report</w:t>
        </w:r>
        <w:r>
          <w:rPr>
            <w:webHidden/>
          </w:rPr>
          <w:tab/>
        </w:r>
        <w:r>
          <w:rPr>
            <w:webHidden/>
          </w:rPr>
          <w:fldChar w:fldCharType="begin"/>
        </w:r>
        <w:r>
          <w:rPr>
            <w:webHidden/>
          </w:rPr>
          <w:instrText xml:space="preserve"> PAGEREF _Toc227150189 \h </w:instrText>
        </w:r>
        <w:r>
          <w:rPr>
            <w:webHidden/>
          </w:rPr>
        </w:r>
        <w:r>
          <w:rPr>
            <w:webHidden/>
          </w:rPr>
          <w:fldChar w:fldCharType="separate"/>
        </w:r>
        <w:r w:rsidR="00177EE4">
          <w:rPr>
            <w:webHidden/>
          </w:rPr>
          <w:t>56</w:t>
        </w:r>
        <w:r>
          <w:rPr>
            <w:webHidden/>
          </w:rPr>
          <w:fldChar w:fldCharType="end"/>
        </w:r>
      </w:hyperlink>
    </w:p>
    <w:p w14:paraId="2FB44EB5" w14:textId="4C7A7E3A" w:rsidR="00C77BDE" w:rsidRDefault="00C77BDE">
      <w:pPr>
        <w:pStyle w:val="TOC5"/>
        <w:rPr>
          <w:rFonts w:asciiTheme="minorHAnsi" w:hAnsiTheme="minorHAnsi"/>
          <w:kern w:val="2"/>
          <w:szCs w:val="24"/>
          <w:lang w:val="en-MY" w:eastAsia="zh-CN"/>
          <w14:ligatures w14:val="standardContextual"/>
        </w:rPr>
      </w:pPr>
      <w:hyperlink w:anchor="_Toc227150190" w:history="1">
        <w:r w:rsidRPr="00B93EAC">
          <w:rPr>
            <w:rStyle w:val="Hyperlink"/>
          </w:rPr>
          <w:t>R04: Sales Cancelled Report</w:t>
        </w:r>
        <w:r>
          <w:rPr>
            <w:webHidden/>
          </w:rPr>
          <w:tab/>
        </w:r>
        <w:r>
          <w:rPr>
            <w:webHidden/>
          </w:rPr>
          <w:fldChar w:fldCharType="begin"/>
        </w:r>
        <w:r>
          <w:rPr>
            <w:webHidden/>
          </w:rPr>
          <w:instrText xml:space="preserve"> PAGEREF _Toc227150190 \h </w:instrText>
        </w:r>
        <w:r>
          <w:rPr>
            <w:webHidden/>
          </w:rPr>
        </w:r>
        <w:r>
          <w:rPr>
            <w:webHidden/>
          </w:rPr>
          <w:fldChar w:fldCharType="separate"/>
        </w:r>
        <w:r w:rsidR="00177EE4">
          <w:rPr>
            <w:webHidden/>
          </w:rPr>
          <w:t>57</w:t>
        </w:r>
        <w:r>
          <w:rPr>
            <w:webHidden/>
          </w:rPr>
          <w:fldChar w:fldCharType="end"/>
        </w:r>
      </w:hyperlink>
    </w:p>
    <w:p w14:paraId="333C50B8" w14:textId="441E7224" w:rsidR="00C77BDE" w:rsidRDefault="00C77BDE">
      <w:pPr>
        <w:pStyle w:val="TOC5"/>
        <w:rPr>
          <w:rFonts w:asciiTheme="minorHAnsi" w:hAnsiTheme="minorHAnsi"/>
          <w:kern w:val="2"/>
          <w:szCs w:val="24"/>
          <w:lang w:val="en-MY" w:eastAsia="zh-CN"/>
          <w14:ligatures w14:val="standardContextual"/>
        </w:rPr>
      </w:pPr>
      <w:hyperlink w:anchor="_Toc227150191" w:history="1">
        <w:r w:rsidRPr="00B93EAC">
          <w:rPr>
            <w:rStyle w:val="Hyperlink"/>
          </w:rPr>
          <w:t>R05: DELETED Items Report</w:t>
        </w:r>
        <w:r>
          <w:rPr>
            <w:webHidden/>
          </w:rPr>
          <w:tab/>
        </w:r>
        <w:r>
          <w:rPr>
            <w:webHidden/>
          </w:rPr>
          <w:fldChar w:fldCharType="begin"/>
        </w:r>
        <w:r>
          <w:rPr>
            <w:webHidden/>
          </w:rPr>
          <w:instrText xml:space="preserve"> PAGEREF _Toc227150191 \h </w:instrText>
        </w:r>
        <w:r>
          <w:rPr>
            <w:webHidden/>
          </w:rPr>
        </w:r>
        <w:r>
          <w:rPr>
            <w:webHidden/>
          </w:rPr>
          <w:fldChar w:fldCharType="separate"/>
        </w:r>
        <w:r w:rsidR="00177EE4">
          <w:rPr>
            <w:webHidden/>
          </w:rPr>
          <w:t>58</w:t>
        </w:r>
        <w:r>
          <w:rPr>
            <w:webHidden/>
          </w:rPr>
          <w:fldChar w:fldCharType="end"/>
        </w:r>
      </w:hyperlink>
    </w:p>
    <w:p w14:paraId="2BF169F4" w14:textId="218787EF" w:rsidR="00C77BDE" w:rsidRDefault="00C77BDE">
      <w:pPr>
        <w:pStyle w:val="TOC5"/>
        <w:rPr>
          <w:rFonts w:asciiTheme="minorHAnsi" w:hAnsiTheme="minorHAnsi"/>
          <w:kern w:val="2"/>
          <w:szCs w:val="24"/>
          <w:lang w:val="en-MY" w:eastAsia="zh-CN"/>
          <w14:ligatures w14:val="standardContextual"/>
        </w:rPr>
      </w:pPr>
      <w:hyperlink w:anchor="_Toc227150192" w:history="1">
        <w:r w:rsidRPr="00B93EAC">
          <w:rPr>
            <w:rStyle w:val="Hyperlink"/>
          </w:rPr>
          <w:t>R06: Sale Delivery (By Sales Type) Ex Tax Calculation</w:t>
        </w:r>
        <w:r>
          <w:rPr>
            <w:webHidden/>
          </w:rPr>
          <w:tab/>
        </w:r>
        <w:r>
          <w:rPr>
            <w:webHidden/>
          </w:rPr>
          <w:fldChar w:fldCharType="begin"/>
        </w:r>
        <w:r>
          <w:rPr>
            <w:webHidden/>
          </w:rPr>
          <w:instrText xml:space="preserve"> PAGEREF _Toc227150192 \h </w:instrText>
        </w:r>
        <w:r>
          <w:rPr>
            <w:webHidden/>
          </w:rPr>
        </w:r>
        <w:r>
          <w:rPr>
            <w:webHidden/>
          </w:rPr>
          <w:fldChar w:fldCharType="separate"/>
        </w:r>
        <w:r w:rsidR="00177EE4">
          <w:rPr>
            <w:webHidden/>
          </w:rPr>
          <w:t>59</w:t>
        </w:r>
        <w:r>
          <w:rPr>
            <w:webHidden/>
          </w:rPr>
          <w:fldChar w:fldCharType="end"/>
        </w:r>
      </w:hyperlink>
    </w:p>
    <w:p w14:paraId="677A7793" w14:textId="6DAFF29C" w:rsidR="00C77BDE" w:rsidRDefault="00C77BDE">
      <w:pPr>
        <w:pStyle w:val="TOC5"/>
        <w:rPr>
          <w:rFonts w:asciiTheme="minorHAnsi" w:hAnsiTheme="minorHAnsi"/>
          <w:kern w:val="2"/>
          <w:szCs w:val="24"/>
          <w:lang w:val="en-MY" w:eastAsia="zh-CN"/>
          <w14:ligatures w14:val="standardContextual"/>
        </w:rPr>
      </w:pPr>
      <w:hyperlink w:anchor="_Toc227150193" w:history="1">
        <w:r w:rsidRPr="00B93EAC">
          <w:rPr>
            <w:rStyle w:val="Hyperlink"/>
          </w:rPr>
          <w:t>R07: MB Cash Voucher (with Barcode) Redemption Report</w:t>
        </w:r>
        <w:r>
          <w:rPr>
            <w:webHidden/>
          </w:rPr>
          <w:tab/>
        </w:r>
        <w:r>
          <w:rPr>
            <w:webHidden/>
          </w:rPr>
          <w:fldChar w:fldCharType="begin"/>
        </w:r>
        <w:r>
          <w:rPr>
            <w:webHidden/>
          </w:rPr>
          <w:instrText xml:space="preserve"> PAGEREF _Toc227150193 \h </w:instrText>
        </w:r>
        <w:r>
          <w:rPr>
            <w:webHidden/>
          </w:rPr>
        </w:r>
        <w:r>
          <w:rPr>
            <w:webHidden/>
          </w:rPr>
          <w:fldChar w:fldCharType="separate"/>
        </w:r>
        <w:r w:rsidR="00177EE4">
          <w:rPr>
            <w:webHidden/>
          </w:rPr>
          <w:t>60</w:t>
        </w:r>
        <w:r>
          <w:rPr>
            <w:webHidden/>
          </w:rPr>
          <w:fldChar w:fldCharType="end"/>
        </w:r>
      </w:hyperlink>
    </w:p>
    <w:p w14:paraId="604A3C9C" w14:textId="02BEAA8B" w:rsidR="00C77BDE" w:rsidRDefault="00C77BDE">
      <w:pPr>
        <w:pStyle w:val="TOC5"/>
        <w:rPr>
          <w:rFonts w:asciiTheme="minorHAnsi" w:hAnsiTheme="minorHAnsi"/>
          <w:kern w:val="2"/>
          <w:szCs w:val="24"/>
          <w:lang w:val="en-MY" w:eastAsia="zh-CN"/>
          <w14:ligatures w14:val="standardContextual"/>
        </w:rPr>
      </w:pPr>
      <w:hyperlink w:anchor="_Toc227150194" w:history="1">
        <w:r w:rsidRPr="00B93EAC">
          <w:rPr>
            <w:rStyle w:val="Hyperlink"/>
          </w:rPr>
          <w:t>R08: MB Staff E-Voucher RM 20 &amp; MB CASH VOUCHER RM10 (with Barcode) Redemption Report</w:t>
        </w:r>
        <w:r>
          <w:rPr>
            <w:webHidden/>
          </w:rPr>
          <w:tab/>
        </w:r>
        <w:r>
          <w:rPr>
            <w:webHidden/>
          </w:rPr>
          <w:fldChar w:fldCharType="begin"/>
        </w:r>
        <w:r>
          <w:rPr>
            <w:webHidden/>
          </w:rPr>
          <w:instrText xml:space="preserve"> PAGEREF _Toc227150194 \h </w:instrText>
        </w:r>
        <w:r>
          <w:rPr>
            <w:webHidden/>
          </w:rPr>
        </w:r>
        <w:r>
          <w:rPr>
            <w:webHidden/>
          </w:rPr>
          <w:fldChar w:fldCharType="separate"/>
        </w:r>
        <w:r w:rsidR="00177EE4">
          <w:rPr>
            <w:webHidden/>
          </w:rPr>
          <w:t>61</w:t>
        </w:r>
        <w:r>
          <w:rPr>
            <w:webHidden/>
          </w:rPr>
          <w:fldChar w:fldCharType="end"/>
        </w:r>
      </w:hyperlink>
    </w:p>
    <w:p w14:paraId="1B041054" w14:textId="308087BC" w:rsidR="00C77BDE" w:rsidRDefault="00C77BDE">
      <w:pPr>
        <w:pStyle w:val="TOC5"/>
        <w:rPr>
          <w:rFonts w:asciiTheme="minorHAnsi" w:hAnsiTheme="minorHAnsi"/>
          <w:kern w:val="2"/>
          <w:szCs w:val="24"/>
          <w:lang w:val="en-MY" w:eastAsia="zh-CN"/>
          <w14:ligatures w14:val="standardContextual"/>
        </w:rPr>
      </w:pPr>
      <w:hyperlink w:anchor="_Toc227150195" w:history="1">
        <w:r w:rsidRPr="00B93EAC">
          <w:rPr>
            <w:rStyle w:val="Hyperlink"/>
          </w:rPr>
          <w:t>R09: Product Mix Report</w:t>
        </w:r>
        <w:r>
          <w:rPr>
            <w:webHidden/>
          </w:rPr>
          <w:tab/>
        </w:r>
        <w:r>
          <w:rPr>
            <w:webHidden/>
          </w:rPr>
          <w:fldChar w:fldCharType="begin"/>
        </w:r>
        <w:r>
          <w:rPr>
            <w:webHidden/>
          </w:rPr>
          <w:instrText xml:space="preserve"> PAGEREF _Toc227150195 \h </w:instrText>
        </w:r>
        <w:r>
          <w:rPr>
            <w:webHidden/>
          </w:rPr>
        </w:r>
        <w:r>
          <w:rPr>
            <w:webHidden/>
          </w:rPr>
          <w:fldChar w:fldCharType="separate"/>
        </w:r>
        <w:r w:rsidR="00177EE4">
          <w:rPr>
            <w:webHidden/>
          </w:rPr>
          <w:t>62</w:t>
        </w:r>
        <w:r>
          <w:rPr>
            <w:webHidden/>
          </w:rPr>
          <w:fldChar w:fldCharType="end"/>
        </w:r>
      </w:hyperlink>
    </w:p>
    <w:p w14:paraId="05F33053" w14:textId="0866C59A" w:rsidR="00C77BDE" w:rsidRDefault="00C77BDE">
      <w:pPr>
        <w:pStyle w:val="TOC5"/>
        <w:rPr>
          <w:rFonts w:asciiTheme="minorHAnsi" w:hAnsiTheme="minorHAnsi"/>
          <w:kern w:val="2"/>
          <w:szCs w:val="24"/>
          <w:lang w:val="en-MY" w:eastAsia="zh-CN"/>
          <w14:ligatures w14:val="standardContextual"/>
        </w:rPr>
      </w:pPr>
      <w:hyperlink w:anchor="_Toc227150196" w:history="1">
        <w:r w:rsidRPr="00B93EAC">
          <w:rPr>
            <w:rStyle w:val="Hyperlink"/>
          </w:rPr>
          <w:t>R10: Discount Remark Report</w:t>
        </w:r>
        <w:r>
          <w:rPr>
            <w:webHidden/>
          </w:rPr>
          <w:tab/>
        </w:r>
        <w:r>
          <w:rPr>
            <w:webHidden/>
          </w:rPr>
          <w:fldChar w:fldCharType="begin"/>
        </w:r>
        <w:r>
          <w:rPr>
            <w:webHidden/>
          </w:rPr>
          <w:instrText xml:space="preserve"> PAGEREF _Toc227150196 \h </w:instrText>
        </w:r>
        <w:r>
          <w:rPr>
            <w:webHidden/>
          </w:rPr>
        </w:r>
        <w:r>
          <w:rPr>
            <w:webHidden/>
          </w:rPr>
          <w:fldChar w:fldCharType="separate"/>
        </w:r>
        <w:r w:rsidR="00177EE4">
          <w:rPr>
            <w:webHidden/>
          </w:rPr>
          <w:t>62</w:t>
        </w:r>
        <w:r>
          <w:rPr>
            <w:webHidden/>
          </w:rPr>
          <w:fldChar w:fldCharType="end"/>
        </w:r>
      </w:hyperlink>
    </w:p>
    <w:p w14:paraId="5D919068" w14:textId="541598EA" w:rsidR="00C77BDE" w:rsidRDefault="00C77BDE">
      <w:pPr>
        <w:pStyle w:val="TOC5"/>
        <w:rPr>
          <w:rFonts w:asciiTheme="minorHAnsi" w:hAnsiTheme="minorHAnsi"/>
          <w:kern w:val="2"/>
          <w:szCs w:val="24"/>
          <w:lang w:val="en-MY" w:eastAsia="zh-CN"/>
          <w14:ligatures w14:val="standardContextual"/>
        </w:rPr>
      </w:pPr>
      <w:hyperlink w:anchor="_Toc227150197" w:history="1">
        <w:r w:rsidRPr="00B93EAC">
          <w:rPr>
            <w:rStyle w:val="Hyperlink"/>
          </w:rPr>
          <w:t>R11:</w:t>
        </w:r>
        <w:r w:rsidR="00202E2E">
          <w:rPr>
            <w:rStyle w:val="Hyperlink"/>
          </w:rPr>
          <w:t xml:space="preserve"> </w:t>
        </w:r>
        <w:r w:rsidRPr="00B93EAC">
          <w:rPr>
            <w:rStyle w:val="Hyperlink"/>
          </w:rPr>
          <w:t>Delivery-FoodPanda,Grabfood,ShopeeFood</w:t>
        </w:r>
        <w:r>
          <w:rPr>
            <w:webHidden/>
          </w:rPr>
          <w:tab/>
        </w:r>
        <w:r>
          <w:rPr>
            <w:webHidden/>
          </w:rPr>
          <w:fldChar w:fldCharType="begin"/>
        </w:r>
        <w:r>
          <w:rPr>
            <w:webHidden/>
          </w:rPr>
          <w:instrText xml:space="preserve"> PAGEREF _Toc227150197 \h </w:instrText>
        </w:r>
        <w:r>
          <w:rPr>
            <w:webHidden/>
          </w:rPr>
        </w:r>
        <w:r>
          <w:rPr>
            <w:webHidden/>
          </w:rPr>
          <w:fldChar w:fldCharType="separate"/>
        </w:r>
        <w:r w:rsidR="00177EE4">
          <w:rPr>
            <w:webHidden/>
          </w:rPr>
          <w:t>63</w:t>
        </w:r>
        <w:r>
          <w:rPr>
            <w:webHidden/>
          </w:rPr>
          <w:fldChar w:fldCharType="end"/>
        </w:r>
      </w:hyperlink>
    </w:p>
    <w:p w14:paraId="345DBEB9" w14:textId="71A6CE91" w:rsidR="00C77BDE" w:rsidRDefault="00C77BDE">
      <w:pPr>
        <w:pStyle w:val="TOC5"/>
        <w:rPr>
          <w:rFonts w:asciiTheme="minorHAnsi" w:hAnsiTheme="minorHAnsi"/>
          <w:kern w:val="2"/>
          <w:szCs w:val="24"/>
          <w:lang w:val="en-MY" w:eastAsia="zh-CN"/>
          <w14:ligatures w14:val="standardContextual"/>
        </w:rPr>
      </w:pPr>
      <w:hyperlink w:anchor="_Toc227150198" w:history="1">
        <w:r w:rsidRPr="00B93EAC">
          <w:rPr>
            <w:rStyle w:val="Hyperlink"/>
          </w:rPr>
          <w:t>R12: Foodpanda Sales</w:t>
        </w:r>
        <w:r>
          <w:rPr>
            <w:webHidden/>
          </w:rPr>
          <w:tab/>
        </w:r>
        <w:r>
          <w:rPr>
            <w:webHidden/>
          </w:rPr>
          <w:fldChar w:fldCharType="begin"/>
        </w:r>
        <w:r>
          <w:rPr>
            <w:webHidden/>
          </w:rPr>
          <w:instrText xml:space="preserve"> PAGEREF _Toc227150198 \h </w:instrText>
        </w:r>
        <w:r>
          <w:rPr>
            <w:webHidden/>
          </w:rPr>
        </w:r>
        <w:r>
          <w:rPr>
            <w:webHidden/>
          </w:rPr>
          <w:fldChar w:fldCharType="separate"/>
        </w:r>
        <w:r w:rsidR="00177EE4">
          <w:rPr>
            <w:webHidden/>
          </w:rPr>
          <w:t>63</w:t>
        </w:r>
        <w:r>
          <w:rPr>
            <w:webHidden/>
          </w:rPr>
          <w:fldChar w:fldCharType="end"/>
        </w:r>
      </w:hyperlink>
    </w:p>
    <w:p w14:paraId="0B6A89FD" w14:textId="30E8FA96" w:rsidR="00C77BDE" w:rsidRDefault="00C77BDE">
      <w:pPr>
        <w:pStyle w:val="TOC5"/>
        <w:rPr>
          <w:rFonts w:asciiTheme="minorHAnsi" w:hAnsiTheme="minorHAnsi"/>
          <w:kern w:val="2"/>
          <w:szCs w:val="24"/>
          <w:lang w:val="en-MY" w:eastAsia="zh-CN"/>
          <w14:ligatures w14:val="standardContextual"/>
        </w:rPr>
      </w:pPr>
      <w:hyperlink w:anchor="_Toc227150199" w:history="1">
        <w:r w:rsidRPr="00B93EAC">
          <w:rPr>
            <w:rStyle w:val="Hyperlink"/>
          </w:rPr>
          <w:t>R13: Foodpanda Discount</w:t>
        </w:r>
        <w:r>
          <w:rPr>
            <w:webHidden/>
          </w:rPr>
          <w:tab/>
        </w:r>
        <w:r>
          <w:rPr>
            <w:webHidden/>
          </w:rPr>
          <w:fldChar w:fldCharType="begin"/>
        </w:r>
        <w:r>
          <w:rPr>
            <w:webHidden/>
          </w:rPr>
          <w:instrText xml:space="preserve"> PAGEREF _Toc227150199 \h </w:instrText>
        </w:r>
        <w:r>
          <w:rPr>
            <w:webHidden/>
          </w:rPr>
        </w:r>
        <w:r>
          <w:rPr>
            <w:webHidden/>
          </w:rPr>
          <w:fldChar w:fldCharType="separate"/>
        </w:r>
        <w:r w:rsidR="00177EE4">
          <w:rPr>
            <w:webHidden/>
          </w:rPr>
          <w:t>64</w:t>
        </w:r>
        <w:r>
          <w:rPr>
            <w:webHidden/>
          </w:rPr>
          <w:fldChar w:fldCharType="end"/>
        </w:r>
      </w:hyperlink>
    </w:p>
    <w:p w14:paraId="113C6D07" w14:textId="0AD93DFE" w:rsidR="00C77BDE" w:rsidRDefault="00C77BDE">
      <w:pPr>
        <w:pStyle w:val="TOC5"/>
        <w:rPr>
          <w:rFonts w:asciiTheme="minorHAnsi" w:hAnsiTheme="minorHAnsi"/>
          <w:kern w:val="2"/>
          <w:szCs w:val="24"/>
          <w:lang w:val="en-MY" w:eastAsia="zh-CN"/>
          <w14:ligatures w14:val="standardContextual"/>
        </w:rPr>
      </w:pPr>
      <w:hyperlink w:anchor="_Toc227150200" w:history="1">
        <w:r w:rsidRPr="00B93EAC">
          <w:rPr>
            <w:rStyle w:val="Hyperlink"/>
          </w:rPr>
          <w:t>R14: Mobile Ordering Sales</w:t>
        </w:r>
        <w:r>
          <w:rPr>
            <w:webHidden/>
          </w:rPr>
          <w:tab/>
        </w:r>
        <w:r>
          <w:rPr>
            <w:webHidden/>
          </w:rPr>
          <w:fldChar w:fldCharType="begin"/>
        </w:r>
        <w:r>
          <w:rPr>
            <w:webHidden/>
          </w:rPr>
          <w:instrText xml:space="preserve"> PAGEREF _Toc227150200 \h </w:instrText>
        </w:r>
        <w:r>
          <w:rPr>
            <w:webHidden/>
          </w:rPr>
        </w:r>
        <w:r>
          <w:rPr>
            <w:webHidden/>
          </w:rPr>
          <w:fldChar w:fldCharType="separate"/>
        </w:r>
        <w:r w:rsidR="00177EE4">
          <w:rPr>
            <w:webHidden/>
          </w:rPr>
          <w:t>65</w:t>
        </w:r>
        <w:r>
          <w:rPr>
            <w:webHidden/>
          </w:rPr>
          <w:fldChar w:fldCharType="end"/>
        </w:r>
      </w:hyperlink>
    </w:p>
    <w:p w14:paraId="562F6F45" w14:textId="6239FD73" w:rsidR="00C77BDE" w:rsidRDefault="00C77BDE">
      <w:pPr>
        <w:pStyle w:val="TOC5"/>
        <w:rPr>
          <w:rFonts w:asciiTheme="minorHAnsi" w:hAnsiTheme="minorHAnsi"/>
          <w:kern w:val="2"/>
          <w:szCs w:val="24"/>
          <w:lang w:val="en-MY" w:eastAsia="zh-CN"/>
          <w14:ligatures w14:val="standardContextual"/>
        </w:rPr>
      </w:pPr>
      <w:hyperlink w:anchor="_Toc227150201" w:history="1">
        <w:r w:rsidRPr="00B93EAC">
          <w:rPr>
            <w:rStyle w:val="Hyperlink"/>
          </w:rPr>
          <w:t>R15: Pickup &amp; Declaration Report</w:t>
        </w:r>
        <w:r>
          <w:rPr>
            <w:webHidden/>
          </w:rPr>
          <w:tab/>
        </w:r>
        <w:r>
          <w:rPr>
            <w:webHidden/>
          </w:rPr>
          <w:fldChar w:fldCharType="begin"/>
        </w:r>
        <w:r>
          <w:rPr>
            <w:webHidden/>
          </w:rPr>
          <w:instrText xml:space="preserve"> PAGEREF _Toc227150201 \h </w:instrText>
        </w:r>
        <w:r>
          <w:rPr>
            <w:webHidden/>
          </w:rPr>
        </w:r>
        <w:r>
          <w:rPr>
            <w:webHidden/>
          </w:rPr>
          <w:fldChar w:fldCharType="separate"/>
        </w:r>
        <w:r w:rsidR="00177EE4">
          <w:rPr>
            <w:webHidden/>
          </w:rPr>
          <w:t>65</w:t>
        </w:r>
        <w:r>
          <w:rPr>
            <w:webHidden/>
          </w:rPr>
          <w:fldChar w:fldCharType="end"/>
        </w:r>
      </w:hyperlink>
    </w:p>
    <w:p w14:paraId="56E7388C" w14:textId="74CCA013" w:rsidR="00FF7DD0" w:rsidRDefault="00FF7DD0" w:rsidP="00FF7DD0">
      <w:pPr>
        <w:rPr>
          <w:noProof/>
        </w:rPr>
        <w:sectPr w:rsidR="00FF7DD0" w:rsidSect="008B1AF1">
          <w:headerReference w:type="default" r:id="rId20"/>
          <w:footerReference w:type="default" r:id="rId21"/>
          <w:footerReference w:type="first" r:id="rId22"/>
          <w:type w:val="continuous"/>
          <w:pgSz w:w="11907" w:h="16840" w:code="9"/>
          <w:pgMar w:top="1418" w:right="1843" w:bottom="1418" w:left="1843" w:header="709" w:footer="720" w:gutter="0"/>
          <w:pgNumType w:fmt="upperRoman"/>
          <w:cols w:space="708"/>
          <w:docGrid w:linePitch="360"/>
        </w:sectPr>
      </w:pPr>
      <w:r>
        <w:rPr>
          <w:noProof/>
        </w:rPr>
        <w:fldChar w:fldCharType="end"/>
      </w:r>
    </w:p>
    <w:p w14:paraId="7F713EC1" w14:textId="77777777" w:rsidR="00CB2507" w:rsidRDefault="00CB2507" w:rsidP="00CB2507">
      <w:pPr>
        <w:pStyle w:val="TITLEATPREFACE"/>
        <w:spacing w:after="960"/>
      </w:pPr>
      <w:bookmarkStart w:id="21" w:name="_Toc227150113"/>
      <w:bookmarkStart w:id="22" w:name="_Toc223535074"/>
      <w:r>
        <w:lastRenderedPageBreak/>
        <w:t>LIST OF TABLES</w:t>
      </w:r>
      <w:bookmarkEnd w:id="21"/>
    </w:p>
    <w:p w14:paraId="502C9E6C" w14:textId="77777777" w:rsidR="00B9032B" w:rsidRDefault="00B9032B" w:rsidP="00B9032B">
      <w:pPr>
        <w:pStyle w:val="TableofFigures"/>
      </w:pPr>
      <w:r>
        <w:t>Table 1.1: Current progress summary (as of Week 28 of the internship)</w:t>
      </w:r>
      <w:r>
        <w:tab/>
        <w:t>7</w:t>
      </w:r>
    </w:p>
    <w:p w14:paraId="09C55BE6" w14:textId="77777777" w:rsidR="00B9032B" w:rsidRDefault="00B9032B" w:rsidP="00B9032B">
      <w:pPr>
        <w:pStyle w:val="TableofFigures"/>
      </w:pPr>
      <w:r>
        <w:t>Table 2.1: Comparative discussion of vendor-managed reporting versus company-owned redundancy reporting</w:t>
      </w:r>
      <w:r>
        <w:tab/>
        <w:t>15</w:t>
      </w:r>
    </w:p>
    <w:p w14:paraId="1D109215" w14:textId="77777777" w:rsidR="00B9032B" w:rsidRDefault="00B9032B" w:rsidP="00B9032B">
      <w:pPr>
        <w:pStyle w:val="TableofFigures"/>
      </w:pPr>
      <w:r>
        <w:t>Table 2.2: Reporting portal workflow and interface considerations for the proposed platform</w:t>
      </w:r>
      <w:r>
        <w:tab/>
        <w:t>18</w:t>
      </w:r>
    </w:p>
    <w:p w14:paraId="4AA67D00" w14:textId="77777777" w:rsidR="00B9032B" w:rsidRDefault="00B9032B" w:rsidP="00B9032B">
      <w:pPr>
        <w:pStyle w:val="TableofFigures"/>
      </w:pPr>
      <w:r>
        <w:t>Table 2.3: Synthesis / rationale map linking proposed choices to literature</w:t>
      </w:r>
      <w:r>
        <w:tab/>
        <w:t>20</w:t>
      </w:r>
    </w:p>
    <w:p w14:paraId="20822A1E" w14:textId="77777777" w:rsidR="00B9032B" w:rsidRDefault="00B9032B" w:rsidP="00B9032B">
      <w:pPr>
        <w:pStyle w:val="TableofFigures"/>
      </w:pPr>
      <w:r>
        <w:t>Table 3.1: Phase-level inputs, activities, and evidence artefacts (per report module)</w:t>
      </w:r>
      <w:r>
        <w:tab/>
        <w:t>24</w:t>
      </w:r>
    </w:p>
    <w:p w14:paraId="747107BB" w14:textId="77777777" w:rsidR="00B9032B" w:rsidRDefault="00B9032B" w:rsidP="00B9032B">
      <w:pPr>
        <w:pStyle w:val="TableofFigures"/>
      </w:pPr>
      <w:r>
        <w:t>Table 3.2: Project schedule and status summary (Weeks 1–28)</w:t>
      </w:r>
      <w:r>
        <w:tab/>
        <w:t>30</w:t>
      </w:r>
    </w:p>
    <w:p w14:paraId="39AC2EEA" w14:textId="77777777" w:rsidR="00B9032B" w:rsidRDefault="00B9032B" w:rsidP="00B9032B">
      <w:pPr>
        <w:pStyle w:val="TableofFigures"/>
      </w:pPr>
      <w:r>
        <w:t>Table 3.3: Hardware requirements (high-level)</w:t>
      </w:r>
      <w:r>
        <w:tab/>
        <w:t>31</w:t>
      </w:r>
    </w:p>
    <w:p w14:paraId="4EC849E7" w14:textId="77777777" w:rsidR="00B9032B" w:rsidRDefault="00B9032B" w:rsidP="00B9032B">
      <w:pPr>
        <w:pStyle w:val="TableofFigures"/>
      </w:pPr>
      <w:r>
        <w:t>Table 3.4: Software requirements (high-level)</w:t>
      </w:r>
      <w:r>
        <w:tab/>
        <w:t>32</w:t>
      </w:r>
    </w:p>
    <w:p w14:paraId="37CDE96D" w14:textId="77777777" w:rsidR="00B9032B" w:rsidRDefault="00B9032B" w:rsidP="00B9032B">
      <w:pPr>
        <w:pStyle w:val="TableofFigures"/>
      </w:pPr>
      <w:r>
        <w:t>Table 4.1: Stakeholder groups and reporting needs (role-based view)</w:t>
      </w:r>
      <w:r>
        <w:tab/>
        <w:t>34</w:t>
      </w:r>
    </w:p>
    <w:p w14:paraId="72F8C5AC" w14:textId="77777777" w:rsidR="00B9032B" w:rsidRDefault="00B9032B" w:rsidP="00B9032B">
      <w:pPr>
        <w:pStyle w:val="TableofFigures"/>
      </w:pPr>
      <w:r>
        <w:t>Table 4.2: Functional requirements for the proposed platform</w:t>
      </w:r>
      <w:r>
        <w:tab/>
        <w:t>37</w:t>
      </w:r>
    </w:p>
    <w:p w14:paraId="638AC19C" w14:textId="77777777" w:rsidR="00B9032B" w:rsidRDefault="00B9032B" w:rsidP="00B9032B">
      <w:pPr>
        <w:pStyle w:val="TableofFigures"/>
      </w:pPr>
      <w:r>
        <w:t>Table 4.3: Non-functional requirements for the proposed platform</w:t>
      </w:r>
      <w:r>
        <w:tab/>
        <w:t>37</w:t>
      </w:r>
    </w:p>
    <w:p w14:paraId="741C972A" w14:textId="77777777" w:rsidR="00B9032B" w:rsidRDefault="00B9032B" w:rsidP="00B9032B">
      <w:pPr>
        <w:pStyle w:val="TableofFigures"/>
      </w:pPr>
      <w:r>
        <w:t>Table 4.4: Component responsibilities and design considerations</w:t>
      </w:r>
      <w:r>
        <w:tab/>
        <w:t>40</w:t>
      </w:r>
    </w:p>
    <w:p w14:paraId="3E7DBF9D" w14:textId="77777777" w:rsidR="00B9032B" w:rsidRDefault="00B9032B" w:rsidP="00B9032B">
      <w:pPr>
        <w:pStyle w:val="TableofFigures"/>
      </w:pPr>
      <w:r>
        <w:t>Table 4.5: Conceptual data dictionary (summary)</w:t>
      </w:r>
      <w:r>
        <w:tab/>
        <w:t>47</w:t>
      </w:r>
    </w:p>
    <w:p w14:paraId="43B6ED51" w14:textId="77777777" w:rsidR="00B9032B" w:rsidRDefault="00B9032B" w:rsidP="00B9032B">
      <w:pPr>
        <w:pStyle w:val="TableofFigures"/>
      </w:pPr>
      <w:r>
        <w:t>Table A.1: Report specification template fields</w:t>
      </w:r>
      <w:r>
        <w:tab/>
        <w:t>54</w:t>
      </w:r>
    </w:p>
    <w:p w14:paraId="0F58687D" w14:textId="77777777" w:rsidR="00B9032B" w:rsidRDefault="00B9032B" w:rsidP="00B9032B">
      <w:pPr>
        <w:pStyle w:val="TableofFigures"/>
      </w:pPr>
      <w:r>
        <w:t>Table A.2: Target report index (15 reports) and status summary (Week 28)</w:t>
      </w:r>
      <w:r>
        <w:tab/>
        <w:t>56</w:t>
      </w:r>
    </w:p>
    <w:p w14:paraId="0745297B" w14:textId="77777777" w:rsidR="00B9032B" w:rsidRDefault="00B9032B" w:rsidP="00B9032B">
      <w:pPr>
        <w:pStyle w:val="TableofFigures"/>
      </w:pPr>
      <w:r>
        <w:t>Table A.3: Report specification fields for R01 (Daily Sales Summary)</w:t>
      </w:r>
      <w:r>
        <w:tab/>
        <w:t>57</w:t>
      </w:r>
    </w:p>
    <w:p w14:paraId="6E59F493" w14:textId="6C7FF64A" w:rsidR="00B9032B" w:rsidRDefault="00B9032B" w:rsidP="00B9032B">
      <w:pPr>
        <w:pStyle w:val="TableofFigures"/>
      </w:pPr>
      <w:r>
        <w:t>Table</w:t>
      </w:r>
      <w:r w:rsidR="00202E2E">
        <w:t xml:space="preserve"> </w:t>
      </w:r>
      <w:r>
        <w:t>A.4: Report specification fields for R02 (Payment Type (All Payment)</w:t>
      </w:r>
      <w:r>
        <w:tab/>
        <w:t>58</w:t>
      </w:r>
    </w:p>
    <w:p w14:paraId="426770AC" w14:textId="77777777" w:rsidR="00B9032B" w:rsidRDefault="00B9032B" w:rsidP="00B9032B">
      <w:pPr>
        <w:pStyle w:val="TableofFigures"/>
      </w:pPr>
      <w:r>
        <w:t>Table A.5: Report specification fields for R03 (Sales Return Report)</w:t>
      </w:r>
      <w:r>
        <w:tab/>
        <w:t>59</w:t>
      </w:r>
    </w:p>
    <w:p w14:paraId="442532FF" w14:textId="77777777" w:rsidR="00B9032B" w:rsidRDefault="00B9032B" w:rsidP="00B9032B">
      <w:pPr>
        <w:pStyle w:val="TableofFigures"/>
      </w:pPr>
      <w:r>
        <w:t>Table A.6: Report specification fields for R04 (Sales Cancelled Report)</w:t>
      </w:r>
      <w:r>
        <w:tab/>
        <w:t>60</w:t>
      </w:r>
    </w:p>
    <w:p w14:paraId="5680681C" w14:textId="77777777" w:rsidR="00B9032B" w:rsidRDefault="00B9032B" w:rsidP="00B9032B">
      <w:pPr>
        <w:pStyle w:val="TableofFigures"/>
      </w:pPr>
      <w:r>
        <w:t>Table A.7: Report specification fields for R05 (DELETED Items Report)</w:t>
      </w:r>
      <w:r>
        <w:tab/>
        <w:t>61</w:t>
      </w:r>
    </w:p>
    <w:p w14:paraId="4C071611" w14:textId="77777777" w:rsidR="00B9032B" w:rsidRDefault="00B9032B" w:rsidP="00B9032B">
      <w:pPr>
        <w:pStyle w:val="TableofFigures"/>
      </w:pPr>
      <w:r>
        <w:t>Table A.8: Report specification fields for R06 (Sale Delivery (By Sales Type) Ex Tax Calculation)</w:t>
      </w:r>
      <w:r>
        <w:tab/>
        <w:t>62</w:t>
      </w:r>
    </w:p>
    <w:p w14:paraId="07EFB78A" w14:textId="77777777" w:rsidR="00023B63" w:rsidRDefault="00B9032B" w:rsidP="00B9032B">
      <w:pPr>
        <w:pStyle w:val="TableofFigures"/>
        <w:sectPr w:rsidR="00023B63" w:rsidSect="008B1AF1">
          <w:headerReference w:type="default" r:id="rId23"/>
          <w:footerReference w:type="default" r:id="rId24"/>
          <w:footerReference w:type="first" r:id="rId25"/>
          <w:pgSz w:w="11907" w:h="16840" w:code="9"/>
          <w:pgMar w:top="1418" w:right="1843" w:bottom="1418" w:left="1843" w:header="709" w:footer="709" w:gutter="0"/>
          <w:pgNumType w:fmt="upperRoman"/>
          <w:cols w:space="708"/>
          <w:docGrid w:linePitch="360"/>
        </w:sectPr>
      </w:pPr>
      <w:r>
        <w:t>Table A.9: Report specification fields for R07 (MB Cash Voucher (with Barcode) Redemption Report)</w:t>
      </w:r>
      <w:r>
        <w:tab/>
        <w:t>63</w:t>
      </w:r>
    </w:p>
    <w:p w14:paraId="7C356915" w14:textId="77777777" w:rsidR="00B9032B" w:rsidRDefault="00B9032B" w:rsidP="00B9032B">
      <w:pPr>
        <w:pStyle w:val="TableofFigures"/>
      </w:pPr>
      <w:r>
        <w:lastRenderedPageBreak/>
        <w:t>Table A.10: Report specification fields for R08 (MB Staff E-Voucher RM 20 &amp; MB CASH VOUCHER RM10 (with Barcode) Redemption Report)</w:t>
      </w:r>
      <w:r>
        <w:tab/>
        <w:t>64</w:t>
      </w:r>
    </w:p>
    <w:p w14:paraId="3BE7BC81" w14:textId="77777777" w:rsidR="00B9032B" w:rsidRDefault="00B9032B" w:rsidP="00B9032B">
      <w:pPr>
        <w:pStyle w:val="TableofFigures"/>
      </w:pPr>
      <w:r>
        <w:t>Table A.11: Report specification fields for R09 (Product Mix Report)</w:t>
      </w:r>
      <w:r>
        <w:tab/>
        <w:t>64</w:t>
      </w:r>
    </w:p>
    <w:p w14:paraId="1BF00528" w14:textId="77777777" w:rsidR="00B9032B" w:rsidRDefault="00B9032B" w:rsidP="00B9032B">
      <w:pPr>
        <w:pStyle w:val="TableofFigures"/>
      </w:pPr>
      <w:r>
        <w:t>Table A.12: Report specification fields for R10 (Discount Remark Report)</w:t>
      </w:r>
      <w:r>
        <w:tab/>
        <w:t>65</w:t>
      </w:r>
    </w:p>
    <w:p w14:paraId="17122243" w14:textId="77777777" w:rsidR="00B9032B" w:rsidRDefault="00B9032B" w:rsidP="00B9032B">
      <w:pPr>
        <w:pStyle w:val="TableofFigures"/>
      </w:pPr>
      <w:r>
        <w:t>Table A.13: Report specification fields for R11 (Delivery-FoodPanda,Grabfood,ShopeeFood)</w:t>
      </w:r>
      <w:r>
        <w:tab/>
        <w:t>65</w:t>
      </w:r>
    </w:p>
    <w:p w14:paraId="0D5393F2" w14:textId="77777777" w:rsidR="00B9032B" w:rsidRDefault="00B9032B" w:rsidP="00B9032B">
      <w:pPr>
        <w:pStyle w:val="TableofFigures"/>
      </w:pPr>
      <w:r>
        <w:t>Table A.14: Report specification fields for R12 (Foodpanda Sales)</w:t>
      </w:r>
      <w:r>
        <w:tab/>
        <w:t>66</w:t>
      </w:r>
    </w:p>
    <w:p w14:paraId="188C8A4E" w14:textId="77777777" w:rsidR="00B9032B" w:rsidRDefault="00B9032B" w:rsidP="00B9032B">
      <w:pPr>
        <w:pStyle w:val="TableofFigures"/>
      </w:pPr>
      <w:r>
        <w:t>Table A.15: Report specification fields for R13 (Foodpanda Discount)</w:t>
      </w:r>
      <w:r>
        <w:tab/>
        <w:t>66</w:t>
      </w:r>
    </w:p>
    <w:p w14:paraId="0F8FB2C4" w14:textId="77777777" w:rsidR="00B9032B" w:rsidRDefault="00B9032B" w:rsidP="00B9032B">
      <w:pPr>
        <w:pStyle w:val="TableofFigures"/>
      </w:pPr>
      <w:r>
        <w:t>Table A.16: Report specification fields for R14 (Mobile Ordering Sales)</w:t>
      </w:r>
      <w:r>
        <w:tab/>
        <w:t>67</w:t>
      </w:r>
    </w:p>
    <w:p w14:paraId="52E56191" w14:textId="77777777" w:rsidR="00B9032B" w:rsidRDefault="00B9032B" w:rsidP="00B9032B">
      <w:pPr>
        <w:pStyle w:val="TableofFigures"/>
      </w:pPr>
      <w:r>
        <w:t>Table A.17: Report specification fields for R15 (Pickup &amp; Declaration Report)</w:t>
      </w:r>
      <w:r>
        <w:tab/>
        <w:t>68</w:t>
      </w:r>
    </w:p>
    <w:p w14:paraId="5DB595CD" w14:textId="77777777" w:rsidR="00023B63" w:rsidRDefault="00023B63">
      <w:pPr>
        <w:spacing w:after="480" w:line="276" w:lineRule="auto"/>
        <w:sectPr w:rsidR="00023B63" w:rsidSect="008B1AF1">
          <w:headerReference w:type="default" r:id="rId26"/>
          <w:footerReference w:type="default" r:id="rId27"/>
          <w:footerReference w:type="first" r:id="rId28"/>
          <w:type w:val="continuous"/>
          <w:pgSz w:w="11907" w:h="16840" w:code="9"/>
          <w:pgMar w:top="1418" w:right="1843" w:bottom="1418" w:left="1843" w:header="709" w:footer="709" w:gutter="0"/>
          <w:pgNumType w:fmt="upperRoman"/>
          <w:cols w:space="708"/>
          <w:docGrid w:linePitch="360"/>
        </w:sectPr>
      </w:pPr>
      <w:r>
        <w:br w:type="page"/>
      </w:r>
    </w:p>
    <w:p w14:paraId="1040A55B" w14:textId="386BC3A5" w:rsidR="009F09F1" w:rsidRDefault="00EE03E5" w:rsidP="00404E4B">
      <w:pPr>
        <w:pStyle w:val="TITLEATPREFACE"/>
        <w:spacing w:after="960"/>
      </w:pPr>
      <w:bookmarkStart w:id="23" w:name="_Toc227150114"/>
      <w:r>
        <w:lastRenderedPageBreak/>
        <w:t>LIST OF FIGURES</w:t>
      </w:r>
      <w:bookmarkEnd w:id="22"/>
      <w:bookmarkEnd w:id="23"/>
    </w:p>
    <w:p w14:paraId="657B70D7" w14:textId="77777777" w:rsidR="00B9032B" w:rsidRDefault="00B9032B" w:rsidP="00B9032B">
      <w:pPr>
        <w:pStyle w:val="TableofFigures"/>
      </w:pPr>
      <w:r>
        <w:t>Figure 1.1: Comparison of Current Vendor Dependency vs. Proposed Redundancy Architecture</w:t>
      </w:r>
      <w:r>
        <w:tab/>
        <w:t>5</w:t>
      </w:r>
    </w:p>
    <w:p w14:paraId="0D6BB32A" w14:textId="77777777" w:rsidR="00B9032B" w:rsidRDefault="00B9032B" w:rsidP="00B9032B">
      <w:pPr>
        <w:pStyle w:val="TableofFigures"/>
      </w:pPr>
      <w:r>
        <w:t>Figure 3.1: Iterative Workflow for Analytics Platform Development</w:t>
      </w:r>
      <w:r>
        <w:tab/>
        <w:t>22</w:t>
      </w:r>
    </w:p>
    <w:p w14:paraId="5BD03699" w14:textId="77777777" w:rsidR="00B9032B" w:rsidRDefault="00B9032B" w:rsidP="00B9032B">
      <w:pPr>
        <w:pStyle w:val="TableofFigures"/>
      </w:pPr>
      <w:r>
        <w:t>Figure 3.2: High-level system workflow (data replication to report delivery)</w:t>
      </w:r>
      <w:r>
        <w:tab/>
        <w:t>29</w:t>
      </w:r>
    </w:p>
    <w:p w14:paraId="4A31684D" w14:textId="77777777" w:rsidR="00B9032B" w:rsidRDefault="00B9032B" w:rsidP="00B9032B">
      <w:pPr>
        <w:pStyle w:val="TableofFigures"/>
      </w:pPr>
      <w:r>
        <w:t>Figure 4.1: Use case diagram for the proposed Sales and Payment Analytics Platform (illustrative)</w:t>
      </w:r>
      <w:r>
        <w:tab/>
        <w:t>35</w:t>
      </w:r>
    </w:p>
    <w:p w14:paraId="663DE5DC" w14:textId="77777777" w:rsidR="00B9032B" w:rsidRDefault="00B9032B" w:rsidP="00B9032B">
      <w:pPr>
        <w:pStyle w:val="TableofFigures"/>
      </w:pPr>
      <w:r>
        <w:t>Figure 4.2: Current vendor-dependent reporting workflow (simplified)</w:t>
      </w:r>
      <w:r>
        <w:tab/>
        <w:t>38</w:t>
      </w:r>
    </w:p>
    <w:p w14:paraId="1DD1C9BE" w14:textId="77777777" w:rsidR="00B9032B" w:rsidRDefault="00B9032B" w:rsidP="00B9032B">
      <w:pPr>
        <w:pStyle w:val="TableofFigures"/>
      </w:pPr>
      <w:r>
        <w:t>Figure 4.3: Proposed logical architecture of the analytics platform</w:t>
      </w:r>
      <w:r>
        <w:tab/>
        <w:t>39</w:t>
      </w:r>
    </w:p>
    <w:p w14:paraId="2DCF942C" w14:textId="77777777" w:rsidR="00B9032B" w:rsidRDefault="00B9032B" w:rsidP="00B9032B">
      <w:pPr>
        <w:pStyle w:val="TableofFigures"/>
      </w:pPr>
      <w:r>
        <w:t>Figure 4.4: Proposed boundary-based refresh and report-serving sequence (illustrative)</w:t>
      </w:r>
      <w:r>
        <w:tab/>
        <w:t>42</w:t>
      </w:r>
    </w:p>
    <w:p w14:paraId="7530F4A1" w14:textId="77777777" w:rsidR="00B9032B" w:rsidRDefault="00B9032B" w:rsidP="00B9032B">
      <w:pPr>
        <w:pStyle w:val="TableofFigures"/>
      </w:pPr>
      <w:r>
        <w:t>Figure 4.5: Simplified conceptual data model for sales and payment reporting (illustrative)</w:t>
      </w:r>
      <w:r>
        <w:tab/>
        <w:t>46</w:t>
      </w:r>
    </w:p>
    <w:p w14:paraId="2A06995E" w14:textId="77777777" w:rsidR="00B9032B" w:rsidRDefault="00B9032B" w:rsidP="00B9032B">
      <w:pPr>
        <w:pStyle w:val="TableofFigures"/>
      </w:pPr>
      <w:r>
        <w:t>Figure 4.6: Report list view prototype (illustrative)</w:t>
      </w:r>
      <w:r>
        <w:tab/>
        <w:t>48</w:t>
      </w:r>
    </w:p>
    <w:p w14:paraId="61AC3993" w14:textId="77777777" w:rsidR="00B9032B" w:rsidRDefault="00B9032B" w:rsidP="00B9032B">
      <w:pPr>
        <w:pStyle w:val="TableofFigures"/>
      </w:pPr>
      <w:r>
        <w:t>Figure 4.7: Reporting view prototype (illustrative)</w:t>
      </w:r>
      <w:r>
        <w:tab/>
        <w:t>49</w:t>
      </w:r>
    </w:p>
    <w:p w14:paraId="4DBF4035" w14:textId="77777777" w:rsidR="00023B63" w:rsidRDefault="00B9032B" w:rsidP="00B9032B">
      <w:pPr>
        <w:pStyle w:val="TableofFigures"/>
        <w:sectPr w:rsidR="00023B63" w:rsidSect="008B1AF1">
          <w:headerReference w:type="default" r:id="rId29"/>
          <w:footerReference w:type="default" r:id="rId30"/>
          <w:footerReference w:type="first" r:id="rId31"/>
          <w:type w:val="continuous"/>
          <w:pgSz w:w="11907" w:h="16840" w:code="9"/>
          <w:pgMar w:top="1418" w:right="1843" w:bottom="1418" w:left="1843" w:header="709" w:footer="709" w:gutter="0"/>
          <w:pgNumType w:fmt="upperRoman"/>
          <w:cols w:space="708"/>
          <w:docGrid w:linePitch="360"/>
        </w:sectPr>
      </w:pPr>
      <w:r>
        <w:t>Figure 4.8: Portal navigation and report workflow (illustrative)</w:t>
      </w:r>
      <w:r>
        <w:tab/>
        <w:t>50</w:t>
      </w:r>
    </w:p>
    <w:p w14:paraId="5A44EDDB" w14:textId="27299CFD" w:rsidR="00D8401E" w:rsidRPr="00D8401E" w:rsidRDefault="00353DB5" w:rsidP="006058F4">
      <w:pPr>
        <w:pStyle w:val="Heading1"/>
        <w:spacing w:after="960"/>
        <w:ind w:firstLine="142"/>
      </w:pPr>
      <w:r>
        <w:lastRenderedPageBreak/>
        <w:br/>
      </w:r>
      <w:r>
        <w:br/>
      </w:r>
      <w:r>
        <w:br/>
      </w:r>
      <w:bookmarkStart w:id="24" w:name="_Toc223535075"/>
      <w:bookmarkStart w:id="25" w:name="_Toc227150115"/>
      <w:r w:rsidR="006058F4">
        <w:t>INTRODUCTION</w:t>
      </w:r>
      <w:bookmarkEnd w:id="24"/>
      <w:bookmarkEnd w:id="25"/>
    </w:p>
    <w:p w14:paraId="2165C719" w14:textId="77777777" w:rsidR="00312251" w:rsidRDefault="00AD33D7" w:rsidP="00AD33D7">
      <w:pPr>
        <w:pStyle w:val="Heading2"/>
        <w:spacing w:after="480"/>
      </w:pPr>
      <w:bookmarkStart w:id="26" w:name="_Toc223535076"/>
      <w:bookmarkStart w:id="27" w:name="_Toc227150116"/>
      <w:r w:rsidRPr="00AD33D7">
        <w:t>Introduction</w:t>
      </w:r>
      <w:bookmarkEnd w:id="26"/>
      <w:bookmarkEnd w:id="27"/>
    </w:p>
    <w:p w14:paraId="5893CA12" w14:textId="77777777" w:rsidR="008D6EBB" w:rsidRPr="006102F8" w:rsidRDefault="006102F8" w:rsidP="00DA2E08">
      <w:pPr>
        <w:pStyle w:val="Para2lines"/>
        <w:spacing w:after="480"/>
        <w:rPr>
          <w:lang w:val="en-US" w:eastAsia="zh-CN"/>
        </w:rPr>
      </w:pPr>
      <w:r w:rsidRPr="006102F8">
        <w:t xml:space="preserve">In contemporary retail operations, timely access to trusted transaction data is essential for operational oversight and informed decision-making. In practice, many organisations consolidate operational data into analytical repositories (e.g., data warehouses) to support reporting, governance, and performance monitoring (Inmon, 2005; Kimball &amp; Ross, 2013). Large-scale food and beverage (F&amp;B) enterprises such as </w:t>
      </w:r>
      <w:proofErr w:type="spellStart"/>
      <w:r w:rsidRPr="006102F8">
        <w:t>Marrybrown</w:t>
      </w:r>
      <w:proofErr w:type="spellEnd"/>
      <w:r w:rsidRPr="006102F8">
        <w:t xml:space="preserve"> generate high volumes of sales and payment transactions across multiple outlets, which increases the importance of reliable reporting and data accessibility.</w:t>
      </w:r>
    </w:p>
    <w:p w14:paraId="38BBF306" w14:textId="77777777" w:rsidR="003A77BE" w:rsidRDefault="008135E8" w:rsidP="00AC515A">
      <w:pPr>
        <w:pStyle w:val="Para2lines"/>
        <w:spacing w:after="480"/>
      </w:pPr>
      <w:r w:rsidRPr="008135E8">
        <w:t>In the current setting, the organisation relies on a third-party cloud point-of-sale (POS) vendor for both transaction processing and analytical reporting. Sales and payment information is primarily accessed through vendor-managed portal views and exported files, which are used by Finance and Operations stakeholders for daily review, reconciliation activities, and month-end closing. While this arrangement can reduce initial implementation effort, cloud computing guidance highlights that reliance on external service providers can introduce availability, control, and security considerations that must be actively managed (Badger et al., 2012; Jansen &amp; Grance, 2011).</w:t>
      </w:r>
      <w:r w:rsidR="002E1C99" w:rsidRPr="00674DA0">
        <w:t xml:space="preserve"> </w:t>
      </w:r>
    </w:p>
    <w:p w14:paraId="1D6708E5" w14:textId="77777777" w:rsidR="003A77BE" w:rsidRDefault="008135E8" w:rsidP="00AC515A">
      <w:pPr>
        <w:pStyle w:val="Para4lines"/>
        <w:spacing w:after="960"/>
      </w:pPr>
      <w:r w:rsidRPr="008135E8">
        <w:t>Accordingly, the existing sales and payment reporting environment is characterised by high transaction volume, dependence on vendor-managed access channels, and the need for timely, trusted outputs for operational and financial workflows. This context establishes the basis for examining the practical limitations of the current reporting arrangement, which are discussed in the following sections.</w:t>
      </w:r>
      <w:r w:rsidR="003A77BE">
        <w:br w:type="page"/>
      </w:r>
    </w:p>
    <w:p w14:paraId="14CCF942" w14:textId="77777777" w:rsidR="00AD33D7" w:rsidRPr="00AD33D7" w:rsidRDefault="00AD33D7" w:rsidP="00AD33D7">
      <w:pPr>
        <w:pStyle w:val="Heading2"/>
        <w:spacing w:after="480"/>
      </w:pPr>
      <w:bookmarkStart w:id="28" w:name="_Toc223535077"/>
      <w:bookmarkStart w:id="29" w:name="_Toc227150117"/>
      <w:r w:rsidRPr="00AD33D7">
        <w:lastRenderedPageBreak/>
        <w:t>Problem Background</w:t>
      </w:r>
      <w:bookmarkEnd w:id="28"/>
      <w:bookmarkEnd w:id="29"/>
    </w:p>
    <w:p w14:paraId="16831812" w14:textId="77777777" w:rsidR="004335BF" w:rsidRDefault="006102F8" w:rsidP="00DA2E08">
      <w:pPr>
        <w:pStyle w:val="Para2lines"/>
        <w:spacing w:after="480"/>
        <w:rPr>
          <w:lang w:val="en-US"/>
        </w:rPr>
      </w:pPr>
      <w:r w:rsidRPr="006102F8">
        <w:rPr>
          <w:lang w:val="en-US"/>
        </w:rPr>
        <w:t xml:space="preserve">The </w:t>
      </w:r>
      <w:proofErr w:type="spellStart"/>
      <w:r w:rsidRPr="006102F8">
        <w:rPr>
          <w:lang w:val="en-US"/>
        </w:rPr>
        <w:t>organisation</w:t>
      </w:r>
      <w:proofErr w:type="spellEnd"/>
      <w:r w:rsidRPr="006102F8">
        <w:rPr>
          <w:lang w:val="en-US"/>
        </w:rPr>
        <w:t xml:space="preserve"> currently relies on a third-party POS service provider for operational data storage and reporting. This creates a single point of failure for critical Finance and Operations reporting activities: when the vendor's cloud services experience downtime or latency, internal stakeholders may be unable to access required transaction data and reports.</w:t>
      </w:r>
    </w:p>
    <w:p w14:paraId="3E3F1BC4" w14:textId="77777777" w:rsidR="00982624" w:rsidRDefault="006102F8" w:rsidP="00DA2E08">
      <w:pPr>
        <w:pStyle w:val="Para2lines"/>
        <w:spacing w:after="480"/>
        <w:rPr>
          <w:lang w:val="en-US"/>
        </w:rPr>
      </w:pPr>
      <w:r w:rsidRPr="006102F8">
        <w:rPr>
          <w:lang w:val="en-US"/>
        </w:rPr>
        <w:t xml:space="preserve">A practical constraint is limited internal visibility and control over the sales and payment datasets. Access is typically mediated through the vendor interface, which restricts flexible querying and reduces the </w:t>
      </w:r>
      <w:proofErr w:type="spellStart"/>
      <w:r w:rsidRPr="006102F8">
        <w:rPr>
          <w:lang w:val="en-US"/>
        </w:rPr>
        <w:t>organisation's</w:t>
      </w:r>
      <w:proofErr w:type="spellEnd"/>
      <w:r w:rsidRPr="006102F8">
        <w:rPr>
          <w:lang w:val="en-US"/>
        </w:rPr>
        <w:t xml:space="preserve"> ability to perform ad hoc investigations or rapid enhancements. When disruptions occur, incident resolution is dependent on vendor support processes, which may not align with internal operational timelines.</w:t>
      </w:r>
    </w:p>
    <w:p w14:paraId="16191502" w14:textId="77777777" w:rsidR="00E836EF" w:rsidRDefault="004C1B77" w:rsidP="00DA2E08">
      <w:pPr>
        <w:pStyle w:val="Para2lines"/>
        <w:spacing w:after="480"/>
        <w:rPr>
          <w:lang w:val="en-US"/>
        </w:rPr>
      </w:pPr>
      <w:r w:rsidRPr="004C1B77">
        <w:rPr>
          <w:lang w:val="en-US"/>
        </w:rPr>
        <w:t>Internal observations further indicate that report generation may fail or become unavailable during month-end closing periods, when reporting load is typically higher. Even short periods of reporting unavailability during such critical windows can disrupt verification workflows and delay financial reconciliation activities, potentially affecting downstream audit preparation.</w:t>
      </w:r>
      <w:r w:rsidR="0076120A">
        <w:rPr>
          <w:lang w:val="en-US"/>
        </w:rPr>
        <w:t xml:space="preserve"> </w:t>
      </w:r>
    </w:p>
    <w:p w14:paraId="5B47A94B" w14:textId="77777777" w:rsidR="008135E8" w:rsidRDefault="008135E8" w:rsidP="00DA2E08">
      <w:pPr>
        <w:pStyle w:val="Para2lines"/>
        <w:spacing w:after="480"/>
        <w:rPr>
          <w:lang w:val="en-US"/>
        </w:rPr>
      </w:pPr>
      <w:r w:rsidRPr="008135E8">
        <w:rPr>
          <w:lang w:val="en-US"/>
        </w:rPr>
        <w:t xml:space="preserve">As illustrated in Figure 1.1, the current reporting arrangement provides a direct but vendor-dependent path from the external POS and reporting portal to Finance and Operations users, whereas the proposed redundancy architecture introduces an alternative reporting path through replication and ELT, a company-owned SQL Server replica, a semantic layer, and an internal reporting portal. This comparison highlights how the existing arrangement concentrates reporting access within vendor-managed services, while the proposed design shifts reporting delivery into components under </w:t>
      </w:r>
      <w:proofErr w:type="spellStart"/>
      <w:r w:rsidRPr="008135E8">
        <w:rPr>
          <w:lang w:val="en-US"/>
        </w:rPr>
        <w:t>organisational</w:t>
      </w:r>
      <w:proofErr w:type="spellEnd"/>
      <w:r w:rsidRPr="008135E8">
        <w:rPr>
          <w:lang w:val="en-US"/>
        </w:rPr>
        <w:t xml:space="preserve"> control.</w:t>
      </w:r>
    </w:p>
    <w:p w14:paraId="67368B98" w14:textId="77777777" w:rsidR="004335BF" w:rsidRDefault="00E52DAC" w:rsidP="004335BF">
      <w:pPr>
        <w:pStyle w:val="Para2lines"/>
        <w:spacing w:afterLines="0" w:after="0"/>
        <w:ind w:firstLine="0"/>
        <w:jc w:val="center"/>
        <w:rPr>
          <w:lang w:val="en-MY"/>
        </w:rPr>
      </w:pPr>
      <w:r>
        <w:rPr>
          <w:noProof/>
          <w:lang w:val="en-MY"/>
        </w:rPr>
        <w:lastRenderedPageBreak/>
        <w:drawing>
          <wp:inline distT="0" distB="0" distL="0" distR="0" wp14:anchorId="183D98CF" wp14:editId="1FA12D7A">
            <wp:extent cx="4629150" cy="2525759"/>
            <wp:effectExtent l="0" t="0" r="0" b="8255"/>
            <wp:docPr id="231597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36471" cy="2529754"/>
                    </a:xfrm>
                    <a:prstGeom prst="rect">
                      <a:avLst/>
                    </a:prstGeom>
                    <a:noFill/>
                    <a:ln>
                      <a:noFill/>
                    </a:ln>
                  </pic:spPr>
                </pic:pic>
              </a:graphicData>
            </a:graphic>
          </wp:inline>
        </w:drawing>
      </w:r>
    </w:p>
    <w:p w14:paraId="32962EE5" w14:textId="77777777" w:rsidR="004335BF" w:rsidRDefault="004335BF" w:rsidP="00B44291">
      <w:pPr>
        <w:pStyle w:val="CaptionforFigure2line"/>
        <w:spacing w:before="240"/>
      </w:pPr>
      <w:r w:rsidRPr="004335BF">
        <w:t>Figure 1.1: Comparison of Current Vendor Dependency vs. Proposed Redundancy Architecture</w:t>
      </w:r>
    </w:p>
    <w:p w14:paraId="4691D784" w14:textId="77777777" w:rsidR="008135E8" w:rsidRDefault="008135E8" w:rsidP="008135E8">
      <w:pPr>
        <w:pStyle w:val="Para2lines"/>
        <w:spacing w:after="480"/>
        <w:rPr>
          <w:lang w:val="en-US"/>
        </w:rPr>
      </w:pPr>
    </w:p>
    <w:p w14:paraId="6405B200" w14:textId="77777777" w:rsidR="00B44291" w:rsidRDefault="00B44291" w:rsidP="0012768B">
      <w:pPr>
        <w:pStyle w:val="Heading2"/>
        <w:spacing w:after="480"/>
      </w:pPr>
      <w:bookmarkStart w:id="30" w:name="_Toc223535078"/>
      <w:bookmarkStart w:id="31" w:name="_Toc227150118"/>
      <w:r w:rsidRPr="00B44291">
        <w:t>Problem Statement</w:t>
      </w:r>
      <w:bookmarkEnd w:id="30"/>
      <w:bookmarkEnd w:id="31"/>
    </w:p>
    <w:p w14:paraId="498A9C0A" w14:textId="77777777" w:rsidR="00B44291" w:rsidRPr="00B44291" w:rsidRDefault="006102F8" w:rsidP="00B44291">
      <w:pPr>
        <w:pStyle w:val="Para4lines"/>
        <w:spacing w:after="960"/>
        <w:rPr>
          <w:lang w:val="en-US"/>
        </w:rPr>
      </w:pPr>
      <w:r w:rsidRPr="006102F8">
        <w:rPr>
          <w:lang w:val="en-US"/>
        </w:rPr>
        <w:t xml:space="preserve">Based on the </w:t>
      </w:r>
      <w:proofErr w:type="spellStart"/>
      <w:r w:rsidRPr="006102F8">
        <w:rPr>
          <w:lang w:val="en-US"/>
        </w:rPr>
        <w:t>organisational</w:t>
      </w:r>
      <w:proofErr w:type="spellEnd"/>
      <w:r w:rsidRPr="006102F8">
        <w:rPr>
          <w:lang w:val="en-US"/>
        </w:rPr>
        <w:t xml:space="preserve"> context described above, this project addresses four interrelated problems. First, reliance on a single third-party reporting portal creates a single point of failure for sales and payment reporting activities. Second, limited direct visibility into transactional datasets restricts ad hoc analysis and slows internal investigations. Third, vendor-dependent incident resolution may not meet operational timelines, particularly during critical reporting windows. Finally, </w:t>
      </w:r>
      <w:proofErr w:type="gramStart"/>
      <w:r w:rsidRPr="006102F8">
        <w:rPr>
          <w:lang w:val="en-US"/>
        </w:rPr>
        <w:t>report</w:t>
      </w:r>
      <w:proofErr w:type="gramEnd"/>
      <w:r w:rsidRPr="006102F8">
        <w:rPr>
          <w:lang w:val="en-US"/>
        </w:rPr>
        <w:t xml:space="preserve"> unavailability during month-end closing periods can disrupt reconciliation work and delay downstream audit preparation.</w:t>
      </w:r>
    </w:p>
    <w:p w14:paraId="65911701" w14:textId="77777777" w:rsidR="009F09F1" w:rsidRDefault="007F2874" w:rsidP="0012768B">
      <w:pPr>
        <w:pStyle w:val="Heading2"/>
        <w:spacing w:after="480"/>
      </w:pPr>
      <w:bookmarkStart w:id="32" w:name="_Toc223535079"/>
      <w:bookmarkStart w:id="33" w:name="_Toc227150119"/>
      <w:r w:rsidRPr="007F2874">
        <w:t>Project Aim</w:t>
      </w:r>
      <w:bookmarkEnd w:id="32"/>
      <w:bookmarkEnd w:id="33"/>
    </w:p>
    <w:p w14:paraId="0A2C665F" w14:textId="77777777" w:rsidR="007F2874" w:rsidRDefault="006102F8" w:rsidP="007F2874">
      <w:pPr>
        <w:pStyle w:val="Para4lines"/>
        <w:spacing w:after="960"/>
        <w:rPr>
          <w:lang w:val="en-US"/>
        </w:rPr>
      </w:pPr>
      <w:r w:rsidRPr="006102F8">
        <w:rPr>
          <w:lang w:val="en-US"/>
        </w:rPr>
        <w:t>The aim of this project is to develop a resilient, company-owned Sales and Payment Analytics Platform that serves as a functional redundancy system for the external POS portal, enabling continued access to critical operational reports through a 1:1 database replication architecture.</w:t>
      </w:r>
    </w:p>
    <w:p w14:paraId="645FF84B" w14:textId="77777777" w:rsidR="009F09F1" w:rsidRDefault="007F2874" w:rsidP="0012768B">
      <w:pPr>
        <w:pStyle w:val="Heading2"/>
        <w:spacing w:after="480"/>
      </w:pPr>
      <w:bookmarkStart w:id="34" w:name="_Toc223535080"/>
      <w:bookmarkStart w:id="35" w:name="_Toc227150120"/>
      <w:r w:rsidRPr="007F2874">
        <w:lastRenderedPageBreak/>
        <w:t>Project Objectives</w:t>
      </w:r>
      <w:bookmarkEnd w:id="34"/>
      <w:bookmarkEnd w:id="35"/>
    </w:p>
    <w:p w14:paraId="50C52E69" w14:textId="77777777" w:rsidR="007F2874" w:rsidRDefault="007F2874" w:rsidP="007F2874">
      <w:pPr>
        <w:pStyle w:val="Para2lines"/>
        <w:spacing w:after="480"/>
      </w:pPr>
      <w:bookmarkStart w:id="36" w:name="_Toc181612265"/>
      <w:r w:rsidRPr="007F2874">
        <w:t>To achieve the stated aim, the following specific objectives have been defined:</w:t>
      </w:r>
    </w:p>
    <w:p w14:paraId="379251D4" w14:textId="77777777" w:rsidR="007F2874" w:rsidRPr="00940A95" w:rsidRDefault="005850C8" w:rsidP="000C488D">
      <w:pPr>
        <w:pStyle w:val="i"/>
        <w:ind w:hanging="731"/>
      </w:pPr>
      <w:r w:rsidRPr="005850C8">
        <w:t>To define stakeholder requirements for continuity sales and payment reporting, including report-level acceptance criteria for parity validation.</w:t>
      </w:r>
    </w:p>
    <w:p w14:paraId="035A0A23" w14:textId="77777777" w:rsidR="007F2874" w:rsidRPr="00940A95" w:rsidRDefault="005850C8" w:rsidP="000C488D">
      <w:pPr>
        <w:pStyle w:val="i"/>
        <w:ind w:hanging="731"/>
      </w:pPr>
      <w:r w:rsidRPr="005850C8">
        <w:t>To design a company-owned 1:1 replicated transactional schema in Microsoft SQL Server that ensures data fidelity and traceability for the targeted reporting outputs.</w:t>
      </w:r>
    </w:p>
    <w:p w14:paraId="30438535" w14:textId="77777777" w:rsidR="007F2874" w:rsidRDefault="005850C8" w:rsidP="00B44291">
      <w:pPr>
        <w:pStyle w:val="i"/>
        <w:ind w:hanging="731"/>
      </w:pPr>
      <w:r w:rsidRPr="005850C8">
        <w:t>To reconstruct the business rules for fifteen targeted sales and payment reports within a semantic/API layer, ensuring report-level parity with vendor exports.</w:t>
      </w:r>
    </w:p>
    <w:p w14:paraId="295A0757" w14:textId="77777777" w:rsidR="00B44291" w:rsidRDefault="005850C8" w:rsidP="00636555">
      <w:pPr>
        <w:pStyle w:val="i"/>
        <w:spacing w:afterLines="400" w:after="960"/>
        <w:ind w:hanging="731"/>
      </w:pPr>
      <w:r w:rsidRPr="005850C8">
        <w:t>To develop an interactive web-based reporting portal with operational usability, performance monitoring, baseline security controls, and recovery procedures.</w:t>
      </w:r>
    </w:p>
    <w:p w14:paraId="7DD85A36" w14:textId="77777777" w:rsidR="009F09F1" w:rsidRDefault="00574342" w:rsidP="005F01C5">
      <w:pPr>
        <w:pStyle w:val="Heading2"/>
        <w:spacing w:after="480"/>
      </w:pPr>
      <w:bookmarkStart w:id="37" w:name="_Toc223535081"/>
      <w:bookmarkStart w:id="38" w:name="_Toc227150121"/>
      <w:r w:rsidRPr="00574342">
        <w:t>Project Scope</w:t>
      </w:r>
      <w:bookmarkEnd w:id="36"/>
      <w:bookmarkEnd w:id="37"/>
      <w:bookmarkEnd w:id="38"/>
    </w:p>
    <w:p w14:paraId="7009C000" w14:textId="77777777" w:rsidR="005F01C5" w:rsidRDefault="00636555" w:rsidP="005F01C5">
      <w:pPr>
        <w:pStyle w:val="Para2lines"/>
        <w:spacing w:after="480"/>
      </w:pPr>
      <w:r w:rsidRPr="00636555">
        <w:t>This project covers the end-to-end development of a custom analytics platform, spanning data extraction, replication, report logic reconstruction, and user-facing reporting. The replication scope focuses on sales and payment datasets required to support the targeted reporting outputs.</w:t>
      </w:r>
    </w:p>
    <w:p w14:paraId="4117BFE7" w14:textId="77777777" w:rsidR="00E139E3" w:rsidRDefault="00636555" w:rsidP="005F01C5">
      <w:pPr>
        <w:pStyle w:val="Para2lines"/>
        <w:spacing w:after="480"/>
      </w:pPr>
      <w:r w:rsidRPr="00636555">
        <w:t>The core development focus is the logic reconstruction of 15 critical sales and payment reports. The backend service is being developed using a Python-based API layer (</w:t>
      </w:r>
      <w:proofErr w:type="spellStart"/>
      <w:r w:rsidRPr="00636555">
        <w:t>FastAPI</w:t>
      </w:r>
      <w:proofErr w:type="spellEnd"/>
      <w:r w:rsidRPr="00636555">
        <w:t>) to apply schema-on-read transformations and implement report logic in a controlled and auditable manner. The project applies reverse engineering and report-level parity validation to align reconstructed outputs with the vendor portal.</w:t>
      </w:r>
    </w:p>
    <w:p w14:paraId="4729DD28" w14:textId="77777777" w:rsidR="00740227" w:rsidRDefault="00740227" w:rsidP="005F01C5">
      <w:pPr>
        <w:pStyle w:val="Para2lines"/>
        <w:spacing w:after="480"/>
      </w:pPr>
      <w:r w:rsidRPr="00740227">
        <w:t xml:space="preserve">Although fifteen reports are defined as targeted outputs, implementation is scheduled incrementally: initial iterations prioritise a subset of high-impact operational </w:t>
      </w:r>
      <w:r w:rsidRPr="00740227">
        <w:lastRenderedPageBreak/>
        <w:t>reports for early reconstruction and parity validation, while the remaining reports are completed in subsequent iterations as described in Chapter 3.</w:t>
      </w:r>
    </w:p>
    <w:p w14:paraId="2C161203" w14:textId="77777777" w:rsidR="00873A63" w:rsidRDefault="00636555" w:rsidP="005850C8">
      <w:pPr>
        <w:pStyle w:val="Para2lines"/>
        <w:spacing w:after="480"/>
      </w:pPr>
      <w:r w:rsidRPr="00636555">
        <w:t>System development includes a sales and payment analytics portal being developed using React to support Finance and Operations users in viewing and exporting required reports. The platform is designed as a read-only redundancy system and does not support write-back operations to the vendor POS system. Inventory and customer relationship management (CRM) analytics are excluded from the current scope and are reserved for future work.</w:t>
      </w:r>
    </w:p>
    <w:tbl>
      <w:tblPr>
        <w:tblStyle w:val="TableGrid"/>
        <w:tblW w:w="0" w:type="auto"/>
        <w:tblLook w:val="04A0" w:firstRow="1" w:lastRow="0" w:firstColumn="1" w:lastColumn="0" w:noHBand="0" w:noVBand="1"/>
      </w:tblPr>
      <w:tblGrid>
        <w:gridCol w:w="2405"/>
        <w:gridCol w:w="2410"/>
        <w:gridCol w:w="3396"/>
      </w:tblGrid>
      <w:tr w:rsidR="00DB0431" w14:paraId="7A664F9C" w14:textId="77777777" w:rsidTr="00DB0431">
        <w:tc>
          <w:tcPr>
            <w:tcW w:w="2405" w:type="dxa"/>
          </w:tcPr>
          <w:p w14:paraId="65BDC5B2" w14:textId="77777777" w:rsidR="00DB0431" w:rsidRPr="00DB0431" w:rsidRDefault="00DB0431" w:rsidP="00DB0431">
            <w:pPr>
              <w:rPr>
                <w:b/>
                <w:bCs/>
              </w:rPr>
            </w:pPr>
            <w:r w:rsidRPr="00DB0431">
              <w:rPr>
                <w:b/>
                <w:bCs/>
              </w:rPr>
              <w:t>Workstream</w:t>
            </w:r>
          </w:p>
        </w:tc>
        <w:tc>
          <w:tcPr>
            <w:tcW w:w="2410" w:type="dxa"/>
          </w:tcPr>
          <w:p w14:paraId="3C5617E1" w14:textId="77777777" w:rsidR="00DB0431" w:rsidRPr="00DB0431" w:rsidRDefault="00DB0431" w:rsidP="00DB0431">
            <w:pPr>
              <w:rPr>
                <w:b/>
                <w:bCs/>
              </w:rPr>
            </w:pPr>
            <w:r w:rsidRPr="00DB0431">
              <w:rPr>
                <w:b/>
                <w:bCs/>
              </w:rPr>
              <w:t>Status (Week 28)</w:t>
            </w:r>
          </w:p>
        </w:tc>
        <w:tc>
          <w:tcPr>
            <w:tcW w:w="3396" w:type="dxa"/>
          </w:tcPr>
          <w:p w14:paraId="4DDEE0E3" w14:textId="77777777" w:rsidR="00DB0431" w:rsidRPr="00DB0431" w:rsidRDefault="00DB0431" w:rsidP="00DB0431">
            <w:pPr>
              <w:rPr>
                <w:b/>
                <w:bCs/>
              </w:rPr>
            </w:pPr>
            <w:r w:rsidRPr="00DB0431">
              <w:rPr>
                <w:b/>
                <w:bCs/>
              </w:rPr>
              <w:t>Notes</w:t>
            </w:r>
          </w:p>
        </w:tc>
      </w:tr>
      <w:tr w:rsidR="00DB0431" w14:paraId="5B074E81" w14:textId="77777777" w:rsidTr="00DB0431">
        <w:tc>
          <w:tcPr>
            <w:tcW w:w="2405" w:type="dxa"/>
          </w:tcPr>
          <w:p w14:paraId="42090A22" w14:textId="77777777" w:rsidR="00DB0431" w:rsidRDefault="00DB0431" w:rsidP="00DB0431">
            <w:r w:rsidRPr="00902C93">
              <w:t>Data warehouse and cloud environment</w:t>
            </w:r>
          </w:p>
        </w:tc>
        <w:tc>
          <w:tcPr>
            <w:tcW w:w="2410" w:type="dxa"/>
          </w:tcPr>
          <w:p w14:paraId="6FD69AEE" w14:textId="77777777" w:rsidR="00DB0431" w:rsidRDefault="00DB0431" w:rsidP="00DB0431">
            <w:r w:rsidRPr="00902C93">
              <w:t>Deployed (development environment)</w:t>
            </w:r>
          </w:p>
        </w:tc>
        <w:tc>
          <w:tcPr>
            <w:tcW w:w="3396" w:type="dxa"/>
          </w:tcPr>
          <w:p w14:paraId="1702A1D6" w14:textId="77777777" w:rsidR="00DB0431" w:rsidRDefault="00DB0431" w:rsidP="00DB0431">
            <w:r w:rsidRPr="00902C93">
              <w:t>Deployed for iterative development and stakeholder review; production hardening remains ongoing.</w:t>
            </w:r>
          </w:p>
        </w:tc>
      </w:tr>
      <w:tr w:rsidR="00DB0431" w14:paraId="3EEFDEEF" w14:textId="77777777" w:rsidTr="00DB0431">
        <w:tc>
          <w:tcPr>
            <w:tcW w:w="2405" w:type="dxa"/>
          </w:tcPr>
          <w:p w14:paraId="425B9ACE" w14:textId="77777777" w:rsidR="00DB0431" w:rsidRDefault="00DB0431" w:rsidP="00DB0431">
            <w:r w:rsidRPr="00902C93">
              <w:t>Report APIs</w:t>
            </w:r>
          </w:p>
        </w:tc>
        <w:tc>
          <w:tcPr>
            <w:tcW w:w="2410" w:type="dxa"/>
          </w:tcPr>
          <w:p w14:paraId="4F4EB8E9" w14:textId="77777777" w:rsidR="00DB0431" w:rsidRDefault="00DB0431" w:rsidP="00DB0431">
            <w:r w:rsidRPr="00902C93">
              <w:t>7 of 15 implemented and validated</w:t>
            </w:r>
          </w:p>
        </w:tc>
        <w:tc>
          <w:tcPr>
            <w:tcW w:w="3396" w:type="dxa"/>
          </w:tcPr>
          <w:p w14:paraId="1A18A7F3" w14:textId="77777777" w:rsidR="00DB0431" w:rsidRDefault="00DB0431" w:rsidP="00DB0431">
            <w:r w:rsidRPr="00902C93">
              <w:t>Validation performed against vendor exports using parity and reconciliation checks.</w:t>
            </w:r>
          </w:p>
        </w:tc>
      </w:tr>
      <w:tr w:rsidR="00DB0431" w14:paraId="3675E07D" w14:textId="77777777" w:rsidTr="00DB0431">
        <w:tc>
          <w:tcPr>
            <w:tcW w:w="2405" w:type="dxa"/>
          </w:tcPr>
          <w:p w14:paraId="13483F82" w14:textId="77777777" w:rsidR="00DB0431" w:rsidRDefault="00DB0431" w:rsidP="00DB0431">
            <w:r w:rsidRPr="00902C93">
              <w:t>Portal frontend</w:t>
            </w:r>
          </w:p>
        </w:tc>
        <w:tc>
          <w:tcPr>
            <w:tcW w:w="2410" w:type="dxa"/>
          </w:tcPr>
          <w:p w14:paraId="55B9190B" w14:textId="77777777" w:rsidR="00DB0431" w:rsidRDefault="00DB0431" w:rsidP="00DB0431">
            <w:r w:rsidRPr="00902C93">
              <w:t>4 reports implemented</w:t>
            </w:r>
          </w:p>
        </w:tc>
        <w:tc>
          <w:tcPr>
            <w:tcW w:w="3396" w:type="dxa"/>
          </w:tcPr>
          <w:p w14:paraId="3902AB64" w14:textId="77777777" w:rsidR="00DB0431" w:rsidRDefault="00DB0431" w:rsidP="00DB0431">
            <w:r w:rsidRPr="00902C93">
              <w:t>Remaining report views will be implemented as additional APIs are completed.</w:t>
            </w:r>
          </w:p>
        </w:tc>
      </w:tr>
      <w:tr w:rsidR="00DB0431" w14:paraId="29BD91F6" w14:textId="77777777" w:rsidTr="00DB0431">
        <w:tc>
          <w:tcPr>
            <w:tcW w:w="2405" w:type="dxa"/>
          </w:tcPr>
          <w:p w14:paraId="6331E7FC" w14:textId="77777777" w:rsidR="00DB0431" w:rsidRDefault="00DB0431" w:rsidP="00DB0431">
            <w:r w:rsidRPr="00902C93">
              <w:t>Replication and ELT automation</w:t>
            </w:r>
          </w:p>
        </w:tc>
        <w:tc>
          <w:tcPr>
            <w:tcW w:w="2410" w:type="dxa"/>
          </w:tcPr>
          <w:p w14:paraId="0C9DA0D1" w14:textId="77777777" w:rsidR="00DB0431" w:rsidRDefault="00DB0431" w:rsidP="00DB0431">
            <w:r w:rsidRPr="00902C93">
              <w:t>Manual scripts available</w:t>
            </w:r>
          </w:p>
        </w:tc>
        <w:tc>
          <w:tcPr>
            <w:tcW w:w="3396" w:type="dxa"/>
          </w:tcPr>
          <w:p w14:paraId="162F257B" w14:textId="77777777" w:rsidR="00DB0431" w:rsidRDefault="00DB0431" w:rsidP="00DB0431">
            <w:r w:rsidRPr="00902C93">
              <w:t>Scheduling and automation are planned for later iterations.</w:t>
            </w:r>
          </w:p>
        </w:tc>
      </w:tr>
    </w:tbl>
    <w:p w14:paraId="68955FA2" w14:textId="77777777" w:rsidR="00DB0431" w:rsidRDefault="00DB0431" w:rsidP="00DB0431">
      <w:pPr>
        <w:pStyle w:val="CaptionforTable"/>
      </w:pPr>
      <w:r w:rsidRPr="00DB0431">
        <w:t>Table 1.1: Current progress summary (as of Week 28 of the internship)</w:t>
      </w:r>
    </w:p>
    <w:p w14:paraId="4582BED1" w14:textId="77777777" w:rsidR="00DB0431" w:rsidRPr="00DB0431" w:rsidRDefault="00DB0431" w:rsidP="00DB0431">
      <w:pPr>
        <w:pStyle w:val="CaptionforTable"/>
      </w:pPr>
    </w:p>
    <w:p w14:paraId="43DF2028" w14:textId="77777777" w:rsidR="00FC2F51" w:rsidRDefault="00636555" w:rsidP="00FC2F51">
      <w:pPr>
        <w:pStyle w:val="Heading2"/>
        <w:spacing w:after="480"/>
      </w:pPr>
      <w:bookmarkStart w:id="39" w:name="_Toc223535082"/>
      <w:bookmarkStart w:id="40" w:name="_Toc227150122"/>
      <w:r w:rsidRPr="00636555">
        <w:t>Project Importance</w:t>
      </w:r>
      <w:bookmarkEnd w:id="39"/>
      <w:bookmarkEnd w:id="40"/>
    </w:p>
    <w:p w14:paraId="61E17C44" w14:textId="77777777" w:rsidR="00FC2F51" w:rsidRDefault="00636555" w:rsidP="00FC2F51">
      <w:pPr>
        <w:pStyle w:val="Para2lines"/>
        <w:spacing w:after="480"/>
      </w:pPr>
      <w:r w:rsidRPr="00636555">
        <w:t xml:space="preserve">This project is significant because it addresses an operational vulnerability arising from dependence on a third-party reporting portal for critical sales and payment information. By establishing a company-owned replica and reporting layer, the organisation is expected to improve continuity of access to reports and reduce exposure to vendor-side service disruptions. From an information quality perspective, the </w:t>
      </w:r>
      <w:r w:rsidRPr="00636555">
        <w:lastRenderedPageBreak/>
        <w:t xml:space="preserve">project emphasises reconciliation and report-level parity </w:t>
      </w:r>
      <w:proofErr w:type="gramStart"/>
      <w:r w:rsidRPr="00636555">
        <w:t>checks</w:t>
      </w:r>
      <w:proofErr w:type="gramEnd"/>
      <w:r w:rsidRPr="00636555">
        <w:t xml:space="preserve"> to support the fitness-for-use of reproduced outputs for financial reporting (Wang &amp; Strong, 1996).</w:t>
      </w:r>
    </w:p>
    <w:p w14:paraId="22691F76" w14:textId="77777777" w:rsidR="00FC2F51" w:rsidRDefault="00636555" w:rsidP="005D1411">
      <w:pPr>
        <w:pStyle w:val="Para2lines"/>
        <w:spacing w:after="480"/>
      </w:pPr>
      <w:r w:rsidRPr="005D1411">
        <w:t>In addition, this work provides a structured case study on designing a redundancy reporting platform using replication, ELT practices, and iterative validation. The resulting architecture can serve as a foundation for future analytical enhancements once the core sales and payment reporting requirements are stabilised.</w:t>
      </w:r>
    </w:p>
    <w:p w14:paraId="35E8B4C7" w14:textId="77777777" w:rsidR="005D1411" w:rsidRPr="005D1411" w:rsidRDefault="005D1411" w:rsidP="005D1411">
      <w:pPr>
        <w:pStyle w:val="Para4lines"/>
        <w:spacing w:after="960"/>
      </w:pPr>
      <w:r w:rsidRPr="005D1411">
        <w:t>The contribution of this project lies not only in delivering a continuity reporting platform, but also in demonstrating a practical, validation-driven approach for reconstructing vendor-dependent operational reports using replicated transactional datasets.</w:t>
      </w:r>
    </w:p>
    <w:p w14:paraId="3B6C1800" w14:textId="77777777" w:rsidR="00E139E3" w:rsidRDefault="00636555" w:rsidP="00E139E3">
      <w:pPr>
        <w:pStyle w:val="Heading2"/>
        <w:spacing w:after="480"/>
      </w:pPr>
      <w:bookmarkStart w:id="41" w:name="_Toc223535083"/>
      <w:bookmarkStart w:id="42" w:name="_Toc227150123"/>
      <w:r w:rsidRPr="00636555">
        <w:t>Report Organization</w:t>
      </w:r>
      <w:bookmarkEnd w:id="41"/>
      <w:bookmarkEnd w:id="42"/>
    </w:p>
    <w:p w14:paraId="3CE18C72" w14:textId="77777777" w:rsidR="00F0553D" w:rsidRDefault="00636555" w:rsidP="00AB194F">
      <w:pPr>
        <w:pStyle w:val="Para4lines"/>
        <w:spacing w:after="960"/>
        <w:sectPr w:rsidR="00F0553D" w:rsidSect="008B1AF1">
          <w:headerReference w:type="default" r:id="rId33"/>
          <w:footerReference w:type="default" r:id="rId34"/>
          <w:footerReference w:type="first" r:id="rId35"/>
          <w:pgSz w:w="11907" w:h="16840" w:code="9"/>
          <w:pgMar w:top="1418" w:right="1843" w:bottom="1418" w:left="1843" w:header="709" w:footer="709" w:gutter="0"/>
          <w:pgNumType w:start="1"/>
          <w:cols w:space="708"/>
          <w:docGrid w:linePitch="360"/>
        </w:sectPr>
      </w:pPr>
      <w:r w:rsidRPr="00636555">
        <w:t xml:space="preserve">Chapter 1 introduces the project context, problem statement, aim, objectives, scope, importance, and the organisation of the report. Chapter 2 reviews relevant literature on vendor dependency risks, replication and ELT approaches, schema-on-read and semantic layers, data quality and reconciliation, and iterative development approaches. Chapter 3 presents the methodology for executing the project, including the parity validation strategy and the project schedule. Chapter 4 documents the analysis and design of the proposed system, including system analysis, requirements, current system analysis, and detailed design artefacts. </w:t>
      </w:r>
    </w:p>
    <w:p w14:paraId="33D5C017" w14:textId="77777777" w:rsidR="00F0553D" w:rsidRDefault="00F0553D" w:rsidP="00F0553D">
      <w:pPr>
        <w:pStyle w:val="Heading1"/>
        <w:spacing w:after="960"/>
      </w:pPr>
      <w:r>
        <w:lastRenderedPageBreak/>
        <w:br/>
      </w:r>
      <w:r>
        <w:br/>
      </w:r>
      <w:r>
        <w:br/>
      </w:r>
      <w:bookmarkStart w:id="43" w:name="_Toc223535084"/>
      <w:bookmarkStart w:id="44" w:name="_Toc227150124"/>
      <w:r>
        <w:t>LITERATURE REVIEW</w:t>
      </w:r>
      <w:bookmarkEnd w:id="43"/>
      <w:bookmarkEnd w:id="44"/>
    </w:p>
    <w:p w14:paraId="2A37018E" w14:textId="77777777" w:rsidR="00F0553D" w:rsidRPr="00996486" w:rsidRDefault="00F0553D" w:rsidP="00F0553D">
      <w:pPr>
        <w:pStyle w:val="Heading2"/>
        <w:spacing w:after="480"/>
      </w:pPr>
      <w:bookmarkStart w:id="45" w:name="_Toc223535085"/>
      <w:bookmarkStart w:id="46" w:name="_Toc227150125"/>
      <w:r w:rsidRPr="00F0553D">
        <w:t>Introduction</w:t>
      </w:r>
      <w:bookmarkEnd w:id="45"/>
      <w:bookmarkEnd w:id="46"/>
    </w:p>
    <w:p w14:paraId="1B437E34" w14:textId="77777777" w:rsidR="00F0553D" w:rsidRDefault="00636555" w:rsidP="00F0553D">
      <w:pPr>
        <w:pStyle w:val="Para4lines"/>
        <w:spacing w:after="960"/>
      </w:pPr>
      <w:r w:rsidRPr="00636555">
        <w:t>This chapter reviews scholarly and standards-based literature that grounds the proposed Sales and Payment Analytics Platform as a company-owned reporting redundancy system for an externally managed point-of-sale (POS) reporting portal. The review is structured to support an evidence-based proposal: fundamental concepts are introduced first, then related work and comparative discussion are synthesised to justify the chosen architecture and validation approach, followed by a brief discussion of the technologies selected for implementation.</w:t>
      </w:r>
    </w:p>
    <w:p w14:paraId="074D4DA9" w14:textId="77777777" w:rsidR="00F0553D" w:rsidRDefault="00636555" w:rsidP="00F0553D">
      <w:pPr>
        <w:pStyle w:val="Heading2"/>
        <w:spacing w:after="480"/>
      </w:pPr>
      <w:bookmarkStart w:id="47" w:name="_Toc223535086"/>
      <w:bookmarkStart w:id="48" w:name="_Toc227150126"/>
      <w:r w:rsidRPr="00636555">
        <w:t>Fundamental Theory and Concepts</w:t>
      </w:r>
      <w:bookmarkEnd w:id="47"/>
      <w:bookmarkEnd w:id="48"/>
    </w:p>
    <w:p w14:paraId="3BA90BC9" w14:textId="77777777" w:rsidR="00636555" w:rsidRPr="00636555" w:rsidRDefault="00777F44" w:rsidP="00636555">
      <w:pPr>
        <w:pStyle w:val="Heading3"/>
        <w:spacing w:after="480"/>
      </w:pPr>
      <w:bookmarkStart w:id="49" w:name="_Toc223535087"/>
      <w:bookmarkStart w:id="50" w:name="_Toc227150127"/>
      <w:r w:rsidRPr="00777F44">
        <w:t>Sales and Payment Reporting in Vendor-Managed POS Environments</w:t>
      </w:r>
      <w:bookmarkEnd w:id="49"/>
      <w:bookmarkEnd w:id="50"/>
    </w:p>
    <w:p w14:paraId="5F35EB1F" w14:textId="77777777" w:rsidR="00F0553D" w:rsidRDefault="00777F44" w:rsidP="00F0553D">
      <w:pPr>
        <w:pStyle w:val="Para2lines"/>
        <w:spacing w:after="480"/>
      </w:pPr>
      <w:r w:rsidRPr="00777F44">
        <w:t>In vendor-managed POS environments, transaction processing and report access may be delivered through the same externally managed service boundary. From a cloud-computing perspective, this arrangement places operational reporting within a third-party availability, security, and change-management context rather than wholly under organisational control (Mell &amp; Grance, 2011; Badger et al., 2012; Jansen &amp; Grance, 2011). For sales and payment reporting, this matters because daily totals, payment breakdowns, and reconciliation outputs are often consumed through vendor-managed portal interfaces and exports rather than through an internally operated reporting stack.</w:t>
      </w:r>
    </w:p>
    <w:p w14:paraId="3289DA95" w14:textId="77777777" w:rsidR="00F0553D" w:rsidRDefault="00777F44" w:rsidP="00F0553D">
      <w:pPr>
        <w:pStyle w:val="Para4lines"/>
        <w:spacing w:after="960"/>
      </w:pPr>
      <w:r w:rsidRPr="00777F44">
        <w:lastRenderedPageBreak/>
        <w:t>The literature also highlights lock-in effects in cloud adoption, where switching providers or rebuilding capabilities can incur high technical and operational costs (Armbrust et al., 2010). These costs are amplified when report logic exists primarily in a vendor-managed portal and is not fully documented or reproducible by the organisation. Consequently, continuity-oriented initiatives commonly prioritise retaining organisational access to usable transaction data and establishing reporting capabilities that are less exposed to vendor-side service disruptions (Badger et al., 2012; Armbrust et al., 2010).</w:t>
      </w:r>
    </w:p>
    <w:p w14:paraId="6D934331" w14:textId="77777777" w:rsidR="00F0553D" w:rsidRPr="00996486" w:rsidRDefault="00636555" w:rsidP="00636555">
      <w:pPr>
        <w:pStyle w:val="Heading3"/>
        <w:spacing w:after="480"/>
      </w:pPr>
      <w:bookmarkStart w:id="51" w:name="_Toc223535088"/>
      <w:bookmarkStart w:id="52" w:name="_Toc227150128"/>
      <w:r w:rsidRPr="00636555">
        <w:t>Data Warehousing and Replication-Based Analytical Stores</w:t>
      </w:r>
      <w:bookmarkEnd w:id="51"/>
      <w:bookmarkEnd w:id="52"/>
    </w:p>
    <w:p w14:paraId="4585B06D" w14:textId="77777777" w:rsidR="00F0553D" w:rsidRDefault="00777F44" w:rsidP="00F0553D">
      <w:pPr>
        <w:pStyle w:val="Para2lines"/>
        <w:spacing w:after="480"/>
      </w:pPr>
      <w:r w:rsidRPr="00777F44">
        <w:t xml:space="preserve">Data warehousing literature frames a data warehouse as an integrated repository designed to support reporting and analysis rather than operational transaction processing (Inmon, 2005; Kimball &amp; Ross, 2013). For sales and payment analytics platforms, this repository forms the database foundation for storing duplicated transactional data in a form that remains </w:t>
      </w:r>
      <w:proofErr w:type="spellStart"/>
      <w:r w:rsidRPr="00777F44">
        <w:t>queryable</w:t>
      </w:r>
      <w:proofErr w:type="spellEnd"/>
      <w:r w:rsidRPr="00777F44">
        <w:t xml:space="preserve"> for reporting while preserving a clear relationship to operational records. Traditional designs frequently apply modelling and transformation choices (e.g., dimensional modelling) to optimise analytical queries, but such transformations can increase complexity and may obscure traceability to source records if governance is weak.</w:t>
      </w:r>
    </w:p>
    <w:p w14:paraId="34CE28BB" w14:textId="77777777" w:rsidR="00F0553D" w:rsidRDefault="003607B6" w:rsidP="00F0553D">
      <w:pPr>
        <w:pStyle w:val="Para4lines"/>
        <w:spacing w:after="960"/>
      </w:pPr>
      <w:r>
        <w:t>F</w:t>
      </w:r>
      <w:r w:rsidR="00636555" w:rsidRPr="00636555">
        <w:t>or reporting redundancy, an alternative design is a fidelity-first replicated analytical store that preserves the structure and content of source transactional tables. This approach prioritises traceability and simplifies reconciliation by reducing ambiguity about how report outputs relate to replicated source records. In practice, the choice between an optimised dimensional model and a replicated fidelity-first store depends on the primary objective: performance optimisation versus assured traceability and parity with externally generated reports (Inmon, 2005; Kimball &amp; Ross, 2013).</w:t>
      </w:r>
    </w:p>
    <w:p w14:paraId="63FD4D52" w14:textId="77777777" w:rsidR="00F0553D" w:rsidRPr="00996486" w:rsidRDefault="00636555" w:rsidP="00306424">
      <w:pPr>
        <w:pStyle w:val="Heading3"/>
        <w:spacing w:after="480"/>
      </w:pPr>
      <w:bookmarkStart w:id="53" w:name="_Toc223535089"/>
      <w:bookmarkStart w:id="54" w:name="_Toc227150129"/>
      <w:r w:rsidRPr="00636555">
        <w:lastRenderedPageBreak/>
        <w:t>Data Integration Pipelines: ETL vs ELT and Idempotent Loads</w:t>
      </w:r>
      <w:bookmarkEnd w:id="53"/>
      <w:bookmarkEnd w:id="54"/>
    </w:p>
    <w:p w14:paraId="078C3642" w14:textId="77777777" w:rsidR="00F0553D" w:rsidRDefault="00777F44" w:rsidP="00F0553D">
      <w:pPr>
        <w:pStyle w:val="Para2lines"/>
        <w:spacing w:after="480"/>
      </w:pPr>
      <w:r w:rsidRPr="00777F44">
        <w:t xml:space="preserve">Data integration pipelines are commonly described using ETL (extract-transform-load), where data is transformed prior to loading into the target repository (Kimball &amp; Caserta, 2004). In sales and payment analytics platforms, these pipelines form the process layer that moves vendor-originated data into the organisation-controlled reporting environment. Contemporary data platform practices also adopt ELT patterns, in which raw data is loaded </w:t>
      </w:r>
      <w:proofErr w:type="gramStart"/>
      <w:r w:rsidRPr="00777F44">
        <w:t>first</w:t>
      </w:r>
      <w:proofErr w:type="gramEnd"/>
      <w:r w:rsidRPr="00777F44">
        <w:t xml:space="preserve"> and transformations are applied in the target environment. This aligns with schema-on-read approaches that preserve raw data while enabling flexible downstream transformations (</w:t>
      </w:r>
      <w:proofErr w:type="spellStart"/>
      <w:r w:rsidRPr="00777F44">
        <w:t>Azzabi</w:t>
      </w:r>
      <w:proofErr w:type="spellEnd"/>
      <w:r w:rsidRPr="00777F44">
        <w:t xml:space="preserve"> et al., 2024).</w:t>
      </w:r>
    </w:p>
    <w:p w14:paraId="290A31EF" w14:textId="77777777" w:rsidR="00F0553D" w:rsidRDefault="00636555" w:rsidP="00F0553D">
      <w:pPr>
        <w:pStyle w:val="Para4lines"/>
        <w:spacing w:after="960"/>
      </w:pPr>
      <w:r w:rsidRPr="00636555">
        <w:t>For operational reliability, pipeline design must consider rerun safety and operational recovery. Idempotent loading patterns reduce the risk of duplicate records and support repeatable refresh cycles when failures occur or when late data corrections are detected. In practice, idempotency is achieved through controlled load boundaries (e.g., date-range refresh) and deterministic processing rules that yield the same replicated state for the same boundary.</w:t>
      </w:r>
    </w:p>
    <w:p w14:paraId="072A5AE5" w14:textId="77777777" w:rsidR="00F0553D" w:rsidRPr="00996486" w:rsidRDefault="00437E84" w:rsidP="00306424">
      <w:pPr>
        <w:pStyle w:val="Heading3"/>
        <w:spacing w:after="480"/>
      </w:pPr>
      <w:bookmarkStart w:id="55" w:name="_Toc223535090"/>
      <w:bookmarkStart w:id="56" w:name="_Toc227150130"/>
      <w:r w:rsidRPr="00437E84">
        <w:t>Replication, Availability, and Consistency Considerations</w:t>
      </w:r>
      <w:bookmarkEnd w:id="55"/>
      <w:bookmarkEnd w:id="56"/>
    </w:p>
    <w:p w14:paraId="7EEDB816" w14:textId="77777777" w:rsidR="00F0553D" w:rsidRDefault="00306424" w:rsidP="00F0553D">
      <w:pPr>
        <w:pStyle w:val="Para2lines"/>
        <w:spacing w:after="480"/>
      </w:pPr>
      <w:r w:rsidRPr="00306424">
        <w:t>Replication is used to improve availability and support resilience by maintaining copies of data across systems. In distributed and replicated systems, trade-offs between consistency, availability, and operational complexity are central design considerations (Kleppmann, 2017). For reporting redundancy, strict real-time consistency is typically not required; instead, the practical objective is timely access to sufficiently recent and internally consistent data, supported by a refresh process and validation evidence that stakeholders can trust during reporting-intensive periods.</w:t>
      </w:r>
    </w:p>
    <w:p w14:paraId="00BC2D57" w14:textId="77777777" w:rsidR="00F0553D" w:rsidRDefault="00306424" w:rsidP="00F0553D">
      <w:pPr>
        <w:pStyle w:val="Para4lines"/>
        <w:spacing w:after="960"/>
      </w:pPr>
      <w:r w:rsidRPr="00306424">
        <w:t xml:space="preserve">Accordingly, replication design in reporting contexts is commonly paired with operational controls (e.g., rerun capability, logging, and post-load checks) to manage failure recovery and to provide confidence in the replicated state. These controls </w:t>
      </w:r>
      <w:r w:rsidRPr="00306424">
        <w:lastRenderedPageBreak/>
        <w:t>support both day-to-day reporting and the investigative workflows that arise when discrepancies are detected.</w:t>
      </w:r>
    </w:p>
    <w:p w14:paraId="4E241422" w14:textId="77777777" w:rsidR="00F0553D" w:rsidRPr="00996486" w:rsidRDefault="00777F44" w:rsidP="00306424">
      <w:pPr>
        <w:pStyle w:val="Heading3"/>
        <w:spacing w:after="480"/>
      </w:pPr>
      <w:bookmarkStart w:id="57" w:name="_Toc223535091"/>
      <w:bookmarkStart w:id="58" w:name="_Toc227150131"/>
      <w:r w:rsidRPr="00777F44">
        <w:t>Schema-on-Read, Database Design, Semantic Layers, and Service Interfaces</w:t>
      </w:r>
      <w:bookmarkEnd w:id="57"/>
      <w:bookmarkEnd w:id="58"/>
    </w:p>
    <w:p w14:paraId="592538AA" w14:textId="77777777" w:rsidR="00F0553D" w:rsidRDefault="00777F44" w:rsidP="00F0553D">
      <w:pPr>
        <w:pStyle w:val="Para2lines"/>
        <w:spacing w:after="480"/>
      </w:pPr>
      <w:r w:rsidRPr="00777F44">
        <w:t>Schema-on-read practices emphasise preserving raw or lightly transformed datasets and applying transformations at consumption time, which supports iterative refinement of business logic while maintaining traceability (</w:t>
      </w:r>
      <w:proofErr w:type="spellStart"/>
      <w:r w:rsidRPr="00777F44">
        <w:t>Azzabi</w:t>
      </w:r>
      <w:proofErr w:type="spellEnd"/>
      <w:r w:rsidRPr="00777F44">
        <w:t xml:space="preserve"> et al., 2024). For reporting platforms that duplicate operational sales and payment data, this principle supports database designs in which replicated tables remain close to source structure, while report-specific calculations are handled separately for auditability and change control (Inmon, 2005; Kimball &amp; Ross, 2013).</w:t>
      </w:r>
    </w:p>
    <w:p w14:paraId="03FBAEAC" w14:textId="77777777" w:rsidR="00777F44" w:rsidRDefault="00777F44" w:rsidP="00F0553D">
      <w:pPr>
        <w:pStyle w:val="Para2lines"/>
        <w:spacing w:after="480"/>
      </w:pPr>
      <w:r w:rsidRPr="00777F44">
        <w:t>Data repository design and semantic design are therefore related but distinct concerns. Data warehousing literature differentiates between storage structures used to retain and organise data and presentation or consumption structures used to deliver consistent analytical views (Inmon, 2005; Kimball &amp; Ross, 2013). In this project context, reconstructed report logic is treated as semantic-layer logic: duplicated transactional data are retained for traceability, while business rules, derived fields, and report-specific aggregation behaviour are centralised above the database layer to reduce metric drift and simplify maintenance.</w:t>
      </w:r>
    </w:p>
    <w:p w14:paraId="6968B8F3" w14:textId="77777777" w:rsidR="00F0553D" w:rsidRDefault="00777F44" w:rsidP="00F0553D">
      <w:pPr>
        <w:pStyle w:val="Para4lines"/>
        <w:spacing w:after="960"/>
      </w:pPr>
      <w:r w:rsidRPr="00777F44">
        <w:t>For service delivery, REST is a widely cited architectural style for network-based systems, emphasising stateless communication, uniform interfaces, and resource-oriented design (Fielding, 2000). A RESTful API therefore provides a standard mechanism to deliver report outputs to a portal while decoupling report consumption from underlying database implementation details and keeping business-rule changes versioned and auditable at the service layer.</w:t>
      </w:r>
    </w:p>
    <w:p w14:paraId="718C3284" w14:textId="77777777" w:rsidR="00F0553D" w:rsidRPr="00996486" w:rsidRDefault="00437E84" w:rsidP="00306424">
      <w:pPr>
        <w:pStyle w:val="Heading3"/>
        <w:spacing w:after="480"/>
      </w:pPr>
      <w:bookmarkStart w:id="59" w:name="_Toc223535092"/>
      <w:bookmarkStart w:id="60" w:name="_Toc227150132"/>
      <w:r w:rsidRPr="00437E84">
        <w:lastRenderedPageBreak/>
        <w:t>Reverse Engineering and Black-Box Validation of Legacy Reports</w:t>
      </w:r>
      <w:bookmarkEnd w:id="59"/>
      <w:bookmarkEnd w:id="60"/>
    </w:p>
    <w:p w14:paraId="2A7AF5E7" w14:textId="77777777" w:rsidR="00F0553D" w:rsidRDefault="00306424" w:rsidP="00F0553D">
      <w:pPr>
        <w:pStyle w:val="Para4lines"/>
        <w:spacing w:after="960"/>
      </w:pPr>
      <w:r w:rsidRPr="00306424">
        <w:t>When vendor report logic is proprietary and not fully documented, reverse engineering and design recovery provide a structured lens for inferring behaviour from observable artefacts (</w:t>
      </w:r>
      <w:proofErr w:type="spellStart"/>
      <w:r w:rsidRPr="00306424">
        <w:t>Chikofsky</w:t>
      </w:r>
      <w:proofErr w:type="spellEnd"/>
      <w:r w:rsidRPr="00306424">
        <w:t xml:space="preserve"> &amp; Cross, 1990). In such settings, black-box testing methods support parity validation by comparing system outputs against vendor exports under identical parameters (Myers et al., 2011). For reporting platforms, this process extends beyond matching totals; it also requires validating calculation rules and edge-case handling (e.g., returns, voids, split tenders, and rounding behaviour) to reduce operational reconciliation risk.</w:t>
      </w:r>
    </w:p>
    <w:p w14:paraId="4A3873D0" w14:textId="77777777" w:rsidR="00437E84" w:rsidRPr="00996486" w:rsidRDefault="00437E84" w:rsidP="00306424">
      <w:pPr>
        <w:pStyle w:val="Heading3"/>
        <w:spacing w:after="480"/>
      </w:pPr>
      <w:bookmarkStart w:id="61" w:name="_Toc223535093"/>
      <w:bookmarkStart w:id="62" w:name="_Toc227150133"/>
      <w:r w:rsidRPr="00437E84">
        <w:t>Data Quality and Reconciliation for Financial Reporting</w:t>
      </w:r>
      <w:bookmarkEnd w:id="61"/>
      <w:bookmarkEnd w:id="62"/>
    </w:p>
    <w:p w14:paraId="72BFC4AE" w14:textId="77777777" w:rsidR="00437E84" w:rsidRDefault="00306424" w:rsidP="00437E84">
      <w:pPr>
        <w:pStyle w:val="Para2lines"/>
        <w:spacing w:after="480"/>
      </w:pPr>
      <w:r w:rsidRPr="00306424">
        <w:t>Data quality is commonly framed as fitness for use, where suitability depends on the consumer’s needs and the use context (Wang &amp; Strong, 1996). Standards and reference models describe core quality characteristics such as accuracy, completeness, consistency, and timeliness (International Organization for Standardization, 2008). In sales and payment reporting, these characteristics are directly relevant because stakeholders require totals, breakdowns, and reconciliation outputs that are dependable for decision-making and audit preparation.</w:t>
      </w:r>
    </w:p>
    <w:p w14:paraId="41E94A69" w14:textId="77777777" w:rsidR="00437E84" w:rsidRDefault="00306424" w:rsidP="00437E84">
      <w:pPr>
        <w:pStyle w:val="Para4lines"/>
        <w:spacing w:after="960"/>
      </w:pPr>
      <w:r w:rsidRPr="00306424">
        <w:t>Data quality management literature discusses practical techniques for assessing and improving data quality, including profiling and validation rules (</w:t>
      </w:r>
      <w:proofErr w:type="spellStart"/>
      <w:r w:rsidRPr="00306424">
        <w:t>Batini</w:t>
      </w:r>
      <w:proofErr w:type="spellEnd"/>
      <w:r w:rsidRPr="00306424">
        <w:t xml:space="preserve"> &amp; Scannapieco, 2006). In replicated reporting contexts, these techniques are operationalised through reconciliation checks (e.g., cross-report consistency of totals) and repeatable parity comparisons against vendor exports for agreed validation windows.</w:t>
      </w:r>
    </w:p>
    <w:p w14:paraId="2DD87A15" w14:textId="77777777" w:rsidR="00437E84" w:rsidRPr="00996486" w:rsidRDefault="00437E84" w:rsidP="00306424">
      <w:pPr>
        <w:pStyle w:val="Heading3"/>
        <w:spacing w:after="480"/>
      </w:pPr>
      <w:bookmarkStart w:id="63" w:name="_Toc223535094"/>
      <w:bookmarkStart w:id="64" w:name="_Toc227150134"/>
      <w:r w:rsidRPr="00437E84">
        <w:lastRenderedPageBreak/>
        <w:t>Iterative Development Approaches for Evolving Requirements</w:t>
      </w:r>
      <w:bookmarkEnd w:id="63"/>
      <w:bookmarkEnd w:id="64"/>
    </w:p>
    <w:p w14:paraId="64D04C98" w14:textId="77777777" w:rsidR="00437E84" w:rsidRDefault="00306424" w:rsidP="00437E84">
      <w:pPr>
        <w:pStyle w:val="Para4lines"/>
        <w:spacing w:after="960"/>
      </w:pPr>
      <w:r w:rsidRPr="00306424">
        <w:t>Iterative development approaches emphasise incremental delivery and feedback-driven refinement (Beck et al., 2001). Scrum formalises iterative planning and review through time-boxed cycles and continuous refinement (Schwaber &amp; Sutherland, 2020). In software engineering practice, iterative approaches are commonly recommended when requirements are uncertain or when continuous validation is required to manage risk (Pressman &amp; Maxim, 2014; Sommerville, 2015). In report reconstruction projects, requirements and edge cases often emerge during parity validation, which makes iterative delivery suitable for progressively stabilising business rules while retaining validation evidence.</w:t>
      </w:r>
    </w:p>
    <w:p w14:paraId="261762AC" w14:textId="77777777" w:rsidR="00437E84" w:rsidRPr="00996486" w:rsidRDefault="00306424" w:rsidP="00437E84">
      <w:pPr>
        <w:pStyle w:val="Heading2"/>
        <w:spacing w:after="480"/>
      </w:pPr>
      <w:bookmarkStart w:id="65" w:name="_Toc223535095"/>
      <w:bookmarkStart w:id="66" w:name="_Toc227150135"/>
      <w:r w:rsidRPr="00306424">
        <w:t xml:space="preserve">Related Previous </w:t>
      </w:r>
      <w:proofErr w:type="gramStart"/>
      <w:r w:rsidRPr="00306424">
        <w:t>Researches</w:t>
      </w:r>
      <w:proofErr w:type="gramEnd"/>
      <w:r w:rsidRPr="00306424">
        <w:t>/Systems and Comparative Discussion</w:t>
      </w:r>
      <w:bookmarkEnd w:id="65"/>
      <w:bookmarkEnd w:id="66"/>
    </w:p>
    <w:p w14:paraId="6A313932" w14:textId="77777777" w:rsidR="00437E84" w:rsidRDefault="00645143" w:rsidP="00437E84">
      <w:pPr>
        <w:pStyle w:val="Para2lines"/>
        <w:spacing w:after="480"/>
      </w:pPr>
      <w:r w:rsidRPr="00645143">
        <w:t>Related literature on vendor-managed reporting environments, organisation-controlled reporting repositories, and schema-on-read analytical platforms provides a comparative basis for the proposed approach. Cloud computing literature recognises vendor dependency and lock-in as concerns that can affect cost, portability, governance, and operational control (Armbrust et al., 2010; Badger et al., 2012). Data warehousing literature explains how organisation-controlled repositories can improve reporting reliability and analytical access (Inmon, 2005; Kimball &amp; Ross, 2013). Survey work on data lakes and schema-on-read practices further highlights the value of preserving raw data and applying transformations flexibly at the consumption layer (</w:t>
      </w:r>
      <w:proofErr w:type="spellStart"/>
      <w:r w:rsidRPr="00645143">
        <w:t>Azzabi</w:t>
      </w:r>
      <w:proofErr w:type="spellEnd"/>
      <w:r w:rsidRPr="00645143">
        <w:t xml:space="preserve"> et al., 2024).</w:t>
      </w:r>
    </w:p>
    <w:p w14:paraId="7D6C35C3" w14:textId="77777777" w:rsidR="00306424" w:rsidRPr="00DB0431" w:rsidRDefault="00306424" w:rsidP="00DB0431">
      <w:pPr>
        <w:pStyle w:val="Para2lines"/>
        <w:spacing w:after="480"/>
      </w:pPr>
      <w:r w:rsidRPr="00DB0431">
        <w:t>However, fewer sources provide detailed guidance on reconstructing proprietary vendor reporting logic while demonstrating report-level parity through defensible validation artefacts. This creates a practical gap for organisations that require continuity reporting but must operate without full access to vendor calculation definitions.</w:t>
      </w:r>
    </w:p>
    <w:p w14:paraId="3B576AAF" w14:textId="77777777" w:rsidR="00306424" w:rsidRDefault="00306424" w:rsidP="00437E84">
      <w:pPr>
        <w:pStyle w:val="Para2lines"/>
        <w:spacing w:after="480"/>
      </w:pPr>
      <w:r w:rsidRPr="00306424">
        <w:lastRenderedPageBreak/>
        <w:t>Table 2.1 provides a comparative discussion between a vendor-managed reporting portal and a company-owned redundancy platform, highlighting the trade-offs that motivate the proposed approach.</w:t>
      </w:r>
    </w:p>
    <w:tbl>
      <w:tblPr>
        <w:tblStyle w:val="TableGrid"/>
        <w:tblW w:w="0" w:type="auto"/>
        <w:tblLook w:val="04A0" w:firstRow="1" w:lastRow="0" w:firstColumn="1" w:lastColumn="0" w:noHBand="0" w:noVBand="1"/>
      </w:tblPr>
      <w:tblGrid>
        <w:gridCol w:w="1696"/>
        <w:gridCol w:w="3261"/>
        <w:gridCol w:w="3254"/>
      </w:tblGrid>
      <w:tr w:rsidR="00DB0431" w14:paraId="4B858884" w14:textId="77777777" w:rsidTr="00DB0431">
        <w:tc>
          <w:tcPr>
            <w:tcW w:w="1696" w:type="dxa"/>
          </w:tcPr>
          <w:p w14:paraId="23A48455" w14:textId="77777777" w:rsidR="00DB0431" w:rsidRPr="00DB0431" w:rsidRDefault="00DB0431" w:rsidP="00DB0431">
            <w:pPr>
              <w:rPr>
                <w:b/>
                <w:bCs/>
              </w:rPr>
            </w:pPr>
            <w:r w:rsidRPr="00DB0431">
              <w:rPr>
                <w:b/>
                <w:bCs/>
              </w:rPr>
              <w:t>Criterion</w:t>
            </w:r>
          </w:p>
        </w:tc>
        <w:tc>
          <w:tcPr>
            <w:tcW w:w="3261" w:type="dxa"/>
          </w:tcPr>
          <w:p w14:paraId="797572AA" w14:textId="77777777" w:rsidR="00DB0431" w:rsidRPr="00DB0431" w:rsidRDefault="00DB0431" w:rsidP="00DB0431">
            <w:pPr>
              <w:rPr>
                <w:b/>
                <w:bCs/>
              </w:rPr>
            </w:pPr>
            <w:r w:rsidRPr="00DB0431">
              <w:rPr>
                <w:b/>
                <w:bCs/>
              </w:rPr>
              <w:t>Vendor-managed portal only</w:t>
            </w:r>
          </w:p>
        </w:tc>
        <w:tc>
          <w:tcPr>
            <w:tcW w:w="3254" w:type="dxa"/>
          </w:tcPr>
          <w:p w14:paraId="29BCD008" w14:textId="77777777" w:rsidR="00DB0431" w:rsidRPr="00DB0431" w:rsidRDefault="00DB0431" w:rsidP="00DB0431">
            <w:pPr>
              <w:rPr>
                <w:b/>
                <w:bCs/>
              </w:rPr>
            </w:pPr>
            <w:r w:rsidRPr="00DB0431">
              <w:rPr>
                <w:b/>
                <w:bCs/>
              </w:rPr>
              <w:t>Company-owned redundancy platform (proposed)</w:t>
            </w:r>
          </w:p>
        </w:tc>
      </w:tr>
      <w:tr w:rsidR="00DB0431" w14:paraId="6C36FA00" w14:textId="77777777" w:rsidTr="00DB0431">
        <w:tc>
          <w:tcPr>
            <w:tcW w:w="1696" w:type="dxa"/>
          </w:tcPr>
          <w:p w14:paraId="5CD2FFFA" w14:textId="77777777" w:rsidR="00DB0431" w:rsidRDefault="00DB0431" w:rsidP="00DB0431">
            <w:r w:rsidRPr="0034159C">
              <w:t>Availability and continuity</w:t>
            </w:r>
          </w:p>
        </w:tc>
        <w:tc>
          <w:tcPr>
            <w:tcW w:w="3261" w:type="dxa"/>
          </w:tcPr>
          <w:p w14:paraId="25B2F35D" w14:textId="77777777" w:rsidR="00DB0431" w:rsidRDefault="00DB0431" w:rsidP="00DB0431">
            <w:r w:rsidRPr="0034159C">
              <w:t xml:space="preserve">Reporting access depends on vendor service availability and </w:t>
            </w:r>
            <w:proofErr w:type="gramStart"/>
            <w:r w:rsidRPr="0034159C">
              <w:t>change</w:t>
            </w:r>
            <w:proofErr w:type="gramEnd"/>
            <w:r w:rsidRPr="0034159C">
              <w:t xml:space="preserve"> management (Badger et al., 2012; Jansen &amp; Grance, 2011).</w:t>
            </w:r>
          </w:p>
        </w:tc>
        <w:tc>
          <w:tcPr>
            <w:tcW w:w="3254" w:type="dxa"/>
          </w:tcPr>
          <w:p w14:paraId="5D2EEC95" w14:textId="77777777" w:rsidR="00DB0431" w:rsidRDefault="00DB0431" w:rsidP="00DB0431">
            <w:r w:rsidRPr="0034159C">
              <w:t>Provides an alternative reporting path by operating on replicated data under organisational control (</w:t>
            </w:r>
            <w:proofErr w:type="spellStart"/>
            <w:r w:rsidRPr="0034159C">
              <w:t>Kleppmann</w:t>
            </w:r>
            <w:proofErr w:type="spellEnd"/>
            <w:r w:rsidRPr="0034159C">
              <w:t>, 2017).</w:t>
            </w:r>
          </w:p>
        </w:tc>
      </w:tr>
      <w:tr w:rsidR="00DB0431" w14:paraId="16C02349" w14:textId="77777777" w:rsidTr="00DB0431">
        <w:tc>
          <w:tcPr>
            <w:tcW w:w="1696" w:type="dxa"/>
          </w:tcPr>
          <w:p w14:paraId="1421C518" w14:textId="77777777" w:rsidR="00DB0431" w:rsidRDefault="00DB0431" w:rsidP="00DB0431">
            <w:r w:rsidRPr="0034159C">
              <w:t>Data transparency and traceability</w:t>
            </w:r>
          </w:p>
        </w:tc>
        <w:tc>
          <w:tcPr>
            <w:tcW w:w="3261" w:type="dxa"/>
          </w:tcPr>
          <w:p w14:paraId="6E92DD31" w14:textId="77777777" w:rsidR="00DB0431" w:rsidRDefault="00DB0431" w:rsidP="00DB0431">
            <w:r w:rsidRPr="0034159C">
              <w:t>Users typically interact through portal views and exports; traceability to raw transactions may be limited by vendor interface constraints.</w:t>
            </w:r>
          </w:p>
        </w:tc>
        <w:tc>
          <w:tcPr>
            <w:tcW w:w="3254" w:type="dxa"/>
          </w:tcPr>
          <w:p w14:paraId="133C98D7" w14:textId="77777777" w:rsidR="00DB0431" w:rsidRDefault="00DB0431" w:rsidP="00DB0431">
            <w:r w:rsidRPr="0034159C">
              <w:t>Fidelity-first replication supports traceability from report outputs to replicated source records (Inmon, 2005).</w:t>
            </w:r>
          </w:p>
        </w:tc>
      </w:tr>
      <w:tr w:rsidR="00DB0431" w14:paraId="1C1EF0DE" w14:textId="77777777" w:rsidTr="00DB0431">
        <w:tc>
          <w:tcPr>
            <w:tcW w:w="1696" w:type="dxa"/>
          </w:tcPr>
          <w:p w14:paraId="64165D51" w14:textId="77777777" w:rsidR="00DB0431" w:rsidRDefault="00DB0431" w:rsidP="00DB0431">
            <w:r w:rsidRPr="0034159C">
              <w:t>Report logic control</w:t>
            </w:r>
          </w:p>
        </w:tc>
        <w:tc>
          <w:tcPr>
            <w:tcW w:w="3261" w:type="dxa"/>
          </w:tcPr>
          <w:p w14:paraId="4906D64D" w14:textId="77777777" w:rsidR="00DB0431" w:rsidRDefault="00DB0431" w:rsidP="00DB0431">
            <w:r w:rsidRPr="0034159C">
              <w:t>Report definitions and changes are vendor-controlled; organisational adaptation is constrained.</w:t>
            </w:r>
          </w:p>
        </w:tc>
        <w:tc>
          <w:tcPr>
            <w:tcW w:w="3254" w:type="dxa"/>
          </w:tcPr>
          <w:p w14:paraId="265814B3" w14:textId="77777777" w:rsidR="00DB0431" w:rsidRDefault="00DB0431" w:rsidP="00DB0431">
            <w:r w:rsidRPr="0034159C">
              <w:t>Business rules are reconstructed and versioned in a semantic layer, enabling auditable updates.</w:t>
            </w:r>
          </w:p>
        </w:tc>
      </w:tr>
      <w:tr w:rsidR="00DB0431" w14:paraId="634045F0" w14:textId="77777777" w:rsidTr="00DB0431">
        <w:tc>
          <w:tcPr>
            <w:tcW w:w="1696" w:type="dxa"/>
          </w:tcPr>
          <w:p w14:paraId="6A0B4651" w14:textId="77777777" w:rsidR="00DB0431" w:rsidRDefault="00DB0431" w:rsidP="00DB0431">
            <w:r w:rsidRPr="0034159C">
              <w:t>Validation burden</w:t>
            </w:r>
          </w:p>
        </w:tc>
        <w:tc>
          <w:tcPr>
            <w:tcW w:w="3261" w:type="dxa"/>
          </w:tcPr>
          <w:p w14:paraId="4D95912E" w14:textId="77777777" w:rsidR="00DB0431" w:rsidRDefault="00DB0431" w:rsidP="00DB0431">
            <w:r w:rsidRPr="0034159C">
              <w:t>Vendor portal is treated as the reference, but internal validation is limited to exported outputs.</w:t>
            </w:r>
          </w:p>
        </w:tc>
        <w:tc>
          <w:tcPr>
            <w:tcW w:w="3254" w:type="dxa"/>
          </w:tcPr>
          <w:p w14:paraId="7DEF5FEF" w14:textId="77777777" w:rsidR="00DB0431" w:rsidRDefault="00DB0431" w:rsidP="00DB0431">
            <w:r w:rsidRPr="0034159C">
              <w:t>Requires black-box parity validation and reconciliation evidence to build trust in reconstructed logic (Myers et al., 2011; Wang &amp; Strong, 1996).</w:t>
            </w:r>
          </w:p>
        </w:tc>
      </w:tr>
      <w:tr w:rsidR="00DB0431" w14:paraId="5B35E03E" w14:textId="77777777" w:rsidTr="00DB0431">
        <w:tc>
          <w:tcPr>
            <w:tcW w:w="1696" w:type="dxa"/>
          </w:tcPr>
          <w:p w14:paraId="33C7FA9B" w14:textId="77777777" w:rsidR="00DB0431" w:rsidRDefault="00DB0431" w:rsidP="00DB0431">
            <w:r w:rsidRPr="0034159C">
              <w:t>Cost and complexity</w:t>
            </w:r>
          </w:p>
        </w:tc>
        <w:tc>
          <w:tcPr>
            <w:tcW w:w="3261" w:type="dxa"/>
          </w:tcPr>
          <w:p w14:paraId="19E5CDCC" w14:textId="77777777" w:rsidR="00DB0431" w:rsidRDefault="00DB0431" w:rsidP="00DB0431">
            <w:r w:rsidRPr="0034159C">
              <w:t>Lower internal build complexity, but potential lock-in and dependency costs (Armbrust et al., 2010).</w:t>
            </w:r>
          </w:p>
        </w:tc>
        <w:tc>
          <w:tcPr>
            <w:tcW w:w="3254" w:type="dxa"/>
          </w:tcPr>
          <w:p w14:paraId="2014DB82" w14:textId="77777777" w:rsidR="00DB0431" w:rsidRDefault="00DB0431" w:rsidP="00DB0431">
            <w:r w:rsidRPr="0034159C">
              <w:t>Higher engineering and validation effort initially; benefits depend on sustained operational use and governance.</w:t>
            </w:r>
          </w:p>
        </w:tc>
      </w:tr>
    </w:tbl>
    <w:p w14:paraId="3CE89872" w14:textId="77777777" w:rsidR="00DB0431" w:rsidRDefault="00DB0431" w:rsidP="003607B6">
      <w:pPr>
        <w:pStyle w:val="CaptionforTable2lines"/>
      </w:pPr>
      <w:r w:rsidRPr="00DB0431">
        <w:t>Table 2.1: Comparative discussion of vendor-managed reporting versus company-owned redundancy reporting</w:t>
      </w:r>
    </w:p>
    <w:p w14:paraId="422D12CC" w14:textId="77777777" w:rsidR="00306424" w:rsidRDefault="00645143" w:rsidP="00437E84">
      <w:pPr>
        <w:pStyle w:val="Para2lines"/>
        <w:spacing w:after="480"/>
      </w:pPr>
      <w:r w:rsidRPr="00645143">
        <w:lastRenderedPageBreak/>
        <w:t>Data warehousing literature, together with research on schema-on-read practices, also motivates a design trade-off between transformation-heavy analytical models and replication-first designs. Dimensional modelling supports analytical performance and standardised business views, whereas replication-first designs prioritise traceability and parity alignment to source representations (Inmon, 2005; Kimball &amp; Ross, 2013). For continuity reporting where parity and reconciliation are primary goals, the proposed approach adopts replication for fidelity and applies transformations at the semantic layer, consistent with schema-on-read principles (</w:t>
      </w:r>
      <w:proofErr w:type="spellStart"/>
      <w:r w:rsidRPr="00645143">
        <w:t>Azzabi</w:t>
      </w:r>
      <w:proofErr w:type="spellEnd"/>
      <w:r w:rsidRPr="00645143">
        <w:t xml:space="preserve"> et al., 2024).</w:t>
      </w:r>
    </w:p>
    <w:p w14:paraId="5636FD97" w14:textId="77777777" w:rsidR="00437E84" w:rsidRDefault="00F73A04" w:rsidP="00437E84">
      <w:pPr>
        <w:pStyle w:val="Para4lines"/>
        <w:spacing w:after="960"/>
      </w:pPr>
      <w:r w:rsidRPr="00F73A04">
        <w:t>Based on this synthesis, the proposed approach combines a fidelity-first replicated datastore to support traceability and reconciliation, an ELT workflow with idempotent refresh to support safe reruns and late adjustments, a semantic/API layer for centralised business rules and service delivery, reverse engineering with black-box parity validation to infer and validate proprietary behaviour, and iterative development practices to manage emerging edge cases (</w:t>
      </w:r>
      <w:proofErr w:type="spellStart"/>
      <w:r w:rsidRPr="00F73A04">
        <w:t>Azzabi</w:t>
      </w:r>
      <w:proofErr w:type="spellEnd"/>
      <w:r w:rsidRPr="00F73A04">
        <w:t xml:space="preserve"> et al., 2024; Beck et al., 2001; </w:t>
      </w:r>
      <w:proofErr w:type="spellStart"/>
      <w:r w:rsidRPr="00F73A04">
        <w:t>Chikofsky</w:t>
      </w:r>
      <w:proofErr w:type="spellEnd"/>
      <w:r w:rsidRPr="00F73A04">
        <w:t xml:space="preserve"> &amp; Cross, 1990; </w:t>
      </w:r>
      <w:proofErr w:type="spellStart"/>
      <w:r w:rsidRPr="00F73A04">
        <w:t>Kleppmann</w:t>
      </w:r>
      <w:proofErr w:type="spellEnd"/>
      <w:r w:rsidRPr="00F73A04">
        <w:t>, 2017; Myers et al., 2011; Wang &amp; Strong, 1996).</w:t>
      </w:r>
    </w:p>
    <w:p w14:paraId="16AB6FC3" w14:textId="77777777" w:rsidR="003A7573" w:rsidRDefault="00FC3228" w:rsidP="00437E84">
      <w:pPr>
        <w:pStyle w:val="Heading2"/>
        <w:spacing w:after="480"/>
      </w:pPr>
      <w:bookmarkStart w:id="67" w:name="_Toc227150136"/>
      <w:bookmarkStart w:id="68" w:name="_Toc223535096"/>
      <w:r w:rsidRPr="00FC3228">
        <w:t>Workflow and Interface Considerations for Operational Reporting Portals</w:t>
      </w:r>
      <w:bookmarkEnd w:id="67"/>
    </w:p>
    <w:p w14:paraId="49EB4084" w14:textId="77777777" w:rsidR="003A7573" w:rsidRDefault="00FC3228" w:rsidP="003A7573">
      <w:pPr>
        <w:pStyle w:val="Para2lines"/>
        <w:spacing w:after="480"/>
        <w:rPr>
          <w:lang w:val="en-US"/>
        </w:rPr>
      </w:pPr>
      <w:r w:rsidRPr="00FC3228">
        <w:rPr>
          <w:lang w:val="en-US"/>
        </w:rPr>
        <w:t xml:space="preserve">In operational sales and payment reporting, interaction is typically </w:t>
      </w:r>
      <w:proofErr w:type="spellStart"/>
      <w:r w:rsidRPr="00FC3228">
        <w:rPr>
          <w:lang w:val="en-US"/>
        </w:rPr>
        <w:t>organised</w:t>
      </w:r>
      <w:proofErr w:type="spellEnd"/>
      <w:r w:rsidRPr="00FC3228">
        <w:rPr>
          <w:lang w:val="en-US"/>
        </w:rPr>
        <w:t xml:space="preserve"> around a report-retrieval workflow rather than around dashboard-style monitoring. Enterprise reporting systems commonly present users with a catalogue of available reports, after which the user selects a report, specifies the required parameters, executes the query, reviews the returned output, and exports the result if needed. Oracle MICROS Reporting and Analytics reflects this pattern through report-list navigation, prompt-based parameter entry, filtering, drill-down </w:t>
      </w:r>
      <w:proofErr w:type="spellStart"/>
      <w:r w:rsidRPr="00FC3228">
        <w:rPr>
          <w:lang w:val="en-US"/>
        </w:rPr>
        <w:t>behaviour</w:t>
      </w:r>
      <w:proofErr w:type="spellEnd"/>
      <w:r w:rsidRPr="00FC3228">
        <w:rPr>
          <w:lang w:val="en-US"/>
        </w:rPr>
        <w:t xml:space="preserve">, and export functions for generated reports (Oracle, 2023). A comparable workflow is also evident in paginated reporting systems, where users select a report, enter parameters before rendering the output, and export the result in formats such as Excel or PDF (Microsoft, </w:t>
      </w:r>
      <w:r w:rsidRPr="00FC3228">
        <w:rPr>
          <w:lang w:val="en-US"/>
        </w:rPr>
        <w:lastRenderedPageBreak/>
        <w:t xml:space="preserve">2026). For this type of use, the display purpose is primarily detailed </w:t>
      </w:r>
      <w:proofErr w:type="spellStart"/>
      <w:r w:rsidRPr="00FC3228">
        <w:rPr>
          <w:lang w:val="en-US"/>
        </w:rPr>
        <w:t>lookup</w:t>
      </w:r>
      <w:proofErr w:type="spellEnd"/>
      <w:r w:rsidRPr="00FC3228">
        <w:rPr>
          <w:lang w:val="en-US"/>
        </w:rPr>
        <w:t xml:space="preserve"> and operational reporting, which makes tabular presentation especially appropriate when users need precise values for verification, reconciliation, and follow-up action (Few, 2012).</w:t>
      </w:r>
    </w:p>
    <w:p w14:paraId="6116D607" w14:textId="77777777" w:rsidR="003A7573" w:rsidRDefault="00FC3228" w:rsidP="003A7573">
      <w:pPr>
        <w:pStyle w:val="Para2lines"/>
        <w:spacing w:after="480"/>
        <w:rPr>
          <w:lang w:val="en-US"/>
        </w:rPr>
      </w:pPr>
      <w:r w:rsidRPr="00FC3228">
        <w:rPr>
          <w:lang w:val="en-US"/>
        </w:rPr>
        <w:t>Usability literature on self-service portals further suggests that routine operational tasks benefit from clear navigation, understandable prompts, consistent interaction patterns, and reduced effort in repeated use (</w:t>
      </w:r>
      <w:proofErr w:type="spellStart"/>
      <w:r w:rsidRPr="00FC3228">
        <w:rPr>
          <w:lang w:val="en-US"/>
        </w:rPr>
        <w:t>Matloobtalab</w:t>
      </w:r>
      <w:proofErr w:type="spellEnd"/>
      <w:r w:rsidRPr="00FC3228">
        <w:rPr>
          <w:lang w:val="en-US"/>
        </w:rPr>
        <w:t xml:space="preserve"> &amp; Ferati, 2025). In addition, </w:t>
      </w:r>
      <w:proofErr w:type="spellStart"/>
      <w:r w:rsidRPr="00FC3228">
        <w:rPr>
          <w:lang w:val="en-US"/>
        </w:rPr>
        <w:t>Shneiderman's</w:t>
      </w:r>
      <w:proofErr w:type="spellEnd"/>
      <w:r w:rsidRPr="00FC3228">
        <w:rPr>
          <w:lang w:val="en-US"/>
        </w:rPr>
        <w:t xml:space="preserve"> information-seeking framework highlights the practical importance of filtering and details-on-demand when users must narrow a large report space or inspect a result set progressively according to immediate task needs (</w:t>
      </w:r>
      <w:proofErr w:type="spellStart"/>
      <w:r w:rsidRPr="00FC3228">
        <w:rPr>
          <w:lang w:val="en-US"/>
        </w:rPr>
        <w:t>Shneiderman</w:t>
      </w:r>
      <w:proofErr w:type="spellEnd"/>
      <w:r w:rsidRPr="00FC3228">
        <w:rPr>
          <w:lang w:val="en-US"/>
        </w:rPr>
        <w:t>, 1996). Within a reporting portal, these considerations translate into structured report selection, predictable parameter controls, and result views that support progressive inspection without unnecessary visual or procedural complexity.</w:t>
      </w:r>
    </w:p>
    <w:p w14:paraId="441DAEB9" w14:textId="77777777" w:rsidR="003A7573" w:rsidRDefault="00FC3228" w:rsidP="003A7573">
      <w:pPr>
        <w:pStyle w:val="Para2lines"/>
        <w:spacing w:after="480"/>
        <w:rPr>
          <w:lang w:val="en-US"/>
        </w:rPr>
      </w:pPr>
      <w:r w:rsidRPr="00FC3228">
        <w:rPr>
          <w:lang w:val="en-US"/>
        </w:rPr>
        <w:t xml:space="preserve">Taken together, these sources suggest that a sales and payment reporting portal should </w:t>
      </w:r>
      <w:proofErr w:type="spellStart"/>
      <w:r w:rsidRPr="00FC3228">
        <w:rPr>
          <w:lang w:val="en-US"/>
        </w:rPr>
        <w:t>prioritise</w:t>
      </w:r>
      <w:proofErr w:type="spellEnd"/>
      <w:r w:rsidRPr="00FC3228">
        <w:rPr>
          <w:lang w:val="en-US"/>
        </w:rPr>
        <w:t xml:space="preserve"> report discoverability, parameter-driven retrieval, readable tabular outputs, and export support for reconciliation-oriented work. This interpretation is consistent with the practical workflow observed in vendor-managed reporting environments and provides a conceptual basis for the portal requirements and interface decisions discussed in Chapter 4. Table 2.2 </w:t>
      </w:r>
      <w:proofErr w:type="spellStart"/>
      <w:r w:rsidRPr="00FC3228">
        <w:rPr>
          <w:lang w:val="en-US"/>
        </w:rPr>
        <w:t>summarises</w:t>
      </w:r>
      <w:proofErr w:type="spellEnd"/>
      <w:r w:rsidRPr="00FC3228">
        <w:rPr>
          <w:lang w:val="en-US"/>
        </w:rPr>
        <w:t xml:space="preserve"> the reporting portal design considerations most relevant to the proposed platform.</w:t>
      </w:r>
    </w:p>
    <w:tbl>
      <w:tblPr>
        <w:tblStyle w:val="TableGrid1"/>
        <w:tblW w:w="0" w:type="auto"/>
        <w:tblLook w:val="04A0" w:firstRow="1" w:lastRow="0" w:firstColumn="1" w:lastColumn="0" w:noHBand="0" w:noVBand="1"/>
      </w:tblPr>
      <w:tblGrid>
        <w:gridCol w:w="2232"/>
        <w:gridCol w:w="2068"/>
        <w:gridCol w:w="3911"/>
      </w:tblGrid>
      <w:tr w:rsidR="003A7573" w:rsidRPr="003A7573" w14:paraId="299F09A1" w14:textId="77777777" w:rsidTr="003A7573">
        <w:tc>
          <w:tcPr>
            <w:tcW w:w="0" w:type="auto"/>
            <w:hideMark/>
          </w:tcPr>
          <w:p w14:paraId="41C4C36D" w14:textId="77777777" w:rsidR="003A7573" w:rsidRPr="003A7573" w:rsidRDefault="003A7573" w:rsidP="003A7573">
            <w:pPr>
              <w:ind w:firstLine="0"/>
              <w:rPr>
                <w:lang w:val="en-MY"/>
              </w:rPr>
            </w:pPr>
            <w:r w:rsidRPr="003A7573">
              <w:rPr>
                <w:lang w:val="en-MY"/>
              </w:rPr>
              <w:t>Design consideration</w:t>
            </w:r>
          </w:p>
        </w:tc>
        <w:tc>
          <w:tcPr>
            <w:tcW w:w="0" w:type="auto"/>
            <w:hideMark/>
          </w:tcPr>
          <w:p w14:paraId="348A0CBB" w14:textId="77777777" w:rsidR="003A7573" w:rsidRPr="003A7573" w:rsidRDefault="003A7573" w:rsidP="003A7573">
            <w:pPr>
              <w:ind w:firstLine="0"/>
              <w:rPr>
                <w:lang w:val="en-MY"/>
              </w:rPr>
            </w:pPr>
            <w:r w:rsidRPr="003A7573">
              <w:rPr>
                <w:lang w:val="en-MY"/>
              </w:rPr>
              <w:t>Supporting source(s)</w:t>
            </w:r>
          </w:p>
        </w:tc>
        <w:tc>
          <w:tcPr>
            <w:tcW w:w="0" w:type="auto"/>
            <w:hideMark/>
          </w:tcPr>
          <w:p w14:paraId="2F173D7F" w14:textId="77777777" w:rsidR="003A7573" w:rsidRPr="003A7573" w:rsidRDefault="003A7573" w:rsidP="003A7573">
            <w:pPr>
              <w:ind w:firstLine="0"/>
              <w:rPr>
                <w:lang w:val="en-MY"/>
              </w:rPr>
            </w:pPr>
            <w:r w:rsidRPr="003A7573">
              <w:rPr>
                <w:lang w:val="en-MY"/>
              </w:rPr>
              <w:t>Relevance to the proposed platform</w:t>
            </w:r>
          </w:p>
        </w:tc>
      </w:tr>
      <w:tr w:rsidR="00A248E4" w:rsidRPr="003A7573" w14:paraId="6D87B628" w14:textId="77777777" w:rsidTr="003A7573">
        <w:tc>
          <w:tcPr>
            <w:tcW w:w="0" w:type="auto"/>
            <w:hideMark/>
          </w:tcPr>
          <w:p w14:paraId="55412CD2" w14:textId="77777777" w:rsidR="00A248E4" w:rsidRPr="003A7573" w:rsidRDefault="00A248E4" w:rsidP="00A248E4">
            <w:pPr>
              <w:ind w:firstLine="0"/>
              <w:rPr>
                <w:lang w:val="en-MY"/>
              </w:rPr>
            </w:pPr>
            <w:r w:rsidRPr="00E91FAE">
              <w:t>Report catalogue and navigation</w:t>
            </w:r>
          </w:p>
        </w:tc>
        <w:tc>
          <w:tcPr>
            <w:tcW w:w="0" w:type="auto"/>
            <w:hideMark/>
          </w:tcPr>
          <w:p w14:paraId="40614B22" w14:textId="77777777" w:rsidR="00A248E4" w:rsidRPr="003A7573" w:rsidRDefault="00A248E4" w:rsidP="00A248E4">
            <w:pPr>
              <w:ind w:firstLine="0"/>
              <w:rPr>
                <w:lang w:val="en-MY"/>
              </w:rPr>
            </w:pPr>
            <w:r w:rsidRPr="00E91FAE">
              <w:t xml:space="preserve">Oracle (2023); </w:t>
            </w:r>
            <w:proofErr w:type="spellStart"/>
            <w:r w:rsidRPr="00E91FAE">
              <w:t>Matloobtalab</w:t>
            </w:r>
            <w:proofErr w:type="spellEnd"/>
            <w:r w:rsidRPr="00E91FAE">
              <w:t xml:space="preserve"> &amp; Ferati (2025)</w:t>
            </w:r>
          </w:p>
        </w:tc>
        <w:tc>
          <w:tcPr>
            <w:tcW w:w="0" w:type="auto"/>
            <w:hideMark/>
          </w:tcPr>
          <w:p w14:paraId="6F8C1ED5" w14:textId="77777777" w:rsidR="00A248E4" w:rsidRPr="003A7573" w:rsidRDefault="00A248E4" w:rsidP="00A248E4">
            <w:pPr>
              <w:ind w:firstLine="0"/>
              <w:rPr>
                <w:lang w:val="en-MY"/>
              </w:rPr>
            </w:pPr>
            <w:r w:rsidRPr="00E91FAE">
              <w:t>Users should be able to locate relevant reports efficiently from a structured list or menu.</w:t>
            </w:r>
          </w:p>
        </w:tc>
      </w:tr>
      <w:tr w:rsidR="00A248E4" w:rsidRPr="003A7573" w14:paraId="1E482D63" w14:textId="77777777" w:rsidTr="003A7573">
        <w:tc>
          <w:tcPr>
            <w:tcW w:w="0" w:type="auto"/>
            <w:hideMark/>
          </w:tcPr>
          <w:p w14:paraId="0A640236" w14:textId="77777777" w:rsidR="00A248E4" w:rsidRPr="003A7573" w:rsidRDefault="00A248E4" w:rsidP="00A248E4">
            <w:pPr>
              <w:ind w:firstLine="0"/>
              <w:rPr>
                <w:lang w:val="en-MY"/>
              </w:rPr>
            </w:pPr>
            <w:r w:rsidRPr="00E91FAE">
              <w:t>Parameter specification before query execution</w:t>
            </w:r>
          </w:p>
        </w:tc>
        <w:tc>
          <w:tcPr>
            <w:tcW w:w="0" w:type="auto"/>
            <w:hideMark/>
          </w:tcPr>
          <w:p w14:paraId="39B597D3" w14:textId="77777777" w:rsidR="00A248E4" w:rsidRPr="003A7573" w:rsidRDefault="00A248E4" w:rsidP="00A248E4">
            <w:pPr>
              <w:ind w:firstLine="0"/>
              <w:rPr>
                <w:lang w:val="en-MY"/>
              </w:rPr>
            </w:pPr>
            <w:r w:rsidRPr="00E91FAE">
              <w:t>Oracle (2023)</w:t>
            </w:r>
          </w:p>
        </w:tc>
        <w:tc>
          <w:tcPr>
            <w:tcW w:w="0" w:type="auto"/>
            <w:hideMark/>
          </w:tcPr>
          <w:p w14:paraId="068E5B10" w14:textId="77777777" w:rsidR="00A248E4" w:rsidRPr="003A7573" w:rsidRDefault="00A248E4" w:rsidP="00A248E4">
            <w:pPr>
              <w:ind w:firstLine="0"/>
              <w:rPr>
                <w:lang w:val="en-MY"/>
              </w:rPr>
            </w:pPr>
            <w:r w:rsidRPr="00E91FAE">
              <w:t>Report retrieval should support explicit parameter entry such as outlet, date range, and status before output generation.</w:t>
            </w:r>
          </w:p>
        </w:tc>
      </w:tr>
      <w:tr w:rsidR="00A248E4" w:rsidRPr="003A7573" w14:paraId="426C2E34" w14:textId="77777777" w:rsidTr="003A7573">
        <w:tc>
          <w:tcPr>
            <w:tcW w:w="0" w:type="auto"/>
            <w:hideMark/>
          </w:tcPr>
          <w:p w14:paraId="5201E7C2" w14:textId="77777777" w:rsidR="00A248E4" w:rsidRPr="003A7573" w:rsidRDefault="00A248E4" w:rsidP="00A248E4">
            <w:pPr>
              <w:ind w:firstLine="0"/>
              <w:rPr>
                <w:lang w:val="en-MY"/>
              </w:rPr>
            </w:pPr>
            <w:r w:rsidRPr="00E91FAE">
              <w:lastRenderedPageBreak/>
              <w:t>Readable tabular output for operational checking</w:t>
            </w:r>
          </w:p>
        </w:tc>
        <w:tc>
          <w:tcPr>
            <w:tcW w:w="0" w:type="auto"/>
            <w:hideMark/>
          </w:tcPr>
          <w:p w14:paraId="2E24F18B" w14:textId="77777777" w:rsidR="00A248E4" w:rsidRPr="003A7573" w:rsidRDefault="00A248E4" w:rsidP="00A248E4">
            <w:pPr>
              <w:ind w:firstLine="0"/>
              <w:rPr>
                <w:lang w:val="en-MY"/>
              </w:rPr>
            </w:pPr>
            <w:r w:rsidRPr="00E91FAE">
              <w:t>Few (2012)</w:t>
            </w:r>
          </w:p>
        </w:tc>
        <w:tc>
          <w:tcPr>
            <w:tcW w:w="0" w:type="auto"/>
            <w:hideMark/>
          </w:tcPr>
          <w:p w14:paraId="5A5322D5" w14:textId="77777777" w:rsidR="00A248E4" w:rsidRPr="003A7573" w:rsidRDefault="00A248E4" w:rsidP="00A248E4">
            <w:pPr>
              <w:ind w:firstLine="0"/>
              <w:rPr>
                <w:lang w:val="en-MY"/>
              </w:rPr>
            </w:pPr>
            <w:r w:rsidRPr="00E91FAE">
              <w:t>Sales and payment reporting often requires exact values for checking, reconciliation, and follow-up action rather than visual summaries alone.</w:t>
            </w:r>
          </w:p>
        </w:tc>
      </w:tr>
      <w:tr w:rsidR="00A248E4" w:rsidRPr="003A7573" w14:paraId="4BD19537" w14:textId="77777777" w:rsidTr="003A7573">
        <w:tc>
          <w:tcPr>
            <w:tcW w:w="0" w:type="auto"/>
            <w:hideMark/>
          </w:tcPr>
          <w:p w14:paraId="4B355F26" w14:textId="77777777" w:rsidR="00A248E4" w:rsidRPr="003A7573" w:rsidRDefault="00A248E4" w:rsidP="00A248E4">
            <w:pPr>
              <w:ind w:firstLine="0"/>
              <w:rPr>
                <w:lang w:val="en-MY"/>
              </w:rPr>
            </w:pPr>
            <w:r w:rsidRPr="00E91FAE">
              <w:t>Filtering and progressive inspection of results</w:t>
            </w:r>
          </w:p>
        </w:tc>
        <w:tc>
          <w:tcPr>
            <w:tcW w:w="0" w:type="auto"/>
            <w:hideMark/>
          </w:tcPr>
          <w:p w14:paraId="599021F9" w14:textId="77777777" w:rsidR="00A248E4" w:rsidRPr="003A7573" w:rsidRDefault="00A248E4" w:rsidP="00A248E4">
            <w:pPr>
              <w:ind w:firstLine="0"/>
              <w:rPr>
                <w:lang w:val="en-MY"/>
              </w:rPr>
            </w:pPr>
            <w:proofErr w:type="spellStart"/>
            <w:r w:rsidRPr="00E91FAE">
              <w:t>Shneiderman</w:t>
            </w:r>
            <w:proofErr w:type="spellEnd"/>
            <w:r w:rsidRPr="00E91FAE">
              <w:t xml:space="preserve"> (1996); Oracle (2023)</w:t>
            </w:r>
          </w:p>
        </w:tc>
        <w:tc>
          <w:tcPr>
            <w:tcW w:w="0" w:type="auto"/>
            <w:hideMark/>
          </w:tcPr>
          <w:p w14:paraId="09744040" w14:textId="77777777" w:rsidR="00A248E4" w:rsidRPr="003A7573" w:rsidRDefault="00A248E4" w:rsidP="00A248E4">
            <w:pPr>
              <w:ind w:firstLine="0"/>
              <w:rPr>
                <w:lang w:val="en-MY"/>
              </w:rPr>
            </w:pPr>
            <w:r w:rsidRPr="00E91FAE">
              <w:t>Users should be able to narrow report outputs and inspect relevant details without unnecessary interface complexity.</w:t>
            </w:r>
          </w:p>
        </w:tc>
      </w:tr>
      <w:tr w:rsidR="00A248E4" w:rsidRPr="003A7573" w14:paraId="196D2E37" w14:textId="77777777" w:rsidTr="003A7573">
        <w:tc>
          <w:tcPr>
            <w:tcW w:w="0" w:type="auto"/>
            <w:hideMark/>
          </w:tcPr>
          <w:p w14:paraId="42564123" w14:textId="77777777" w:rsidR="00A248E4" w:rsidRPr="003A7573" w:rsidRDefault="00A248E4" w:rsidP="00A248E4">
            <w:pPr>
              <w:ind w:firstLine="0"/>
              <w:rPr>
                <w:lang w:val="en-MY"/>
              </w:rPr>
            </w:pPr>
            <w:r w:rsidRPr="00E91FAE">
              <w:t>Consistency of prompts, labels, and interaction flow</w:t>
            </w:r>
          </w:p>
        </w:tc>
        <w:tc>
          <w:tcPr>
            <w:tcW w:w="0" w:type="auto"/>
            <w:hideMark/>
          </w:tcPr>
          <w:p w14:paraId="020DB39C" w14:textId="77777777" w:rsidR="00A248E4" w:rsidRPr="003A7573" w:rsidRDefault="00A248E4" w:rsidP="00A248E4">
            <w:pPr>
              <w:ind w:firstLine="0"/>
              <w:rPr>
                <w:lang w:val="en-MY"/>
              </w:rPr>
            </w:pPr>
            <w:proofErr w:type="spellStart"/>
            <w:r w:rsidRPr="00E91FAE">
              <w:t>Matloobtalab</w:t>
            </w:r>
            <w:proofErr w:type="spellEnd"/>
            <w:r w:rsidRPr="00E91FAE">
              <w:t xml:space="preserve"> &amp; Ferati (2025)</w:t>
            </w:r>
          </w:p>
        </w:tc>
        <w:tc>
          <w:tcPr>
            <w:tcW w:w="0" w:type="auto"/>
            <w:hideMark/>
          </w:tcPr>
          <w:p w14:paraId="62B01D9E" w14:textId="77777777" w:rsidR="00A248E4" w:rsidRPr="003A7573" w:rsidRDefault="00A248E4" w:rsidP="00A248E4">
            <w:pPr>
              <w:ind w:firstLine="0"/>
              <w:rPr>
                <w:lang w:val="en-MY"/>
              </w:rPr>
            </w:pPr>
            <w:r w:rsidRPr="00E91FAE">
              <w:t>Consistent controls across reports reduce learning effort and improve usability for recurring operational tasks.</w:t>
            </w:r>
          </w:p>
        </w:tc>
      </w:tr>
      <w:tr w:rsidR="00830250" w:rsidRPr="003A7573" w14:paraId="71DBCD6B" w14:textId="77777777" w:rsidTr="003A7573">
        <w:tc>
          <w:tcPr>
            <w:tcW w:w="0" w:type="auto"/>
            <w:hideMark/>
          </w:tcPr>
          <w:p w14:paraId="0C92A91C" w14:textId="77777777" w:rsidR="00830250" w:rsidRPr="003A7573" w:rsidRDefault="00830250" w:rsidP="00830250">
            <w:pPr>
              <w:ind w:firstLine="0"/>
              <w:rPr>
                <w:lang w:val="en-MY"/>
              </w:rPr>
            </w:pPr>
            <w:r w:rsidRPr="00DD3423">
              <w:t>Export support for reconciliation and offline review</w:t>
            </w:r>
          </w:p>
        </w:tc>
        <w:tc>
          <w:tcPr>
            <w:tcW w:w="0" w:type="auto"/>
            <w:hideMark/>
          </w:tcPr>
          <w:p w14:paraId="716E4254" w14:textId="77777777" w:rsidR="00830250" w:rsidRPr="003A7573" w:rsidRDefault="00830250" w:rsidP="00830250">
            <w:pPr>
              <w:ind w:firstLine="0"/>
              <w:rPr>
                <w:lang w:val="en-MY"/>
              </w:rPr>
            </w:pPr>
            <w:r w:rsidRPr="00DD3423">
              <w:t>Oracle (2023); Microsoft (2026)</w:t>
            </w:r>
          </w:p>
        </w:tc>
        <w:tc>
          <w:tcPr>
            <w:tcW w:w="0" w:type="auto"/>
            <w:hideMark/>
          </w:tcPr>
          <w:p w14:paraId="2DF38255" w14:textId="77777777" w:rsidR="00830250" w:rsidRPr="003A7573" w:rsidRDefault="00830250" w:rsidP="00830250">
            <w:pPr>
              <w:ind w:firstLine="0"/>
              <w:rPr>
                <w:lang w:val="en-MY"/>
              </w:rPr>
            </w:pPr>
            <w:r w:rsidRPr="00DD3423">
              <w:t>Retrieved report outputs should be exportable to support reconciliation, sharing, and further offline review.</w:t>
            </w:r>
          </w:p>
        </w:tc>
      </w:tr>
    </w:tbl>
    <w:p w14:paraId="18647A35" w14:textId="77777777" w:rsidR="003A7573" w:rsidRDefault="003A7573" w:rsidP="003A7573">
      <w:pPr>
        <w:pStyle w:val="CaptionforTable2lines"/>
        <w:rPr>
          <w:lang w:val="en-MY"/>
        </w:rPr>
      </w:pPr>
      <w:r w:rsidRPr="003A7573">
        <w:rPr>
          <w:lang w:val="en-MY"/>
        </w:rPr>
        <w:t xml:space="preserve">Table 2.2: </w:t>
      </w:r>
      <w:r w:rsidR="00A248E4" w:rsidRPr="00A248E4">
        <w:rPr>
          <w:lang w:val="en-MY"/>
        </w:rPr>
        <w:t>Reporting portal workflow and interface considerations for the proposed platform</w:t>
      </w:r>
    </w:p>
    <w:p w14:paraId="61B1124D" w14:textId="77777777" w:rsidR="003A7573" w:rsidRPr="003A7573" w:rsidRDefault="003A7573" w:rsidP="003A7573">
      <w:pPr>
        <w:pStyle w:val="CaptionforTable2lines"/>
        <w:rPr>
          <w:lang w:val="en-MY"/>
        </w:rPr>
      </w:pPr>
    </w:p>
    <w:p w14:paraId="61180603" w14:textId="77777777" w:rsidR="00437E84" w:rsidRPr="00996486" w:rsidRDefault="00306424" w:rsidP="00437E84">
      <w:pPr>
        <w:pStyle w:val="Heading2"/>
        <w:spacing w:after="480"/>
      </w:pPr>
      <w:bookmarkStart w:id="69" w:name="_Toc227150137"/>
      <w:r w:rsidRPr="00306424">
        <w:t>Technology Used</w:t>
      </w:r>
      <w:bookmarkEnd w:id="68"/>
      <w:bookmarkEnd w:id="69"/>
    </w:p>
    <w:p w14:paraId="71AB8C76" w14:textId="77777777" w:rsidR="00437E84" w:rsidRDefault="00306424" w:rsidP="00437E84">
      <w:pPr>
        <w:pStyle w:val="Para4lines"/>
        <w:spacing w:after="960"/>
      </w:pPr>
      <w:r w:rsidRPr="00306424">
        <w:t xml:space="preserve">The proposed platform is implemented using Microsoft SQL Server for the replicated transactional schema and a Python-based ELT workflow for extraction and loading. Report reconstruction is implemented at the service layer using </w:t>
      </w:r>
      <w:proofErr w:type="spellStart"/>
      <w:r w:rsidRPr="00306424">
        <w:t>FastAPI</w:t>
      </w:r>
      <w:proofErr w:type="spellEnd"/>
      <w:r w:rsidRPr="00306424">
        <w:t xml:space="preserve"> to expose RESTful endpoints for report retrieval, while the reporting portal is implemented using React to support user workflows for parameter selection, tabular viewing, and export (</w:t>
      </w:r>
      <w:proofErr w:type="spellStart"/>
      <w:r w:rsidRPr="00306424">
        <w:t>FastAPI</w:t>
      </w:r>
      <w:proofErr w:type="spellEnd"/>
      <w:r w:rsidRPr="00306424">
        <w:t>, n.d.; React, n.d.). The REST architectural style provides the guiding principles for the API interface (Fielding, 2000). These technologies are selected as engineering choices that support maintainability and iterative development within the organisational environment, while the academic justification for the overall architectural approach is grounded in the literature synthesised in Sections 2.2 and 2.3.</w:t>
      </w:r>
    </w:p>
    <w:p w14:paraId="5D386FDE" w14:textId="77777777" w:rsidR="00437E84" w:rsidRPr="00996486" w:rsidRDefault="00801F9D" w:rsidP="00437E84">
      <w:pPr>
        <w:pStyle w:val="Heading2"/>
        <w:spacing w:after="480"/>
      </w:pPr>
      <w:bookmarkStart w:id="70" w:name="_Toc223535097"/>
      <w:bookmarkStart w:id="71" w:name="_Toc227150138"/>
      <w:r w:rsidRPr="00801F9D">
        <w:lastRenderedPageBreak/>
        <w:t>Synthesis and Rationale Map</w:t>
      </w:r>
      <w:bookmarkEnd w:id="70"/>
      <w:bookmarkEnd w:id="71"/>
    </w:p>
    <w:p w14:paraId="59289228" w14:textId="77777777" w:rsidR="00F0553D" w:rsidRDefault="00801F9D" w:rsidP="00DB0431">
      <w:pPr>
        <w:pStyle w:val="Para2lines"/>
        <w:spacing w:after="480"/>
      </w:pPr>
      <w:r w:rsidRPr="00801F9D">
        <w:rPr>
          <w:lang w:val="en-US"/>
        </w:rPr>
        <w:t xml:space="preserve">Table 2.3 </w:t>
      </w:r>
      <w:proofErr w:type="spellStart"/>
      <w:r w:rsidRPr="00801F9D">
        <w:rPr>
          <w:lang w:val="en-US"/>
        </w:rPr>
        <w:t>synthesises</w:t>
      </w:r>
      <w:proofErr w:type="spellEnd"/>
      <w:r w:rsidRPr="00801F9D">
        <w:rPr>
          <w:lang w:val="en-US"/>
        </w:rPr>
        <w:t xml:space="preserve"> how the literature reviewed in this chapter supports the proposed approach. The synthesis links each major design or methodological choice to its underlying academic rationale, thereby making the basis for the proposed platform explicit and traceable.</w:t>
      </w:r>
    </w:p>
    <w:tbl>
      <w:tblPr>
        <w:tblStyle w:val="TableGrid"/>
        <w:tblW w:w="0" w:type="auto"/>
        <w:tblLook w:val="04A0" w:firstRow="1" w:lastRow="0" w:firstColumn="1" w:lastColumn="0" w:noHBand="0" w:noVBand="1"/>
      </w:tblPr>
      <w:tblGrid>
        <w:gridCol w:w="2536"/>
        <w:gridCol w:w="3360"/>
        <w:gridCol w:w="2315"/>
      </w:tblGrid>
      <w:tr w:rsidR="00DB0431" w14:paraId="20110DA2" w14:textId="77777777" w:rsidTr="00DB0431">
        <w:tc>
          <w:tcPr>
            <w:tcW w:w="2536" w:type="dxa"/>
          </w:tcPr>
          <w:p w14:paraId="047BE1B3" w14:textId="77777777" w:rsidR="00DB0431" w:rsidRPr="00DB0431" w:rsidRDefault="00DB0431" w:rsidP="00DB0431">
            <w:pPr>
              <w:rPr>
                <w:b/>
                <w:bCs/>
              </w:rPr>
            </w:pPr>
            <w:r w:rsidRPr="00DB0431">
              <w:rPr>
                <w:b/>
                <w:bCs/>
              </w:rPr>
              <w:t>Method/design choice</w:t>
            </w:r>
          </w:p>
        </w:tc>
        <w:tc>
          <w:tcPr>
            <w:tcW w:w="3360" w:type="dxa"/>
          </w:tcPr>
          <w:p w14:paraId="1F8E495A" w14:textId="77777777" w:rsidR="00DB0431" w:rsidRPr="00DB0431" w:rsidRDefault="00DB0431" w:rsidP="00DB0431">
            <w:pPr>
              <w:rPr>
                <w:b/>
                <w:bCs/>
              </w:rPr>
            </w:pPr>
            <w:r w:rsidRPr="00DB0431">
              <w:rPr>
                <w:b/>
                <w:bCs/>
              </w:rPr>
              <w:t>Rationale grounded in literature</w:t>
            </w:r>
          </w:p>
        </w:tc>
        <w:tc>
          <w:tcPr>
            <w:tcW w:w="2315" w:type="dxa"/>
          </w:tcPr>
          <w:p w14:paraId="30A0B373" w14:textId="77777777" w:rsidR="00DB0431" w:rsidRPr="00DB0431" w:rsidRDefault="00DB0431" w:rsidP="00DB0431">
            <w:pPr>
              <w:rPr>
                <w:b/>
                <w:bCs/>
              </w:rPr>
            </w:pPr>
            <w:r w:rsidRPr="00DB0431">
              <w:rPr>
                <w:b/>
                <w:bCs/>
              </w:rPr>
              <w:t>Key sources</w:t>
            </w:r>
          </w:p>
        </w:tc>
      </w:tr>
      <w:tr w:rsidR="00DB0431" w14:paraId="35E7FBE4" w14:textId="77777777" w:rsidTr="00DB0431">
        <w:tc>
          <w:tcPr>
            <w:tcW w:w="2536" w:type="dxa"/>
          </w:tcPr>
          <w:p w14:paraId="4944C4EF" w14:textId="77777777" w:rsidR="00DB0431" w:rsidRDefault="00DB0431" w:rsidP="00DB0431">
            <w:r w:rsidRPr="0087011F">
              <w:t>Iterative development for report reconstruction</w:t>
            </w:r>
          </w:p>
        </w:tc>
        <w:tc>
          <w:tcPr>
            <w:tcW w:w="3360" w:type="dxa"/>
          </w:tcPr>
          <w:p w14:paraId="6E43F0CB" w14:textId="77777777" w:rsidR="00DB0431" w:rsidRDefault="00DB0431" w:rsidP="00DB0431">
            <w:r w:rsidRPr="0087011F">
              <w:t>Requirements and edge cases emerge during parity validation; iterative delivery supports risk reduction through frequent feedback and refinement.</w:t>
            </w:r>
          </w:p>
        </w:tc>
        <w:tc>
          <w:tcPr>
            <w:tcW w:w="2315" w:type="dxa"/>
          </w:tcPr>
          <w:p w14:paraId="3F799222" w14:textId="77777777" w:rsidR="00DB0431" w:rsidRDefault="00DB0431" w:rsidP="00DB0431">
            <w:r w:rsidRPr="0087011F">
              <w:t>Beck et al. (2001); Schwaber &amp; Sutherland (2020); Pressman &amp; Maxim (2014); Sommerville (2015)</w:t>
            </w:r>
          </w:p>
        </w:tc>
      </w:tr>
      <w:tr w:rsidR="00DB0431" w14:paraId="154D8C3B" w14:textId="77777777" w:rsidTr="00DB0431">
        <w:tc>
          <w:tcPr>
            <w:tcW w:w="2536" w:type="dxa"/>
          </w:tcPr>
          <w:p w14:paraId="1FB735FE" w14:textId="77777777" w:rsidR="00DB0431" w:rsidRDefault="00DB0431" w:rsidP="00DB0431">
            <w:r w:rsidRPr="0087011F">
              <w:t>ELT workflow with idempotent refresh</w:t>
            </w:r>
          </w:p>
        </w:tc>
        <w:tc>
          <w:tcPr>
            <w:tcW w:w="3360" w:type="dxa"/>
          </w:tcPr>
          <w:p w14:paraId="529F14C8" w14:textId="77777777" w:rsidR="00DB0431" w:rsidRDefault="00DB0431" w:rsidP="00DB0431">
            <w:r w:rsidRPr="0087011F">
              <w:t>Loading raw data first supports schema-on-read transformations and iterative rule refinement; idempotent boundaries support reruns and recovery.</w:t>
            </w:r>
          </w:p>
        </w:tc>
        <w:tc>
          <w:tcPr>
            <w:tcW w:w="2315" w:type="dxa"/>
          </w:tcPr>
          <w:p w14:paraId="3BED2FBF" w14:textId="77777777" w:rsidR="00DB0431" w:rsidRDefault="00DB0431" w:rsidP="00DB0431">
            <w:r w:rsidRPr="0087011F">
              <w:t xml:space="preserve">Kimball &amp; Caserta (2004); </w:t>
            </w:r>
            <w:proofErr w:type="spellStart"/>
            <w:r w:rsidRPr="0087011F">
              <w:t>Azzabi</w:t>
            </w:r>
            <w:proofErr w:type="spellEnd"/>
            <w:r w:rsidRPr="0087011F">
              <w:t xml:space="preserve"> et al. (2024)</w:t>
            </w:r>
          </w:p>
        </w:tc>
      </w:tr>
      <w:tr w:rsidR="00DB0431" w14:paraId="4C4F200D" w14:textId="77777777" w:rsidTr="00DB0431">
        <w:tc>
          <w:tcPr>
            <w:tcW w:w="2536" w:type="dxa"/>
          </w:tcPr>
          <w:p w14:paraId="5B095EBE" w14:textId="77777777" w:rsidR="00DB0431" w:rsidRDefault="00DB0431" w:rsidP="00DB0431">
            <w:r w:rsidRPr="0087011F">
              <w:t>Fidelity-first replication for traceability</w:t>
            </w:r>
          </w:p>
        </w:tc>
        <w:tc>
          <w:tcPr>
            <w:tcW w:w="3360" w:type="dxa"/>
          </w:tcPr>
          <w:p w14:paraId="1184786B" w14:textId="77777777" w:rsidR="00DB0431" w:rsidRDefault="00DB0431" w:rsidP="00DB0431">
            <w:r w:rsidRPr="0087011F">
              <w:t>Preserving source structure supports reconciliation and explainability of outputs, which is central in financial reporting contexts.</w:t>
            </w:r>
          </w:p>
        </w:tc>
        <w:tc>
          <w:tcPr>
            <w:tcW w:w="2315" w:type="dxa"/>
          </w:tcPr>
          <w:p w14:paraId="220C48BC" w14:textId="77777777" w:rsidR="00DB0431" w:rsidRDefault="00DB0431" w:rsidP="00DB0431">
            <w:r w:rsidRPr="0087011F">
              <w:t xml:space="preserve">Inmon (2005); </w:t>
            </w:r>
            <w:proofErr w:type="spellStart"/>
            <w:r w:rsidRPr="0087011F">
              <w:t>Kleppmann</w:t>
            </w:r>
            <w:proofErr w:type="spellEnd"/>
            <w:r w:rsidRPr="0087011F">
              <w:t xml:space="preserve"> (2017)</w:t>
            </w:r>
          </w:p>
        </w:tc>
      </w:tr>
      <w:tr w:rsidR="00DB0431" w14:paraId="084AE4E8" w14:textId="77777777" w:rsidTr="00DB0431">
        <w:tc>
          <w:tcPr>
            <w:tcW w:w="2536" w:type="dxa"/>
          </w:tcPr>
          <w:p w14:paraId="128D5EB4" w14:textId="77777777" w:rsidR="00DB0431" w:rsidRDefault="00DB0431" w:rsidP="00DB0431">
            <w:r w:rsidRPr="0087011F">
              <w:t>Consistency/availability framing for reporting</w:t>
            </w:r>
          </w:p>
        </w:tc>
        <w:tc>
          <w:tcPr>
            <w:tcW w:w="3360" w:type="dxa"/>
          </w:tcPr>
          <w:p w14:paraId="5476D9E9" w14:textId="77777777" w:rsidR="00DB0431" w:rsidRDefault="00DB0431" w:rsidP="00DB0431">
            <w:r w:rsidRPr="0087011F">
              <w:t>Reporting prioritises timely, consistent snapshots rather than strict real-time consistency; operational controls improve reliability.</w:t>
            </w:r>
          </w:p>
        </w:tc>
        <w:tc>
          <w:tcPr>
            <w:tcW w:w="2315" w:type="dxa"/>
          </w:tcPr>
          <w:p w14:paraId="6E929429" w14:textId="77777777" w:rsidR="00DB0431" w:rsidRDefault="00DB0431" w:rsidP="00DB0431">
            <w:proofErr w:type="spellStart"/>
            <w:r w:rsidRPr="0087011F">
              <w:t>Kleppmann</w:t>
            </w:r>
            <w:proofErr w:type="spellEnd"/>
            <w:r w:rsidRPr="0087011F">
              <w:t xml:space="preserve"> (2017)</w:t>
            </w:r>
          </w:p>
        </w:tc>
      </w:tr>
      <w:tr w:rsidR="00DB0431" w14:paraId="2102DEB9" w14:textId="77777777" w:rsidTr="00DB0431">
        <w:tc>
          <w:tcPr>
            <w:tcW w:w="2536" w:type="dxa"/>
          </w:tcPr>
          <w:p w14:paraId="3C3C3D12" w14:textId="77777777" w:rsidR="00DB0431" w:rsidRDefault="00777F44" w:rsidP="00DB0431">
            <w:r w:rsidRPr="00777F44">
              <w:t>Schema-on-read with semantic layer exposed via API</w:t>
            </w:r>
          </w:p>
        </w:tc>
        <w:tc>
          <w:tcPr>
            <w:tcW w:w="3360" w:type="dxa"/>
          </w:tcPr>
          <w:p w14:paraId="6DFFBC7E" w14:textId="77777777" w:rsidR="00DB0431" w:rsidRDefault="00777F44" w:rsidP="00DB0431">
            <w:r w:rsidRPr="00777F44">
              <w:t xml:space="preserve">Separating duplicated storage structures from business-rule and service-interface logic </w:t>
            </w:r>
            <w:r w:rsidRPr="00777F44">
              <w:lastRenderedPageBreak/>
              <w:t>preserves traceability, reduces metric drift, and supports auditable evolution.</w:t>
            </w:r>
          </w:p>
        </w:tc>
        <w:tc>
          <w:tcPr>
            <w:tcW w:w="2315" w:type="dxa"/>
          </w:tcPr>
          <w:p w14:paraId="06EF2FA1" w14:textId="77777777" w:rsidR="00DB0431" w:rsidRDefault="00777F44" w:rsidP="00DB0431">
            <w:r w:rsidRPr="00777F44">
              <w:lastRenderedPageBreak/>
              <w:t xml:space="preserve">Inmon (2005); Kimball &amp; Ross (2013); </w:t>
            </w:r>
            <w:proofErr w:type="spellStart"/>
            <w:r w:rsidRPr="00777F44">
              <w:t>Azzabi</w:t>
            </w:r>
            <w:proofErr w:type="spellEnd"/>
            <w:r w:rsidRPr="00777F44">
              <w:t xml:space="preserve"> et al. </w:t>
            </w:r>
            <w:r w:rsidRPr="00777F44">
              <w:lastRenderedPageBreak/>
              <w:t>(2024); Fielding (2000)</w:t>
            </w:r>
          </w:p>
        </w:tc>
      </w:tr>
      <w:tr w:rsidR="00DB0431" w14:paraId="67E3B4C2" w14:textId="77777777" w:rsidTr="00DB0431">
        <w:tc>
          <w:tcPr>
            <w:tcW w:w="2536" w:type="dxa"/>
          </w:tcPr>
          <w:p w14:paraId="062731A2" w14:textId="77777777" w:rsidR="00DB0431" w:rsidRDefault="00DB0431" w:rsidP="00DB0431">
            <w:r w:rsidRPr="0087011F">
              <w:lastRenderedPageBreak/>
              <w:t>Reverse engineering + black-box parity validation</w:t>
            </w:r>
          </w:p>
        </w:tc>
        <w:tc>
          <w:tcPr>
            <w:tcW w:w="3360" w:type="dxa"/>
          </w:tcPr>
          <w:p w14:paraId="28A7BFD6" w14:textId="77777777" w:rsidR="00DB0431" w:rsidRDefault="00DB0431" w:rsidP="00DB0431">
            <w:r w:rsidRPr="0087011F">
              <w:t>Proprietary vendor logic requires inference from observable behaviour; black-box testing provides empirical parity evidence.</w:t>
            </w:r>
          </w:p>
        </w:tc>
        <w:tc>
          <w:tcPr>
            <w:tcW w:w="2315" w:type="dxa"/>
          </w:tcPr>
          <w:p w14:paraId="4677401F" w14:textId="77777777" w:rsidR="00DB0431" w:rsidRDefault="00DB0431" w:rsidP="00DB0431">
            <w:proofErr w:type="spellStart"/>
            <w:r w:rsidRPr="0087011F">
              <w:t>Chikofsky</w:t>
            </w:r>
            <w:proofErr w:type="spellEnd"/>
            <w:r w:rsidRPr="0087011F">
              <w:t xml:space="preserve"> &amp; Cross (1990); Myers et al. (2011)</w:t>
            </w:r>
          </w:p>
        </w:tc>
      </w:tr>
      <w:tr w:rsidR="00DB0431" w14:paraId="60B2B000" w14:textId="77777777" w:rsidTr="00DB0431">
        <w:tc>
          <w:tcPr>
            <w:tcW w:w="2536" w:type="dxa"/>
          </w:tcPr>
          <w:p w14:paraId="259A6BF7" w14:textId="77777777" w:rsidR="00DB0431" w:rsidRDefault="00DB0431" w:rsidP="00DB0431">
            <w:r w:rsidRPr="0087011F">
              <w:t>Data quality and reconciliation checks</w:t>
            </w:r>
          </w:p>
        </w:tc>
        <w:tc>
          <w:tcPr>
            <w:tcW w:w="3360" w:type="dxa"/>
          </w:tcPr>
          <w:p w14:paraId="302CB561" w14:textId="77777777" w:rsidR="00DB0431" w:rsidRDefault="00DB0431" w:rsidP="00DB0431">
            <w:r w:rsidRPr="0087011F">
              <w:t>Fitness-for-use for financial reporting depends on accuracy, completeness, and consistency; reconciliation operationalises quality assurance.</w:t>
            </w:r>
          </w:p>
        </w:tc>
        <w:tc>
          <w:tcPr>
            <w:tcW w:w="2315" w:type="dxa"/>
          </w:tcPr>
          <w:p w14:paraId="3E370B20" w14:textId="77777777" w:rsidR="00DB0431" w:rsidRDefault="00DB0431" w:rsidP="00DB0431">
            <w:r w:rsidRPr="0087011F">
              <w:t xml:space="preserve">Wang &amp; Strong (1996); International Organization for Standardization (2008); </w:t>
            </w:r>
            <w:proofErr w:type="spellStart"/>
            <w:r w:rsidRPr="0087011F">
              <w:t>Batini</w:t>
            </w:r>
            <w:proofErr w:type="spellEnd"/>
            <w:r w:rsidRPr="0087011F">
              <w:t xml:space="preserve"> &amp; Scannapieco (2006)</w:t>
            </w:r>
          </w:p>
        </w:tc>
      </w:tr>
      <w:tr w:rsidR="00DB0431" w14:paraId="617A03AC" w14:textId="77777777" w:rsidTr="00DB0431">
        <w:tc>
          <w:tcPr>
            <w:tcW w:w="2536" w:type="dxa"/>
          </w:tcPr>
          <w:p w14:paraId="4216E6FC" w14:textId="77777777" w:rsidR="00DB0431" w:rsidRDefault="00DB0431" w:rsidP="00DB0431">
            <w:r w:rsidRPr="0087011F">
              <w:t>Cloud dependency risk and lock-in considerations</w:t>
            </w:r>
          </w:p>
        </w:tc>
        <w:tc>
          <w:tcPr>
            <w:tcW w:w="3360" w:type="dxa"/>
          </w:tcPr>
          <w:p w14:paraId="03A83C79" w14:textId="77777777" w:rsidR="00DB0431" w:rsidRDefault="00DB0431" w:rsidP="00DB0431">
            <w:r w:rsidRPr="0087011F">
              <w:t>Vendor dependence can introduce availability/security/change-management risks and lock-in costs; continuity designs mitigate exposure.</w:t>
            </w:r>
          </w:p>
        </w:tc>
        <w:tc>
          <w:tcPr>
            <w:tcW w:w="2315" w:type="dxa"/>
          </w:tcPr>
          <w:p w14:paraId="6824A926" w14:textId="77777777" w:rsidR="00DB0431" w:rsidRDefault="00DB0431" w:rsidP="00DB0431">
            <w:r w:rsidRPr="0087011F">
              <w:t>Mell &amp; Grance (2011); Badger et al. (2012); Jansen &amp; Grance (2011); Armbrust et al. (2010)</w:t>
            </w:r>
          </w:p>
        </w:tc>
      </w:tr>
    </w:tbl>
    <w:p w14:paraId="20EBDAC4" w14:textId="77777777" w:rsidR="00DB0431" w:rsidRDefault="00DB0431" w:rsidP="00DB0431">
      <w:pPr>
        <w:pStyle w:val="CaptionforTable"/>
      </w:pPr>
      <w:r w:rsidRPr="00DB0431">
        <w:t>Table 2.</w:t>
      </w:r>
      <w:r w:rsidR="00E81E5D">
        <w:t>3</w:t>
      </w:r>
      <w:r w:rsidRPr="00DB0431">
        <w:t>: Synthesis / rationale map linking proposed choices to literature</w:t>
      </w:r>
    </w:p>
    <w:p w14:paraId="13345FA8" w14:textId="77777777" w:rsidR="00801F9D" w:rsidRDefault="00801F9D" w:rsidP="00DB0431">
      <w:pPr>
        <w:pStyle w:val="CaptionforTable"/>
      </w:pPr>
    </w:p>
    <w:p w14:paraId="5B466A53" w14:textId="77777777" w:rsidR="00801F9D" w:rsidRPr="00996486" w:rsidRDefault="00801F9D" w:rsidP="00801F9D">
      <w:pPr>
        <w:pStyle w:val="Heading2"/>
        <w:spacing w:after="480"/>
      </w:pPr>
      <w:bookmarkStart w:id="72" w:name="_Toc227150139"/>
      <w:r w:rsidRPr="00801F9D">
        <w:t>Synthesis and Rationale Map</w:t>
      </w:r>
      <w:bookmarkEnd w:id="72"/>
    </w:p>
    <w:p w14:paraId="3769D821" w14:textId="77777777" w:rsidR="00801F9D" w:rsidRDefault="00801F9D" w:rsidP="00801F9D">
      <w:pPr>
        <w:pStyle w:val="Para4lines"/>
        <w:spacing w:after="960"/>
        <w:sectPr w:rsidR="00801F9D" w:rsidSect="008B1AF1">
          <w:headerReference w:type="default" r:id="rId36"/>
          <w:footerReference w:type="default" r:id="rId37"/>
          <w:footerReference w:type="first" r:id="rId38"/>
          <w:pgSz w:w="11907" w:h="16840" w:code="9"/>
          <w:pgMar w:top="1418" w:right="1843" w:bottom="1418" w:left="1843" w:header="709" w:footer="709" w:gutter="0"/>
          <w:cols w:space="708"/>
          <w:docGrid w:linePitch="360"/>
        </w:sectPr>
      </w:pPr>
      <w:r w:rsidRPr="00801F9D">
        <w:t>This chapter reviewed key concepts and prior work relevant to vendor-managed sales and payment reporting environments, replication-based analytical stores, ELT workflows, schema-on-read and database design, semantic layers, workflow and interface considerations for operational reporting portals, reverse engineering and black-box validation, data quality and reconciliation, and iterative development. Taken together, the literature supports a continuity-oriented reporting platform that prioritises data fidelity, reconciliation, controlled report delivery, and iterative refinement. The next chapter presents the methodology used to implement and validate the proposed approach.</w:t>
      </w:r>
    </w:p>
    <w:p w14:paraId="72954BFE" w14:textId="77777777" w:rsidR="005757D1" w:rsidRDefault="00DF26AC" w:rsidP="00C370D8">
      <w:pPr>
        <w:pStyle w:val="Heading1"/>
        <w:numPr>
          <w:ilvl w:val="0"/>
          <w:numId w:val="48"/>
        </w:numPr>
        <w:tabs>
          <w:tab w:val="clear" w:pos="14"/>
          <w:tab w:val="num" w:pos="0"/>
        </w:tabs>
        <w:spacing w:after="960"/>
      </w:pPr>
      <w:r>
        <w:lastRenderedPageBreak/>
        <w:br/>
      </w:r>
      <w:r>
        <w:br/>
      </w:r>
      <w:r>
        <w:br/>
      </w:r>
      <w:bookmarkStart w:id="73" w:name="_Toc223535098"/>
      <w:bookmarkStart w:id="74" w:name="_Toc227150140"/>
      <w:r w:rsidR="00A86746" w:rsidRPr="00A86746">
        <w:t>METHODOLOGY</w:t>
      </w:r>
      <w:bookmarkEnd w:id="73"/>
      <w:bookmarkEnd w:id="74"/>
    </w:p>
    <w:p w14:paraId="64913F97" w14:textId="77777777" w:rsidR="005757D1" w:rsidRPr="00996486" w:rsidRDefault="00F31CAC" w:rsidP="00996486">
      <w:pPr>
        <w:pStyle w:val="Heading2"/>
        <w:spacing w:after="480"/>
      </w:pPr>
      <w:bookmarkStart w:id="75" w:name="_Toc223535099"/>
      <w:bookmarkStart w:id="76" w:name="_Toc227150141"/>
      <w:r w:rsidRPr="00F31CAC">
        <w:t>Introduction</w:t>
      </w:r>
      <w:bookmarkEnd w:id="75"/>
      <w:bookmarkEnd w:id="76"/>
    </w:p>
    <w:p w14:paraId="3341687C" w14:textId="77777777" w:rsidR="00AE368E" w:rsidRDefault="00F73A04" w:rsidP="00873A63">
      <w:pPr>
        <w:pStyle w:val="Para4lines"/>
        <w:spacing w:after="960"/>
      </w:pPr>
      <w:r w:rsidRPr="00F73A04">
        <w:t>This chapter describes the methodology used to develop the proposed Sales and Payment Analytics Platform. The project combines report logic reconstruction from a vendor-managed POS reporting portal, a 1:1 replication workflow and ELT process (currently executed using manual scripts, with automation planned), and report-level parity validation through iterative comparison and reconciliation. As the underlying report logic is not fully documented, the methodology prioritises incremental delivery with frequent validation cycles and retained evidence artefacts.</w:t>
      </w:r>
    </w:p>
    <w:p w14:paraId="6F5234B6" w14:textId="77777777" w:rsidR="00996486" w:rsidRDefault="00306424" w:rsidP="00996486">
      <w:pPr>
        <w:pStyle w:val="Heading2"/>
        <w:spacing w:after="480"/>
      </w:pPr>
      <w:bookmarkStart w:id="77" w:name="_Toc223535100"/>
      <w:bookmarkStart w:id="78" w:name="_Toc227150142"/>
      <w:r w:rsidRPr="00306424">
        <w:t>Methodology Choice and Justification</w:t>
      </w:r>
      <w:bookmarkEnd w:id="77"/>
      <w:bookmarkEnd w:id="78"/>
    </w:p>
    <w:p w14:paraId="3FBD17E3" w14:textId="77777777" w:rsidR="00835C1E" w:rsidRDefault="00E81E5D" w:rsidP="00AB194F">
      <w:pPr>
        <w:pStyle w:val="Para4lines"/>
        <w:spacing w:after="960"/>
      </w:pPr>
      <w:r w:rsidRPr="00E81E5D">
        <w:t>The project adopts an iterative and incremental development approach aligned with Agile principles, where functionality is delivered in small increments and continuously validated against expected outputs (Beck et al., 2001; Schwaber &amp; Sutherland, 2020). This choice is suitable for report reconstruction because requirements and edge cases emerge progressively during parity validation, and the cost of rework is reduced when changes are applied in smaller, validated iterations (Pressman &amp; Maxim, 2014; Sommerville, 2015). The academic rationale for iterative delivery, ELT, replication-first traceability, and reconciliation-driven validation is synthesised in Chapter 2 (see Table 2.3).</w:t>
      </w:r>
    </w:p>
    <w:p w14:paraId="544A3D59" w14:textId="77777777" w:rsidR="00F31CAC" w:rsidRDefault="0080561F" w:rsidP="00F31CAC">
      <w:pPr>
        <w:pStyle w:val="Heading2"/>
        <w:spacing w:after="480"/>
      </w:pPr>
      <w:bookmarkStart w:id="79" w:name="_Toc223535101"/>
      <w:bookmarkStart w:id="80" w:name="_Toc227150143"/>
      <w:r w:rsidRPr="0080561F">
        <w:lastRenderedPageBreak/>
        <w:t>Phases within the Iterative and Incremental Development Methodology</w:t>
      </w:r>
      <w:bookmarkEnd w:id="79"/>
      <w:bookmarkEnd w:id="80"/>
    </w:p>
    <w:p w14:paraId="3F207006" w14:textId="77777777" w:rsidR="00F31CAC" w:rsidRDefault="0080561F" w:rsidP="00F31CAC">
      <w:pPr>
        <w:pStyle w:val="Para2lines"/>
        <w:spacing w:after="480"/>
      </w:pPr>
      <w:r w:rsidRPr="0080561F">
        <w:t>Work is organised as an iterative and incremental cycle that repeats for each targeted report module. As illustrated in Figure 3.1, each cycle moves through six recurring phases: requirement analysis, system design, implementation, testing and validation, deployment, and review and feedback, before returning to requirement analysis when additional refinement is needed. The phases are designed to maintain traceability from requirements to validation evidence, while keeping a clear separation between stabilising report logic through parity validation and introducing operational automation after parity is established. Table 3.1 summarises the typical inputs, activities, and evidence artefacts produced in each phase.</w:t>
      </w:r>
    </w:p>
    <w:p w14:paraId="5A767736" w14:textId="77777777" w:rsidR="00214254" w:rsidRDefault="00214254" w:rsidP="003607B6">
      <w:pPr>
        <w:rPr>
          <w:lang w:val="en-MY"/>
        </w:rPr>
      </w:pPr>
      <w:r w:rsidRPr="00214254">
        <w:rPr>
          <w:noProof/>
          <w:lang w:val="en-MY"/>
        </w:rPr>
        <w:drawing>
          <wp:inline distT="0" distB="0" distL="0" distR="0" wp14:anchorId="35374375" wp14:editId="7231DA02">
            <wp:extent cx="5160803" cy="2847340"/>
            <wp:effectExtent l="0" t="0" r="1905" b="0"/>
            <wp:docPr id="14792937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93763" name="Picture 4"/>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5160803" cy="2847340"/>
                    </a:xfrm>
                    <a:prstGeom prst="rect">
                      <a:avLst/>
                    </a:prstGeom>
                    <a:noFill/>
                    <a:ln>
                      <a:noFill/>
                    </a:ln>
                  </pic:spPr>
                </pic:pic>
              </a:graphicData>
            </a:graphic>
          </wp:inline>
        </w:drawing>
      </w:r>
    </w:p>
    <w:p w14:paraId="0DC83514" w14:textId="77777777" w:rsidR="00214254" w:rsidRPr="00214254" w:rsidRDefault="00214254" w:rsidP="00214254">
      <w:pPr>
        <w:pStyle w:val="CaptionforFigure"/>
        <w:spacing w:before="240"/>
        <w:rPr>
          <w:lang w:val="en-MY"/>
        </w:rPr>
      </w:pPr>
      <w:r w:rsidRPr="00214254">
        <w:t xml:space="preserve">Figure 3.1: </w:t>
      </w:r>
      <w:r w:rsidR="00F31CAC" w:rsidRPr="00F31CAC">
        <w:t>Iterative Workflow for Analytics Platform Development</w:t>
      </w:r>
    </w:p>
    <w:p w14:paraId="54A8E74D" w14:textId="77777777" w:rsidR="00214254" w:rsidRDefault="00214254" w:rsidP="00214254">
      <w:pPr>
        <w:pStyle w:val="Para2lines"/>
        <w:spacing w:afterLines="100" w:after="240"/>
        <w:rPr>
          <w:lang w:val="en-MY"/>
        </w:rPr>
      </w:pPr>
    </w:p>
    <w:tbl>
      <w:tblPr>
        <w:tblStyle w:val="TableGrid"/>
        <w:tblW w:w="0" w:type="auto"/>
        <w:tblLook w:val="04A0" w:firstRow="1" w:lastRow="0" w:firstColumn="1" w:lastColumn="0" w:noHBand="0" w:noVBand="1"/>
      </w:tblPr>
      <w:tblGrid>
        <w:gridCol w:w="2052"/>
        <w:gridCol w:w="2053"/>
        <w:gridCol w:w="2053"/>
        <w:gridCol w:w="2053"/>
      </w:tblGrid>
      <w:tr w:rsidR="008B4924" w14:paraId="35E02B53" w14:textId="77777777" w:rsidTr="008B4924">
        <w:tc>
          <w:tcPr>
            <w:tcW w:w="2052" w:type="dxa"/>
          </w:tcPr>
          <w:p w14:paraId="6EBE6729" w14:textId="77777777" w:rsidR="008B4924" w:rsidRPr="008B4924" w:rsidRDefault="008B4924" w:rsidP="008B4924">
            <w:pPr>
              <w:rPr>
                <w:b/>
                <w:bCs/>
                <w:lang w:val="en-MY"/>
              </w:rPr>
            </w:pPr>
            <w:r w:rsidRPr="008B4924">
              <w:rPr>
                <w:b/>
                <w:bCs/>
              </w:rPr>
              <w:t>Phase</w:t>
            </w:r>
          </w:p>
        </w:tc>
        <w:tc>
          <w:tcPr>
            <w:tcW w:w="2053" w:type="dxa"/>
          </w:tcPr>
          <w:p w14:paraId="19888935" w14:textId="77777777" w:rsidR="008B4924" w:rsidRPr="008B4924" w:rsidRDefault="008B4924" w:rsidP="008B4924">
            <w:pPr>
              <w:rPr>
                <w:b/>
                <w:bCs/>
                <w:lang w:val="en-MY"/>
              </w:rPr>
            </w:pPr>
            <w:r w:rsidRPr="008B4924">
              <w:rPr>
                <w:b/>
                <w:bCs/>
              </w:rPr>
              <w:t>Typical inputs</w:t>
            </w:r>
          </w:p>
        </w:tc>
        <w:tc>
          <w:tcPr>
            <w:tcW w:w="2053" w:type="dxa"/>
          </w:tcPr>
          <w:p w14:paraId="26046CBB" w14:textId="77777777" w:rsidR="008B4924" w:rsidRPr="008B4924" w:rsidRDefault="008B4924" w:rsidP="008B4924">
            <w:pPr>
              <w:rPr>
                <w:b/>
                <w:bCs/>
                <w:lang w:val="en-MY"/>
              </w:rPr>
            </w:pPr>
            <w:r w:rsidRPr="008B4924">
              <w:rPr>
                <w:b/>
                <w:bCs/>
              </w:rPr>
              <w:t>Key activities</w:t>
            </w:r>
          </w:p>
        </w:tc>
        <w:tc>
          <w:tcPr>
            <w:tcW w:w="2053" w:type="dxa"/>
          </w:tcPr>
          <w:p w14:paraId="12CBF76F" w14:textId="77777777" w:rsidR="008B4924" w:rsidRPr="008B4924" w:rsidRDefault="008B4924" w:rsidP="008B4924">
            <w:pPr>
              <w:rPr>
                <w:b/>
                <w:bCs/>
                <w:lang w:val="en-MY"/>
              </w:rPr>
            </w:pPr>
            <w:r w:rsidRPr="008B4924">
              <w:rPr>
                <w:b/>
                <w:bCs/>
              </w:rPr>
              <w:t>Outputs / evidence artefacts (examples)</w:t>
            </w:r>
          </w:p>
        </w:tc>
      </w:tr>
      <w:tr w:rsidR="008B4924" w14:paraId="4E26FDB6" w14:textId="77777777" w:rsidTr="008B4924">
        <w:tc>
          <w:tcPr>
            <w:tcW w:w="2052" w:type="dxa"/>
          </w:tcPr>
          <w:p w14:paraId="73EAEC5C" w14:textId="77777777" w:rsidR="008B4924" w:rsidRDefault="008B4924" w:rsidP="008B4924">
            <w:pPr>
              <w:rPr>
                <w:lang w:val="en-MY"/>
              </w:rPr>
            </w:pPr>
            <w:r w:rsidRPr="00475E2C">
              <w:t>Phase 1: Requirement analysis</w:t>
            </w:r>
          </w:p>
        </w:tc>
        <w:tc>
          <w:tcPr>
            <w:tcW w:w="2053" w:type="dxa"/>
          </w:tcPr>
          <w:p w14:paraId="167A8421" w14:textId="77777777" w:rsidR="008B4924" w:rsidRDefault="008B4924" w:rsidP="008B4924">
            <w:pPr>
              <w:rPr>
                <w:lang w:val="en-MY"/>
              </w:rPr>
            </w:pPr>
            <w:r w:rsidRPr="00475E2C">
              <w:t xml:space="preserve">Vendor portal report views, exported files, parameter settings, </w:t>
            </w:r>
            <w:r w:rsidRPr="00475E2C">
              <w:lastRenderedPageBreak/>
              <w:t>stakeholder clarifications</w:t>
            </w:r>
          </w:p>
        </w:tc>
        <w:tc>
          <w:tcPr>
            <w:tcW w:w="2053" w:type="dxa"/>
          </w:tcPr>
          <w:p w14:paraId="752B9F75" w14:textId="77777777" w:rsidR="008B4924" w:rsidRDefault="008B4924" w:rsidP="008B4924">
            <w:pPr>
              <w:rPr>
                <w:lang w:val="en-MY"/>
              </w:rPr>
            </w:pPr>
            <w:r w:rsidRPr="00475E2C">
              <w:lastRenderedPageBreak/>
              <w:t xml:space="preserve">Identify parameters and expected breakdowns; </w:t>
            </w:r>
            <w:r w:rsidRPr="00475E2C">
              <w:lastRenderedPageBreak/>
              <w:t>define output fields/totals; catalogue edge cases; draft data-to-report mapping; define acceptance criteria</w:t>
            </w:r>
          </w:p>
        </w:tc>
        <w:tc>
          <w:tcPr>
            <w:tcW w:w="2053" w:type="dxa"/>
          </w:tcPr>
          <w:p w14:paraId="2591318F" w14:textId="77777777" w:rsidR="008B4924" w:rsidRDefault="008B4924" w:rsidP="008B4924">
            <w:pPr>
              <w:rPr>
                <w:lang w:val="en-MY"/>
              </w:rPr>
            </w:pPr>
            <w:r w:rsidRPr="00475E2C">
              <w:lastRenderedPageBreak/>
              <w:t xml:space="preserve">Parameter matrix; output-field inventory; baseline export pack; </w:t>
            </w:r>
            <w:r w:rsidRPr="00475E2C">
              <w:lastRenderedPageBreak/>
              <w:t>acceptance checklist</w:t>
            </w:r>
          </w:p>
        </w:tc>
      </w:tr>
      <w:tr w:rsidR="008B4924" w14:paraId="3B120CD4" w14:textId="77777777" w:rsidTr="008B4924">
        <w:tc>
          <w:tcPr>
            <w:tcW w:w="2052" w:type="dxa"/>
          </w:tcPr>
          <w:p w14:paraId="48E002E3" w14:textId="77777777" w:rsidR="008B4924" w:rsidRDefault="008B4924" w:rsidP="008B4924">
            <w:pPr>
              <w:rPr>
                <w:lang w:val="en-MY"/>
              </w:rPr>
            </w:pPr>
            <w:r w:rsidRPr="00475E2C">
              <w:lastRenderedPageBreak/>
              <w:t>Phase 2: System design</w:t>
            </w:r>
          </w:p>
        </w:tc>
        <w:tc>
          <w:tcPr>
            <w:tcW w:w="2053" w:type="dxa"/>
          </w:tcPr>
          <w:p w14:paraId="54DB9B26" w14:textId="77777777" w:rsidR="008B4924" w:rsidRDefault="008B4924" w:rsidP="008B4924">
            <w:pPr>
              <w:rPr>
                <w:lang w:val="en-MY"/>
              </w:rPr>
            </w:pPr>
            <w:r w:rsidRPr="00475E2C">
              <w:t>Phase 1 artefacts, replicated schema, constraints and non-functional requirements</w:t>
            </w:r>
          </w:p>
        </w:tc>
        <w:tc>
          <w:tcPr>
            <w:tcW w:w="2053" w:type="dxa"/>
          </w:tcPr>
          <w:p w14:paraId="07DBF519" w14:textId="77777777" w:rsidR="008B4924" w:rsidRDefault="008B4924" w:rsidP="008B4924">
            <w:pPr>
              <w:rPr>
                <w:lang w:val="en-MY"/>
              </w:rPr>
            </w:pPr>
            <w:r w:rsidRPr="00475E2C">
              <w:t>Specify replication scope and join paths; define refresh boundary and late-correction handling; define API contract and export behaviour; define validation plan and test cases</w:t>
            </w:r>
          </w:p>
        </w:tc>
        <w:tc>
          <w:tcPr>
            <w:tcW w:w="2053" w:type="dxa"/>
          </w:tcPr>
          <w:p w14:paraId="1C566FF7" w14:textId="77777777" w:rsidR="008B4924" w:rsidRDefault="008B4924" w:rsidP="008B4924">
            <w:pPr>
              <w:rPr>
                <w:lang w:val="en-MY"/>
              </w:rPr>
            </w:pPr>
            <w:r w:rsidRPr="00475E2C">
              <w:t>Report specification template (Appendix A); API contract; data mapping; test plan; design diagram references</w:t>
            </w:r>
          </w:p>
        </w:tc>
      </w:tr>
      <w:tr w:rsidR="008B4924" w14:paraId="178F79F3" w14:textId="77777777" w:rsidTr="008B4924">
        <w:tc>
          <w:tcPr>
            <w:tcW w:w="2052" w:type="dxa"/>
          </w:tcPr>
          <w:p w14:paraId="3E830066" w14:textId="77777777" w:rsidR="008B4924" w:rsidRDefault="008B4924" w:rsidP="008B4924">
            <w:pPr>
              <w:rPr>
                <w:lang w:val="en-MY"/>
              </w:rPr>
            </w:pPr>
            <w:r w:rsidRPr="00475E2C">
              <w:t>Phase 3: Implementation</w:t>
            </w:r>
          </w:p>
        </w:tc>
        <w:tc>
          <w:tcPr>
            <w:tcW w:w="2053" w:type="dxa"/>
          </w:tcPr>
          <w:p w14:paraId="42B32BA9" w14:textId="77777777" w:rsidR="008B4924" w:rsidRDefault="008B4924" w:rsidP="008B4924">
            <w:pPr>
              <w:rPr>
                <w:lang w:val="en-MY"/>
              </w:rPr>
            </w:pPr>
            <w:r w:rsidRPr="00475E2C">
              <w:t>Design artefacts, replicated datasets, acceptance criteria</w:t>
            </w:r>
          </w:p>
        </w:tc>
        <w:tc>
          <w:tcPr>
            <w:tcW w:w="2053" w:type="dxa"/>
          </w:tcPr>
          <w:p w14:paraId="6E9ECDBB" w14:textId="77777777" w:rsidR="008B4924" w:rsidRDefault="008B4924" w:rsidP="008B4924">
            <w:pPr>
              <w:rPr>
                <w:lang w:val="en-MY"/>
              </w:rPr>
            </w:pPr>
            <w:r w:rsidRPr="00475E2C">
              <w:t>Implement version-controlled report queries/rules; build API endpoint; implement parameter validation and formatting; add basic logging and error handling</w:t>
            </w:r>
          </w:p>
        </w:tc>
        <w:tc>
          <w:tcPr>
            <w:tcW w:w="2053" w:type="dxa"/>
          </w:tcPr>
          <w:p w14:paraId="5D4768E1" w14:textId="77777777" w:rsidR="008B4924" w:rsidRDefault="008B4924" w:rsidP="008B4924">
            <w:pPr>
              <w:rPr>
                <w:lang w:val="en-MY"/>
              </w:rPr>
            </w:pPr>
            <w:r w:rsidRPr="00475E2C">
              <w:t>Endpoint implementation; reproducible queries; sample outputs; execution logs</w:t>
            </w:r>
          </w:p>
        </w:tc>
      </w:tr>
      <w:tr w:rsidR="008B4924" w14:paraId="044CC45E" w14:textId="77777777" w:rsidTr="008B4924">
        <w:tc>
          <w:tcPr>
            <w:tcW w:w="2052" w:type="dxa"/>
          </w:tcPr>
          <w:p w14:paraId="76461C91" w14:textId="77777777" w:rsidR="008B4924" w:rsidRDefault="008B4924" w:rsidP="008B4924">
            <w:pPr>
              <w:rPr>
                <w:lang w:val="en-MY"/>
              </w:rPr>
            </w:pPr>
            <w:r w:rsidRPr="00475E2C">
              <w:t>Phase 4: Testing and validation</w:t>
            </w:r>
          </w:p>
        </w:tc>
        <w:tc>
          <w:tcPr>
            <w:tcW w:w="2053" w:type="dxa"/>
          </w:tcPr>
          <w:p w14:paraId="7AC2D6D7" w14:textId="77777777" w:rsidR="008B4924" w:rsidRDefault="008B4924" w:rsidP="008B4924">
            <w:pPr>
              <w:rPr>
                <w:lang w:val="en-MY"/>
              </w:rPr>
            </w:pPr>
            <w:r w:rsidRPr="00475E2C">
              <w:t>Baseline exports, platform outputs, acceptance checklist</w:t>
            </w:r>
          </w:p>
        </w:tc>
        <w:tc>
          <w:tcPr>
            <w:tcW w:w="2053" w:type="dxa"/>
          </w:tcPr>
          <w:p w14:paraId="1FB8F32A" w14:textId="77777777" w:rsidR="008B4924" w:rsidRDefault="008B4924" w:rsidP="008B4924">
            <w:pPr>
              <w:rPr>
                <w:lang w:val="en-MY"/>
              </w:rPr>
            </w:pPr>
            <w:r w:rsidRPr="00475E2C">
              <w:t xml:space="preserve">Compare outputs; investigate discrepancies; refine rules; run </w:t>
            </w:r>
            <w:r w:rsidRPr="00475E2C">
              <w:lastRenderedPageBreak/>
              <w:t>regression checks; record acceptance decisions and reconciliation results</w:t>
            </w:r>
          </w:p>
        </w:tc>
        <w:tc>
          <w:tcPr>
            <w:tcW w:w="2053" w:type="dxa"/>
          </w:tcPr>
          <w:p w14:paraId="15554BE1" w14:textId="77777777" w:rsidR="008B4924" w:rsidRDefault="008B4924" w:rsidP="008B4924">
            <w:pPr>
              <w:rPr>
                <w:lang w:val="en-MY"/>
              </w:rPr>
            </w:pPr>
            <w:r w:rsidRPr="00475E2C">
              <w:lastRenderedPageBreak/>
              <w:t xml:space="preserve">Comparison evidence; discrepancy log; updated rule </w:t>
            </w:r>
            <w:r w:rsidRPr="00475E2C">
              <w:lastRenderedPageBreak/>
              <w:t>versions; validation sign-off</w:t>
            </w:r>
          </w:p>
        </w:tc>
      </w:tr>
      <w:tr w:rsidR="008B4924" w14:paraId="01212446" w14:textId="77777777" w:rsidTr="008B4924">
        <w:tc>
          <w:tcPr>
            <w:tcW w:w="2052" w:type="dxa"/>
          </w:tcPr>
          <w:p w14:paraId="10160485" w14:textId="77777777" w:rsidR="008B4924" w:rsidRDefault="008B4924" w:rsidP="008B4924">
            <w:pPr>
              <w:rPr>
                <w:lang w:val="en-MY"/>
              </w:rPr>
            </w:pPr>
            <w:r w:rsidRPr="00475E2C">
              <w:lastRenderedPageBreak/>
              <w:t>Phase 5: Deployment</w:t>
            </w:r>
          </w:p>
        </w:tc>
        <w:tc>
          <w:tcPr>
            <w:tcW w:w="2053" w:type="dxa"/>
          </w:tcPr>
          <w:p w14:paraId="37B828E6" w14:textId="77777777" w:rsidR="008B4924" w:rsidRDefault="008B4924" w:rsidP="008B4924">
            <w:pPr>
              <w:rPr>
                <w:lang w:val="en-MY"/>
              </w:rPr>
            </w:pPr>
            <w:r w:rsidRPr="00475E2C">
              <w:t>Validated module, environment-ready checklist</w:t>
            </w:r>
          </w:p>
        </w:tc>
        <w:tc>
          <w:tcPr>
            <w:tcW w:w="2053" w:type="dxa"/>
          </w:tcPr>
          <w:p w14:paraId="2F05DD71" w14:textId="77777777" w:rsidR="008B4924" w:rsidRDefault="008B4924" w:rsidP="008B4924">
            <w:pPr>
              <w:rPr>
                <w:lang w:val="en-MY"/>
              </w:rPr>
            </w:pPr>
            <w:r w:rsidRPr="00475E2C">
              <w:t>Deploy to development environment; configure access controls; document release notes and rollback steps</w:t>
            </w:r>
          </w:p>
        </w:tc>
        <w:tc>
          <w:tcPr>
            <w:tcW w:w="2053" w:type="dxa"/>
          </w:tcPr>
          <w:p w14:paraId="0F0D0262" w14:textId="77777777" w:rsidR="008B4924" w:rsidRDefault="008B4924" w:rsidP="008B4924">
            <w:pPr>
              <w:rPr>
                <w:lang w:val="en-MY"/>
              </w:rPr>
            </w:pPr>
            <w:r w:rsidRPr="00475E2C">
              <w:t>Deployed endpoint/portal view; deployment checklist; release notes</w:t>
            </w:r>
          </w:p>
        </w:tc>
      </w:tr>
      <w:tr w:rsidR="008B4924" w14:paraId="7CF1C497" w14:textId="77777777" w:rsidTr="008B4924">
        <w:tc>
          <w:tcPr>
            <w:tcW w:w="2052" w:type="dxa"/>
          </w:tcPr>
          <w:p w14:paraId="6F794D85" w14:textId="77777777" w:rsidR="008B4924" w:rsidRDefault="008B4924" w:rsidP="008B4924">
            <w:pPr>
              <w:rPr>
                <w:lang w:val="en-MY"/>
              </w:rPr>
            </w:pPr>
            <w:r w:rsidRPr="00FE0AD5">
              <w:t>Phase 6: Review and feedback</w:t>
            </w:r>
          </w:p>
        </w:tc>
        <w:tc>
          <w:tcPr>
            <w:tcW w:w="2053" w:type="dxa"/>
          </w:tcPr>
          <w:p w14:paraId="1B9FDB16" w14:textId="77777777" w:rsidR="008B4924" w:rsidRDefault="008B4924" w:rsidP="008B4924">
            <w:pPr>
              <w:rPr>
                <w:lang w:val="en-MY"/>
              </w:rPr>
            </w:pPr>
            <w:r w:rsidRPr="00FE0AD5">
              <w:t>Deployed module, stakeholder feedback</w:t>
            </w:r>
          </w:p>
        </w:tc>
        <w:tc>
          <w:tcPr>
            <w:tcW w:w="2053" w:type="dxa"/>
          </w:tcPr>
          <w:p w14:paraId="5EA48C12" w14:textId="77777777" w:rsidR="008B4924" w:rsidRDefault="008B4924" w:rsidP="008B4924">
            <w:pPr>
              <w:rPr>
                <w:lang w:val="en-MY"/>
              </w:rPr>
            </w:pPr>
            <w:r w:rsidRPr="00FE0AD5">
              <w:t>Capture usability gaps and missing cases; triage defects vs enhancements; update acceptance criteria and test scenarios</w:t>
            </w:r>
          </w:p>
        </w:tc>
        <w:tc>
          <w:tcPr>
            <w:tcW w:w="2053" w:type="dxa"/>
          </w:tcPr>
          <w:p w14:paraId="699E6767" w14:textId="77777777" w:rsidR="008B4924" w:rsidRDefault="008B4924" w:rsidP="008B4924">
            <w:pPr>
              <w:rPr>
                <w:lang w:val="en-MY"/>
              </w:rPr>
            </w:pPr>
            <w:r w:rsidRPr="00FE0AD5">
              <w:t>Feedback log; change requests; revised acceptance criteria</w:t>
            </w:r>
          </w:p>
        </w:tc>
      </w:tr>
    </w:tbl>
    <w:p w14:paraId="620FBD74" w14:textId="77777777" w:rsidR="008B4924" w:rsidRDefault="008B4924" w:rsidP="008B4924">
      <w:pPr>
        <w:pStyle w:val="CaptionforTable"/>
        <w:rPr>
          <w:lang w:val="en-MY"/>
        </w:rPr>
      </w:pPr>
      <w:r w:rsidRPr="008B4924">
        <w:rPr>
          <w:lang w:val="en-MY"/>
        </w:rPr>
        <w:t>Table 3.</w:t>
      </w:r>
      <w:r w:rsidR="003607B6">
        <w:rPr>
          <w:lang w:val="en-MY"/>
        </w:rPr>
        <w:t>1</w:t>
      </w:r>
      <w:r w:rsidRPr="008B4924">
        <w:rPr>
          <w:lang w:val="en-MY"/>
        </w:rPr>
        <w:t>: Phase-level inputs, activities, and evidence artefacts (per report module)</w:t>
      </w:r>
    </w:p>
    <w:p w14:paraId="10E3FADD" w14:textId="77777777" w:rsidR="0080561F" w:rsidRDefault="0080561F" w:rsidP="008B4924">
      <w:pPr>
        <w:pStyle w:val="CaptionforTable"/>
        <w:rPr>
          <w:lang w:val="en-MY"/>
        </w:rPr>
      </w:pPr>
    </w:p>
    <w:p w14:paraId="151B9D18" w14:textId="77777777" w:rsidR="008B4924" w:rsidRPr="00214254" w:rsidRDefault="0080561F" w:rsidP="0080561F">
      <w:pPr>
        <w:pStyle w:val="Para4lines"/>
        <w:spacing w:after="960"/>
        <w:rPr>
          <w:lang w:val="en-MY"/>
        </w:rPr>
      </w:pPr>
      <w:r w:rsidRPr="0080561F">
        <w:rPr>
          <w:lang w:val="en-MY"/>
        </w:rPr>
        <w:t>The phase descriptions in Sections 3.3.1 to 3.3.6 elaborate the responsibilities summarised in Table 3.1 and explain how each phase contributes to parity-driven report reconstruction and evidence retention.</w:t>
      </w:r>
    </w:p>
    <w:p w14:paraId="5F666D05" w14:textId="77777777" w:rsidR="00435620" w:rsidRDefault="00435620" w:rsidP="00435620">
      <w:pPr>
        <w:pStyle w:val="Heading3"/>
        <w:spacing w:after="480"/>
      </w:pPr>
      <w:bookmarkStart w:id="81" w:name="_Toc223535102"/>
      <w:bookmarkStart w:id="82" w:name="_Toc227150144"/>
      <w:r w:rsidRPr="00435620">
        <w:t>Phase 1: Requirement Analysis</w:t>
      </w:r>
      <w:r w:rsidR="00306424">
        <w:t xml:space="preserve"> </w:t>
      </w:r>
      <w:r w:rsidR="00306424" w:rsidRPr="00306424">
        <w:t>(Document Analysis and Stakeholder Feedback)</w:t>
      </w:r>
      <w:bookmarkEnd w:id="81"/>
      <w:bookmarkEnd w:id="82"/>
    </w:p>
    <w:p w14:paraId="777147B5" w14:textId="77777777" w:rsidR="00F31CAC" w:rsidRDefault="00F73A04" w:rsidP="00AB194F">
      <w:pPr>
        <w:pStyle w:val="Para2lines"/>
        <w:spacing w:after="480"/>
        <w:rPr>
          <w:lang w:val="en-US"/>
        </w:rPr>
      </w:pPr>
      <w:r w:rsidRPr="00F73A04">
        <w:rPr>
          <w:lang w:val="en-US"/>
        </w:rPr>
        <w:t xml:space="preserve">Requirements are elicited through document analysis of vendor portal reports and exported files, together with stakeholder feedback and clarification from Finance </w:t>
      </w:r>
      <w:r w:rsidRPr="00F73A04">
        <w:rPr>
          <w:lang w:val="en-US"/>
        </w:rPr>
        <w:lastRenderedPageBreak/>
        <w:t>and Operations users regarding business intent, expected breakdowns, and acceptance criteria for continuity reporting. Because vendor logic is treated as a black box, the project applies a reverse engineering perspective to infer business rules from observable inputs and outputs (</w:t>
      </w:r>
      <w:proofErr w:type="spellStart"/>
      <w:r w:rsidRPr="00F73A04">
        <w:rPr>
          <w:lang w:val="en-US"/>
        </w:rPr>
        <w:t>Chikofsky</w:t>
      </w:r>
      <w:proofErr w:type="spellEnd"/>
      <w:r w:rsidRPr="00F73A04">
        <w:rPr>
          <w:lang w:val="en-US"/>
        </w:rPr>
        <w:t xml:space="preserve"> &amp; Cross, 1990). Black-box testing practices support this phase by enforcing comparable parameters (e.g., outlet and date range) for subsequent parity checks (Myers et al., 2011). In practical terms, this phase produces a parameter matrix (inputs, defaults, and constraints), an output-field inventory (including totals/subtotals and formatting expectations), and a baseline export pack that serves as the reference set for subsequent comparisons. Edge cases that can materially affect parity (e.g., voids, returns, split tenders, and rounding </w:t>
      </w:r>
      <w:proofErr w:type="spellStart"/>
      <w:r w:rsidRPr="00F73A04">
        <w:rPr>
          <w:lang w:val="en-US"/>
        </w:rPr>
        <w:t>behaviour</w:t>
      </w:r>
      <w:proofErr w:type="spellEnd"/>
      <w:r w:rsidRPr="00F73A04">
        <w:rPr>
          <w:lang w:val="en-US"/>
        </w:rPr>
        <w:t xml:space="preserve">) are </w:t>
      </w:r>
      <w:r w:rsidRPr="00AB194F">
        <w:rPr>
          <w:rStyle w:val="Para2linesChar"/>
        </w:rPr>
        <w:t>recorded as test scenarios to support repeatable validation as rules evolve.</w:t>
      </w:r>
    </w:p>
    <w:p w14:paraId="4FD8E45D" w14:textId="77777777" w:rsidR="00435620" w:rsidRDefault="00F73A04" w:rsidP="00873A63">
      <w:pPr>
        <w:pStyle w:val="Para4lines"/>
        <w:spacing w:after="960"/>
        <w:rPr>
          <w:lang w:val="en-US"/>
        </w:rPr>
      </w:pPr>
      <w:r w:rsidRPr="00F73A04">
        <w:rPr>
          <w:lang w:val="en-US"/>
        </w:rPr>
        <w:t>Key outputs of Phase 1 therefore include a report-specific parameter list, an output-field inventory, a draft data-to-report mapping (candidate tables and join keys in the replicated schema), and an acceptance checklist describing what constitutes an acceptable parity match for the report. These artefacts provide the basis for both implementation planning and validation evidence retention in later phases.</w:t>
      </w:r>
    </w:p>
    <w:p w14:paraId="4EBD9621" w14:textId="77777777" w:rsidR="00435620" w:rsidRDefault="00435620" w:rsidP="00435620">
      <w:pPr>
        <w:pStyle w:val="Heading3"/>
        <w:spacing w:after="480"/>
      </w:pPr>
      <w:bookmarkStart w:id="83" w:name="_Toc223535103"/>
      <w:bookmarkStart w:id="84" w:name="_Toc227150145"/>
      <w:r w:rsidRPr="00435620">
        <w:t xml:space="preserve">Phase </w:t>
      </w:r>
      <w:r w:rsidR="007832E0">
        <w:t>2</w:t>
      </w:r>
      <w:r w:rsidRPr="00435620">
        <w:t>: System Design</w:t>
      </w:r>
      <w:bookmarkEnd w:id="83"/>
      <w:bookmarkEnd w:id="84"/>
    </w:p>
    <w:p w14:paraId="5A3561BA" w14:textId="77777777" w:rsidR="001239BE" w:rsidRPr="001239BE" w:rsidRDefault="001239BE" w:rsidP="001239BE">
      <w:pPr>
        <w:pStyle w:val="Para2lines"/>
        <w:spacing w:after="480"/>
      </w:pPr>
      <w:r w:rsidRPr="001239BE">
        <w:t>System design translates Phase 1 requirements into design artefacts across the platform layers. At the replication and data-preparation level, this includes determining the minimum replication boundary for each targeted report by tracing required output columns and business rules back to the relevant source tables, join paths, and reference data. The replicated schema preserves a 1:1 table structure with the source database, but only the tables required for the targeted reports are selected for replication. In the current project context, transactional data replication is generally bounded from 2025 onward in line with organisational storage constraints, whereas reference tables are replicated in full. The design also defines refresh boundaries, rerun considerations, and the planned automation direction, where daily scheduled replication at midnight is intended for subsequent iterations.</w:t>
      </w:r>
    </w:p>
    <w:p w14:paraId="4CF3126F" w14:textId="77777777" w:rsidR="000A5E06" w:rsidRPr="00435620" w:rsidRDefault="001239BE" w:rsidP="001239BE">
      <w:pPr>
        <w:pStyle w:val="Para4lines"/>
        <w:spacing w:after="960"/>
        <w:rPr>
          <w:lang w:val="en-US"/>
        </w:rPr>
      </w:pPr>
      <w:r w:rsidRPr="001239BE">
        <w:rPr>
          <w:lang w:val="en-US"/>
        </w:rPr>
        <w:lastRenderedPageBreak/>
        <w:t xml:space="preserve">At the semantic/API and portal layers, the design specifies both the report contract and the report presentation in a traceable manner. This includes endpoint naming, required and optional parameters (including defaults aligned to the portal workflow), response schema (fields and data types), output columns, totals/subtotals, sorting and formatting rules, and export </w:t>
      </w:r>
      <w:proofErr w:type="spellStart"/>
      <w:r w:rsidRPr="001239BE">
        <w:rPr>
          <w:lang w:val="en-US"/>
        </w:rPr>
        <w:t>behaviour</w:t>
      </w:r>
      <w:proofErr w:type="spellEnd"/>
      <w:r w:rsidRPr="001239BE">
        <w:rPr>
          <w:lang w:val="en-US"/>
        </w:rPr>
        <w:t xml:space="preserve"> aligned to vendor report structures. Report design also defines the use of reusable shared components and a common layout across the portal, while allowing report-specific configuration for parameters, column sets, and output </w:t>
      </w:r>
      <w:proofErr w:type="spellStart"/>
      <w:r w:rsidRPr="001239BE">
        <w:rPr>
          <w:lang w:val="en-US"/>
        </w:rPr>
        <w:t>behaviour</w:t>
      </w:r>
      <w:proofErr w:type="spellEnd"/>
      <w:r w:rsidRPr="001239BE">
        <w:rPr>
          <w:lang w:val="en-US"/>
        </w:rPr>
        <w:t>. The design further establishes a validation plan by mapping acceptance criteria and edge-case scenarios to concrete test cases and evidence artefacts (e.g., baseline exports and comparison outputs). Design modelling artefacts (e.g., architecture diagrams, data flow, and simplified data model/ERD) are presented in Chapter 4, while detailed per-report templates are consolidated and maintained in Appendix A.</w:t>
      </w:r>
    </w:p>
    <w:p w14:paraId="2416FB73" w14:textId="77777777" w:rsidR="00435620" w:rsidRDefault="00435620" w:rsidP="00435620">
      <w:pPr>
        <w:pStyle w:val="Heading3"/>
        <w:spacing w:after="480"/>
      </w:pPr>
      <w:bookmarkStart w:id="85" w:name="_Toc223535104"/>
      <w:bookmarkStart w:id="86" w:name="_Toc227150146"/>
      <w:r w:rsidRPr="00435620">
        <w:t xml:space="preserve">Phase </w:t>
      </w:r>
      <w:r w:rsidR="007832E0">
        <w:t>3</w:t>
      </w:r>
      <w:r w:rsidRPr="00435620">
        <w:t xml:space="preserve">: </w:t>
      </w:r>
      <w:r w:rsidR="007832E0" w:rsidRPr="007832E0">
        <w:t>Implementation</w:t>
      </w:r>
      <w:bookmarkEnd w:id="85"/>
      <w:bookmarkEnd w:id="86"/>
    </w:p>
    <w:p w14:paraId="20B93D6D" w14:textId="77777777" w:rsidR="00385B09" w:rsidRDefault="00F73A04" w:rsidP="00AB194F">
      <w:pPr>
        <w:pStyle w:val="Para2lines"/>
        <w:spacing w:after="480"/>
        <w:rPr>
          <w:lang w:val="en-US"/>
        </w:rPr>
      </w:pPr>
      <w:r w:rsidRPr="00F73A04">
        <w:rPr>
          <w:lang w:val="en-US"/>
        </w:rPr>
        <w:t xml:space="preserve">Implementation follows a logic-first sequence: report logic is developed at the semantic/API layer and exercised using controlled parameters aligned to Phase 1 baseline exports. Where feasible, query prototypes are first validated against the replicated schema to confirm data availability, join correctness, and boundary handling, after which logic is </w:t>
      </w:r>
      <w:proofErr w:type="spellStart"/>
      <w:r w:rsidRPr="00F73A04">
        <w:rPr>
          <w:lang w:val="en-US"/>
        </w:rPr>
        <w:t>stabilised</w:t>
      </w:r>
      <w:proofErr w:type="spellEnd"/>
      <w:r w:rsidRPr="00F73A04">
        <w:rPr>
          <w:lang w:val="en-US"/>
        </w:rPr>
        <w:t xml:space="preserve"> into version-controlled queries and exposed through an API endpoint with a defined request/response contract. Implementation work also includes consistent parameter validation, deterministic output ordering where required for comparison, and export-ready formatting so that parity checks can be performed reliably against vendor exports. Basic logging and error handling are incorporated to support traceability of runs during iterative validation cycles.</w:t>
      </w:r>
    </w:p>
    <w:p w14:paraId="7D763F7B" w14:textId="77777777" w:rsidR="00873A63" w:rsidRDefault="00F73A04" w:rsidP="00397E4B">
      <w:pPr>
        <w:pStyle w:val="Para4lines"/>
        <w:spacing w:after="960"/>
        <w:rPr>
          <w:lang w:val="en-US"/>
        </w:rPr>
      </w:pPr>
      <w:r w:rsidRPr="00F73A04">
        <w:rPr>
          <w:lang w:val="en-US"/>
        </w:rPr>
        <w:t>Replication automation is treated as an operational enhancement after logic parity is established. In the current project stage, replication is executed using manual scripts; scheduling and automated rerun controls are planned for subsequent iterations.</w:t>
      </w:r>
    </w:p>
    <w:p w14:paraId="3C6E5D6D" w14:textId="77777777" w:rsidR="00435620" w:rsidRDefault="00435620" w:rsidP="00435620">
      <w:pPr>
        <w:pStyle w:val="Heading3"/>
        <w:spacing w:after="480"/>
      </w:pPr>
      <w:bookmarkStart w:id="87" w:name="_Toc223535105"/>
      <w:bookmarkStart w:id="88" w:name="_Toc227150147"/>
      <w:r w:rsidRPr="00435620">
        <w:lastRenderedPageBreak/>
        <w:t xml:space="preserve">Phase </w:t>
      </w:r>
      <w:r w:rsidR="007832E0">
        <w:t>4</w:t>
      </w:r>
      <w:r w:rsidRPr="00435620">
        <w:t xml:space="preserve">: </w:t>
      </w:r>
      <w:r w:rsidR="007832E0" w:rsidRPr="007832E0">
        <w:t>Testing &amp; Validation</w:t>
      </w:r>
      <w:r w:rsidR="00F73A04">
        <w:t xml:space="preserve"> </w:t>
      </w:r>
      <w:r w:rsidR="00F73A04" w:rsidRPr="00F73A04">
        <w:t>(Parity and Reconciliation)</w:t>
      </w:r>
      <w:bookmarkEnd w:id="87"/>
      <w:bookmarkEnd w:id="88"/>
    </w:p>
    <w:p w14:paraId="7102EF4B" w14:textId="77777777" w:rsidR="00385B09" w:rsidRDefault="00F73A04" w:rsidP="00AB194F">
      <w:pPr>
        <w:pStyle w:val="Para2lines"/>
        <w:spacing w:after="480"/>
        <w:rPr>
          <w:lang w:val="en-US"/>
        </w:rPr>
      </w:pPr>
      <w:r w:rsidRPr="00F73A04">
        <w:rPr>
          <w:lang w:val="en-US"/>
        </w:rPr>
        <w:t xml:space="preserve">Testing and validation are performed at both module and system levels. At the module level, parity validation is conducted by generating platform outputs using identical parameters to vendor exports and comparing results at the appropriate granularity (row-level where applicable and aggregate-level where exports group outputs). Comparisons are performed using consistent filtering and boundary rules, and discrepancies are investigated and resolved through iterative refinement of filters, </w:t>
      </w:r>
      <w:proofErr w:type="gramStart"/>
      <w:r w:rsidRPr="00F73A04">
        <w:rPr>
          <w:lang w:val="en-US"/>
        </w:rPr>
        <w:t>joins</w:t>
      </w:r>
      <w:proofErr w:type="gramEnd"/>
      <w:r w:rsidRPr="00F73A04">
        <w:rPr>
          <w:lang w:val="en-US"/>
        </w:rPr>
        <w:t>, date handling, and edge-case treatment. To reduce regression risk, previously validated scenarios (including recorded edge cases) are rechecked after rule changes so that fixes for one report do not introduce unintended drift in another.</w:t>
      </w:r>
    </w:p>
    <w:p w14:paraId="18A30224" w14:textId="77777777" w:rsidR="00435620" w:rsidRPr="00AB194F" w:rsidRDefault="00F73A04" w:rsidP="00AB194F">
      <w:pPr>
        <w:pStyle w:val="Para2lines"/>
        <w:spacing w:after="480"/>
      </w:pPr>
      <w:r w:rsidRPr="00AB194F">
        <w:t>At the system level, reconciliation checks are applied to confirm cross-report consistency (e.g., alignment between sales totals and payment totals for the same reporting windows under defined rules). These checks operationalise data quality perspectives such as accuracy, completeness, and consistency (International Organization for Standardization, 2008; Wang &amp; Strong, 1996). Validation artefacts (baseline exports, comparison outputs, and acceptance decisions) are retained to support repeatability.</w:t>
      </w:r>
    </w:p>
    <w:p w14:paraId="4095D627" w14:textId="77777777" w:rsidR="009465B6" w:rsidRDefault="009465B6" w:rsidP="00AB194F">
      <w:pPr>
        <w:pStyle w:val="Para4lines"/>
        <w:spacing w:after="960"/>
        <w:rPr>
          <w:lang w:val="en-US"/>
        </w:rPr>
      </w:pPr>
      <w:r w:rsidRPr="009465B6">
        <w:rPr>
          <w:lang w:val="en-US"/>
        </w:rPr>
        <w:t>In addition to parity and reconciliation validation, a basic operational performance evaluation will be conducted to assess usability under typical usage conditions. Response-time observations will be recorded for representative report queries using selected outlet and date-range parameters, including scenarios aligned with reporting-intensive windows (e.g., month-end reconciliation). Multiple runs will be performed under comparable conditions and observed response times will be compared against practical expectations for routine Finance and Operations workflows. The intent of this evaluation is to confirm operational acceptability rather than to conduct exhaustive benchmarking or load testing.</w:t>
      </w:r>
    </w:p>
    <w:p w14:paraId="4F455D0D" w14:textId="77777777" w:rsidR="007832E0" w:rsidRDefault="007832E0" w:rsidP="007832E0">
      <w:pPr>
        <w:pStyle w:val="Heading3"/>
        <w:spacing w:after="480"/>
      </w:pPr>
      <w:bookmarkStart w:id="89" w:name="_Toc223535106"/>
      <w:bookmarkStart w:id="90" w:name="_Toc227150148"/>
      <w:r w:rsidRPr="00435620">
        <w:lastRenderedPageBreak/>
        <w:t xml:space="preserve">Phase </w:t>
      </w:r>
      <w:r>
        <w:t>5</w:t>
      </w:r>
      <w:r w:rsidRPr="00435620">
        <w:t xml:space="preserve">: </w:t>
      </w:r>
      <w:r w:rsidRPr="007832E0">
        <w:t>Deployment</w:t>
      </w:r>
      <w:bookmarkEnd w:id="89"/>
      <w:bookmarkEnd w:id="90"/>
    </w:p>
    <w:p w14:paraId="330F8F1E" w14:textId="77777777" w:rsidR="007832E0" w:rsidRPr="00435620" w:rsidRDefault="00F73A04" w:rsidP="00873A63">
      <w:pPr>
        <w:pStyle w:val="Para4lines"/>
        <w:spacing w:after="960"/>
        <w:rPr>
          <w:lang w:val="en-US"/>
        </w:rPr>
      </w:pPr>
      <w:r w:rsidRPr="00F73A04">
        <w:rPr>
          <w:lang w:val="en-US"/>
        </w:rPr>
        <w:t>Upon meeting validation criteria for a module, the corresponding API and portal changes are deployed to the target environment according to an environment-ready checklist. Deployment activities include configuration validation (e.g., database connectivity and access controls), version tagging and release documentation to support traceability of rule changes, and basic rollback considerations for changes that materially affect report outputs. As of Week 28, the warehouse, API service, and portal have been deployed to a cloud-hosted development environment to support iterative testing and stakeholder review. Subsequent deployment activities include introducing scheduled replication runs, configuring monitoring and rerun procedures, and publishing portal updates for intended user groups.</w:t>
      </w:r>
    </w:p>
    <w:p w14:paraId="76F2521A" w14:textId="77777777" w:rsidR="007832E0" w:rsidRDefault="007832E0" w:rsidP="007832E0">
      <w:pPr>
        <w:pStyle w:val="Heading3"/>
        <w:spacing w:after="480"/>
      </w:pPr>
      <w:bookmarkStart w:id="91" w:name="_Toc223535107"/>
      <w:bookmarkStart w:id="92" w:name="_Toc227150149"/>
      <w:r w:rsidRPr="00435620">
        <w:t xml:space="preserve">Phase </w:t>
      </w:r>
      <w:r>
        <w:t>6</w:t>
      </w:r>
      <w:r w:rsidRPr="00435620">
        <w:t xml:space="preserve">: </w:t>
      </w:r>
      <w:r w:rsidRPr="007832E0">
        <w:t>Review &amp; Feedback</w:t>
      </w:r>
      <w:bookmarkEnd w:id="91"/>
      <w:bookmarkEnd w:id="92"/>
    </w:p>
    <w:p w14:paraId="4944B857" w14:textId="77777777" w:rsidR="007832E0" w:rsidRDefault="00F73A04" w:rsidP="001E3D35">
      <w:pPr>
        <w:pStyle w:val="Para2lines"/>
        <w:spacing w:after="480"/>
        <w:rPr>
          <w:lang w:val="en-US"/>
        </w:rPr>
      </w:pPr>
      <w:r w:rsidRPr="00F73A04">
        <w:rPr>
          <w:lang w:val="en-US"/>
        </w:rPr>
        <w:t>Feedback is collected from Finance and Operations users to identify usability issues, missing data elements, and any residual discrepancies observed during real workflows. Feedback is documented as traceable change requests and triaged into parity defects that require rule correction and enhancements that adjust workflows or presentation without changing core financial meaning. Where feedback changes acceptance criteria or reveals new edge cases, the iteration returns to Phase 1 for the affected module so that requirements artefacts are updated and the revised logic is validated again with retained evidence.</w:t>
      </w:r>
    </w:p>
    <w:p w14:paraId="6C60B60C" w14:textId="77777777" w:rsidR="001239BE" w:rsidRDefault="001239BE" w:rsidP="001E3D35">
      <w:pPr>
        <w:pStyle w:val="Para2lines"/>
        <w:spacing w:after="480"/>
        <w:rPr>
          <w:lang w:val="en-US"/>
        </w:rPr>
      </w:pPr>
      <w:r w:rsidRPr="001239BE">
        <w:rPr>
          <w:lang w:val="en-US"/>
        </w:rPr>
        <w:t>As shown in Figure 3.2, the high-level operational workflow of the proposed platform begins with data extraction and replication from the external POS environment, followed by ELT processing into the company-owned SQL Server replica, semantic/API-based report reconstruction, and final report delivery through the internal reporting portal to Finance and Operations users. This view links the development phases described above to the end-to-end technical flow implemented and validated during the project.</w:t>
      </w:r>
    </w:p>
    <w:p w14:paraId="5534DF65" w14:textId="77777777" w:rsidR="001E3D35" w:rsidRDefault="001E3D35" w:rsidP="001E3D35">
      <w:pPr>
        <w:rPr>
          <w:lang w:val="en-US"/>
        </w:rPr>
      </w:pPr>
      <w:r>
        <w:rPr>
          <w:noProof/>
          <w:lang w:val="en-US"/>
        </w:rPr>
        <w:lastRenderedPageBreak/>
        <w:drawing>
          <wp:inline distT="0" distB="0" distL="0" distR="0" wp14:anchorId="565EA693" wp14:editId="06EBF07F">
            <wp:extent cx="5219700" cy="857250"/>
            <wp:effectExtent l="0" t="0" r="0" b="0"/>
            <wp:docPr id="20499962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36455" b="33445"/>
                    <a:stretch>
                      <a:fillRect/>
                    </a:stretch>
                  </pic:blipFill>
                  <pic:spPr bwMode="auto">
                    <a:xfrm>
                      <a:off x="0" y="0"/>
                      <a:ext cx="5219700" cy="857250"/>
                    </a:xfrm>
                    <a:prstGeom prst="rect">
                      <a:avLst/>
                    </a:prstGeom>
                    <a:noFill/>
                    <a:ln>
                      <a:noFill/>
                    </a:ln>
                    <a:extLst>
                      <a:ext uri="{53640926-AAD7-44D8-BBD7-CCE9431645EC}">
                        <a14:shadowObscured xmlns:a14="http://schemas.microsoft.com/office/drawing/2010/main"/>
                      </a:ext>
                    </a:extLst>
                  </pic:spPr>
                </pic:pic>
              </a:graphicData>
            </a:graphic>
          </wp:inline>
        </w:drawing>
      </w:r>
    </w:p>
    <w:p w14:paraId="686B1B67" w14:textId="77777777" w:rsidR="001E3D35" w:rsidRDefault="001E3D35" w:rsidP="00AB194F">
      <w:pPr>
        <w:pStyle w:val="CaptionforFigure"/>
        <w:spacing w:before="240"/>
        <w:rPr>
          <w:lang w:val="en-US"/>
        </w:rPr>
      </w:pPr>
      <w:r w:rsidRPr="001E3D35">
        <w:rPr>
          <w:lang w:val="en-US"/>
        </w:rPr>
        <w:t>Figure 3.2: High-level system workflow (data replication to report delivery)</w:t>
      </w:r>
    </w:p>
    <w:p w14:paraId="700725F7" w14:textId="77777777" w:rsidR="009465B6" w:rsidRDefault="009465B6" w:rsidP="001E3D35">
      <w:pPr>
        <w:pStyle w:val="CaptionforTable"/>
        <w:rPr>
          <w:lang w:val="en-US"/>
        </w:rPr>
      </w:pPr>
    </w:p>
    <w:p w14:paraId="5D4875FB" w14:textId="77777777" w:rsidR="00385B09" w:rsidRDefault="00306424" w:rsidP="00385B09">
      <w:pPr>
        <w:pStyle w:val="Heading2"/>
        <w:spacing w:after="480"/>
      </w:pPr>
      <w:bookmarkStart w:id="93" w:name="_Toc223535108"/>
      <w:bookmarkStart w:id="94" w:name="_Toc227150150"/>
      <w:r w:rsidRPr="00306424">
        <w:t>Project Schedule (Gantt Plan for FYPi1 and FYPi2)</w:t>
      </w:r>
      <w:bookmarkEnd w:id="93"/>
      <w:bookmarkEnd w:id="94"/>
    </w:p>
    <w:p w14:paraId="3FE304C3" w14:textId="77777777" w:rsidR="00385B09" w:rsidRDefault="003B371F" w:rsidP="00385B09">
      <w:pPr>
        <w:pStyle w:val="Para4lines"/>
        <w:spacing w:afterLines="200" w:after="480"/>
        <w:rPr>
          <w:rStyle w:val="Para4linesChar"/>
        </w:rPr>
      </w:pPr>
      <w:r w:rsidRPr="003B371F">
        <w:rPr>
          <w:rStyle w:val="Para4linesChar"/>
        </w:rPr>
        <w:t xml:space="preserve">For planning and tracking purposes, the overall project timeline is expressed as Weeks 1 to 28, where Weeks 1 to 14 correspond to SCSP 4233 (FYPi1) and Weeks 15 to 28 correspond to SCSP 4234 (FYPi2). Table 3.2 summarises the planned sequencing and the </w:t>
      </w:r>
      <w:proofErr w:type="gramStart"/>
      <w:r w:rsidRPr="003B371F">
        <w:rPr>
          <w:rStyle w:val="Para4linesChar"/>
        </w:rPr>
        <w:t>current status</w:t>
      </w:r>
      <w:proofErr w:type="gramEnd"/>
      <w:r w:rsidRPr="003B371F">
        <w:rPr>
          <w:rStyle w:val="Para4linesChar"/>
        </w:rPr>
        <w:t xml:space="preserve"> as of Week 28. The schedule indicates that the earlier part of the project emphasises problem formulation, literature review, and methodology/design preparation, while the later stages focus on replication foundations, report reconstruction, portal integration, deployment, and subsequent operational enhancements such as automation and performance evaluation. It also shows that, by Week 28, the project has completed the earlier planning-oriented work packages, established the manual replication foundation, and deployed the development environment, while report reconstruction and portal integration remain in progress.</w:t>
      </w:r>
    </w:p>
    <w:tbl>
      <w:tblPr>
        <w:tblStyle w:val="TableGrid1"/>
        <w:tblW w:w="0" w:type="auto"/>
        <w:tblLook w:val="04A0" w:firstRow="1" w:lastRow="0" w:firstColumn="1" w:lastColumn="0" w:noHBand="0" w:noVBand="1"/>
      </w:tblPr>
      <w:tblGrid>
        <w:gridCol w:w="2276"/>
        <w:gridCol w:w="1361"/>
        <w:gridCol w:w="2462"/>
        <w:gridCol w:w="2112"/>
      </w:tblGrid>
      <w:tr w:rsidR="005F53D8" w:rsidRPr="005F53D8" w14:paraId="6211C0D2" w14:textId="77777777" w:rsidTr="005F53D8">
        <w:tc>
          <w:tcPr>
            <w:tcW w:w="0" w:type="auto"/>
            <w:hideMark/>
          </w:tcPr>
          <w:p w14:paraId="033A79DF" w14:textId="77777777" w:rsidR="005F53D8" w:rsidRPr="005F53D8" w:rsidRDefault="005F53D8" w:rsidP="005F53D8">
            <w:pPr>
              <w:ind w:firstLine="0"/>
              <w:rPr>
                <w:b/>
                <w:bCs/>
                <w:lang w:val="en-MY"/>
              </w:rPr>
            </w:pPr>
            <w:r w:rsidRPr="005F53D8">
              <w:rPr>
                <w:b/>
                <w:bCs/>
                <w:lang w:val="en-MY"/>
              </w:rPr>
              <w:t>Work package</w:t>
            </w:r>
          </w:p>
        </w:tc>
        <w:tc>
          <w:tcPr>
            <w:tcW w:w="0" w:type="auto"/>
            <w:hideMark/>
          </w:tcPr>
          <w:p w14:paraId="756208FF" w14:textId="77777777" w:rsidR="005F53D8" w:rsidRPr="005F53D8" w:rsidRDefault="005F53D8" w:rsidP="005F53D8">
            <w:pPr>
              <w:ind w:firstLine="0"/>
              <w:rPr>
                <w:b/>
                <w:bCs/>
                <w:lang w:val="en-MY"/>
              </w:rPr>
            </w:pPr>
            <w:r w:rsidRPr="005F53D8">
              <w:rPr>
                <w:b/>
                <w:bCs/>
                <w:lang w:val="en-MY"/>
              </w:rPr>
              <w:t>Weeks (planned)</w:t>
            </w:r>
          </w:p>
        </w:tc>
        <w:tc>
          <w:tcPr>
            <w:tcW w:w="0" w:type="auto"/>
            <w:hideMark/>
          </w:tcPr>
          <w:p w14:paraId="4D000631" w14:textId="77777777" w:rsidR="005F53D8" w:rsidRPr="005F53D8" w:rsidRDefault="005F53D8" w:rsidP="005F53D8">
            <w:pPr>
              <w:ind w:firstLine="0"/>
              <w:rPr>
                <w:b/>
                <w:bCs/>
                <w:lang w:val="en-MY"/>
              </w:rPr>
            </w:pPr>
            <w:r w:rsidRPr="005F53D8">
              <w:rPr>
                <w:b/>
                <w:bCs/>
                <w:lang w:val="en-MY"/>
              </w:rPr>
              <w:t>Key outputs</w:t>
            </w:r>
          </w:p>
        </w:tc>
        <w:tc>
          <w:tcPr>
            <w:tcW w:w="0" w:type="auto"/>
            <w:hideMark/>
          </w:tcPr>
          <w:p w14:paraId="14FA5168" w14:textId="77777777" w:rsidR="005F53D8" w:rsidRPr="005F53D8" w:rsidRDefault="005F53D8" w:rsidP="005F53D8">
            <w:pPr>
              <w:ind w:firstLine="0"/>
              <w:rPr>
                <w:b/>
                <w:bCs/>
                <w:lang w:val="en-MY"/>
              </w:rPr>
            </w:pPr>
            <w:r w:rsidRPr="005F53D8">
              <w:rPr>
                <w:b/>
                <w:bCs/>
                <w:lang w:val="en-MY"/>
              </w:rPr>
              <w:t>Status (as of Week 28)</w:t>
            </w:r>
          </w:p>
        </w:tc>
      </w:tr>
      <w:tr w:rsidR="005F53D8" w:rsidRPr="005F53D8" w14:paraId="2CCBE1C9" w14:textId="77777777" w:rsidTr="005F53D8">
        <w:tc>
          <w:tcPr>
            <w:tcW w:w="0" w:type="auto"/>
            <w:hideMark/>
          </w:tcPr>
          <w:p w14:paraId="5E1F2169" w14:textId="77777777" w:rsidR="005F53D8" w:rsidRPr="005F53D8" w:rsidRDefault="005F53D8" w:rsidP="005F53D8">
            <w:pPr>
              <w:ind w:firstLine="0"/>
              <w:rPr>
                <w:lang w:val="en-MY"/>
              </w:rPr>
            </w:pPr>
            <w:r w:rsidRPr="005F53D8">
              <w:rPr>
                <w:lang w:val="en-MY"/>
              </w:rPr>
              <w:t>Problem formulation and stakeholder alignment</w:t>
            </w:r>
          </w:p>
        </w:tc>
        <w:tc>
          <w:tcPr>
            <w:tcW w:w="0" w:type="auto"/>
            <w:hideMark/>
          </w:tcPr>
          <w:p w14:paraId="6B51B346" w14:textId="77777777" w:rsidR="005F53D8" w:rsidRPr="005F53D8" w:rsidRDefault="005F53D8" w:rsidP="005F53D8">
            <w:pPr>
              <w:ind w:firstLine="0"/>
              <w:rPr>
                <w:lang w:val="en-MY"/>
              </w:rPr>
            </w:pPr>
            <w:r w:rsidRPr="005F53D8">
              <w:rPr>
                <w:lang w:val="en-MY"/>
              </w:rPr>
              <w:t>1–2</w:t>
            </w:r>
          </w:p>
        </w:tc>
        <w:tc>
          <w:tcPr>
            <w:tcW w:w="0" w:type="auto"/>
            <w:hideMark/>
          </w:tcPr>
          <w:p w14:paraId="3857877B" w14:textId="77777777" w:rsidR="005F53D8" w:rsidRPr="005F53D8" w:rsidRDefault="005F53D8" w:rsidP="005F53D8">
            <w:pPr>
              <w:ind w:firstLine="0"/>
              <w:rPr>
                <w:lang w:val="en-MY"/>
              </w:rPr>
            </w:pPr>
            <w:r w:rsidRPr="005F53D8">
              <w:rPr>
                <w:lang w:val="en-MY"/>
              </w:rPr>
              <w:t>Problem statement, scope draft, acceptance criteria outline</w:t>
            </w:r>
          </w:p>
        </w:tc>
        <w:tc>
          <w:tcPr>
            <w:tcW w:w="0" w:type="auto"/>
            <w:hideMark/>
          </w:tcPr>
          <w:p w14:paraId="10F547B0" w14:textId="77777777" w:rsidR="005F53D8" w:rsidRPr="005F53D8" w:rsidRDefault="005F53D8" w:rsidP="005F53D8">
            <w:pPr>
              <w:ind w:firstLine="0"/>
              <w:rPr>
                <w:lang w:val="en-MY"/>
              </w:rPr>
            </w:pPr>
            <w:r w:rsidRPr="005F53D8">
              <w:rPr>
                <w:lang w:val="en-MY"/>
              </w:rPr>
              <w:t>Completed</w:t>
            </w:r>
          </w:p>
        </w:tc>
      </w:tr>
      <w:tr w:rsidR="005F53D8" w:rsidRPr="005F53D8" w14:paraId="5D7477ED" w14:textId="77777777" w:rsidTr="005F53D8">
        <w:tc>
          <w:tcPr>
            <w:tcW w:w="0" w:type="auto"/>
            <w:hideMark/>
          </w:tcPr>
          <w:p w14:paraId="24A1B45D" w14:textId="77777777" w:rsidR="005F53D8" w:rsidRPr="005F53D8" w:rsidRDefault="005F53D8" w:rsidP="005F53D8">
            <w:pPr>
              <w:ind w:firstLine="0"/>
              <w:rPr>
                <w:lang w:val="en-MY"/>
              </w:rPr>
            </w:pPr>
            <w:r w:rsidRPr="005F53D8">
              <w:rPr>
                <w:lang w:val="en-MY"/>
              </w:rPr>
              <w:t>Literature review and synthesis</w:t>
            </w:r>
          </w:p>
        </w:tc>
        <w:tc>
          <w:tcPr>
            <w:tcW w:w="0" w:type="auto"/>
            <w:hideMark/>
          </w:tcPr>
          <w:p w14:paraId="6A910D2E" w14:textId="77777777" w:rsidR="005F53D8" w:rsidRPr="005F53D8" w:rsidRDefault="005F53D8" w:rsidP="005F53D8">
            <w:pPr>
              <w:ind w:firstLine="0"/>
              <w:rPr>
                <w:lang w:val="en-MY"/>
              </w:rPr>
            </w:pPr>
            <w:r w:rsidRPr="005F53D8">
              <w:rPr>
                <w:lang w:val="en-MY"/>
              </w:rPr>
              <w:t>1–6</w:t>
            </w:r>
          </w:p>
        </w:tc>
        <w:tc>
          <w:tcPr>
            <w:tcW w:w="0" w:type="auto"/>
            <w:hideMark/>
          </w:tcPr>
          <w:p w14:paraId="59B37CCB" w14:textId="77777777" w:rsidR="005F53D8" w:rsidRPr="005F53D8" w:rsidRDefault="005F53D8" w:rsidP="005F53D8">
            <w:pPr>
              <w:ind w:firstLine="0"/>
              <w:rPr>
                <w:lang w:val="en-MY"/>
              </w:rPr>
            </w:pPr>
            <w:r w:rsidRPr="005F53D8">
              <w:rPr>
                <w:lang w:val="en-MY"/>
              </w:rPr>
              <w:t>Chapter 2 draft with evidence-based justification</w:t>
            </w:r>
          </w:p>
        </w:tc>
        <w:tc>
          <w:tcPr>
            <w:tcW w:w="0" w:type="auto"/>
            <w:hideMark/>
          </w:tcPr>
          <w:p w14:paraId="55C764D7" w14:textId="77777777" w:rsidR="005F53D8" w:rsidRPr="005F53D8" w:rsidRDefault="005F53D8" w:rsidP="005F53D8">
            <w:pPr>
              <w:ind w:firstLine="0"/>
              <w:rPr>
                <w:lang w:val="en-MY"/>
              </w:rPr>
            </w:pPr>
            <w:r w:rsidRPr="005F53D8">
              <w:rPr>
                <w:lang w:val="en-MY"/>
              </w:rPr>
              <w:t>Completed (draft)</w:t>
            </w:r>
          </w:p>
        </w:tc>
      </w:tr>
      <w:tr w:rsidR="005F53D8" w:rsidRPr="005F53D8" w14:paraId="7956C796" w14:textId="77777777" w:rsidTr="005F53D8">
        <w:tc>
          <w:tcPr>
            <w:tcW w:w="0" w:type="auto"/>
            <w:hideMark/>
          </w:tcPr>
          <w:p w14:paraId="5829A78C" w14:textId="77777777" w:rsidR="005F53D8" w:rsidRPr="005F53D8" w:rsidRDefault="005F53D8" w:rsidP="005F53D8">
            <w:pPr>
              <w:ind w:firstLine="0"/>
              <w:rPr>
                <w:lang w:val="en-MY"/>
              </w:rPr>
            </w:pPr>
            <w:r w:rsidRPr="005F53D8">
              <w:rPr>
                <w:lang w:val="en-MY"/>
              </w:rPr>
              <w:t>Methodology definition and design planning</w:t>
            </w:r>
          </w:p>
        </w:tc>
        <w:tc>
          <w:tcPr>
            <w:tcW w:w="0" w:type="auto"/>
            <w:hideMark/>
          </w:tcPr>
          <w:p w14:paraId="510D87A4" w14:textId="77777777" w:rsidR="005F53D8" w:rsidRPr="005F53D8" w:rsidRDefault="005F53D8" w:rsidP="005F53D8">
            <w:pPr>
              <w:ind w:firstLine="0"/>
              <w:rPr>
                <w:lang w:val="en-MY"/>
              </w:rPr>
            </w:pPr>
            <w:r w:rsidRPr="005F53D8">
              <w:rPr>
                <w:lang w:val="en-MY"/>
              </w:rPr>
              <w:t>3–8</w:t>
            </w:r>
          </w:p>
        </w:tc>
        <w:tc>
          <w:tcPr>
            <w:tcW w:w="0" w:type="auto"/>
            <w:hideMark/>
          </w:tcPr>
          <w:p w14:paraId="0F1979FE" w14:textId="77777777" w:rsidR="005F53D8" w:rsidRPr="005F53D8" w:rsidRDefault="005F53D8" w:rsidP="005F53D8">
            <w:pPr>
              <w:ind w:firstLine="0"/>
              <w:rPr>
                <w:lang w:val="en-MY"/>
              </w:rPr>
            </w:pPr>
            <w:r w:rsidRPr="005F53D8">
              <w:rPr>
                <w:lang w:val="en-MY"/>
              </w:rPr>
              <w:t>Chapter 3 methodology; initial Chapter 4 design artefacts</w:t>
            </w:r>
          </w:p>
        </w:tc>
        <w:tc>
          <w:tcPr>
            <w:tcW w:w="0" w:type="auto"/>
            <w:hideMark/>
          </w:tcPr>
          <w:p w14:paraId="5F69CFD3" w14:textId="77777777" w:rsidR="005F53D8" w:rsidRPr="005F53D8" w:rsidRDefault="005F53D8" w:rsidP="005F53D8">
            <w:pPr>
              <w:ind w:firstLine="0"/>
              <w:rPr>
                <w:lang w:val="en-MY"/>
              </w:rPr>
            </w:pPr>
            <w:r w:rsidRPr="005F53D8">
              <w:rPr>
                <w:lang w:val="en-MY"/>
              </w:rPr>
              <w:t>Completed (draft)</w:t>
            </w:r>
          </w:p>
        </w:tc>
      </w:tr>
      <w:tr w:rsidR="005F53D8" w:rsidRPr="005F53D8" w14:paraId="774592C5" w14:textId="77777777" w:rsidTr="005F53D8">
        <w:tc>
          <w:tcPr>
            <w:tcW w:w="0" w:type="auto"/>
            <w:hideMark/>
          </w:tcPr>
          <w:p w14:paraId="1133C1F4" w14:textId="77777777" w:rsidR="005F53D8" w:rsidRPr="005F53D8" w:rsidRDefault="005F53D8" w:rsidP="005F53D8">
            <w:pPr>
              <w:ind w:firstLine="0"/>
              <w:rPr>
                <w:lang w:val="en-MY"/>
              </w:rPr>
            </w:pPr>
            <w:r w:rsidRPr="005F53D8">
              <w:rPr>
                <w:lang w:val="en-MY"/>
              </w:rPr>
              <w:lastRenderedPageBreak/>
              <w:t>Replication foundations (manual)</w:t>
            </w:r>
          </w:p>
        </w:tc>
        <w:tc>
          <w:tcPr>
            <w:tcW w:w="0" w:type="auto"/>
            <w:hideMark/>
          </w:tcPr>
          <w:p w14:paraId="09A455E1" w14:textId="77777777" w:rsidR="005F53D8" w:rsidRPr="005F53D8" w:rsidRDefault="005F53D8" w:rsidP="005F53D8">
            <w:pPr>
              <w:ind w:firstLine="0"/>
              <w:rPr>
                <w:lang w:val="en-MY"/>
              </w:rPr>
            </w:pPr>
            <w:r w:rsidRPr="005F53D8">
              <w:rPr>
                <w:lang w:val="en-MY"/>
              </w:rPr>
              <w:t>5–12</w:t>
            </w:r>
          </w:p>
        </w:tc>
        <w:tc>
          <w:tcPr>
            <w:tcW w:w="0" w:type="auto"/>
            <w:hideMark/>
          </w:tcPr>
          <w:p w14:paraId="007F60F9" w14:textId="77777777" w:rsidR="005F53D8" w:rsidRPr="005F53D8" w:rsidRDefault="005F53D8" w:rsidP="005F53D8">
            <w:pPr>
              <w:ind w:firstLine="0"/>
              <w:rPr>
                <w:lang w:val="en-MY"/>
              </w:rPr>
            </w:pPr>
            <w:r w:rsidRPr="005F53D8">
              <w:rPr>
                <w:lang w:val="en-MY"/>
              </w:rPr>
              <w:t>Replicated schema baseline; manual replication scripts</w:t>
            </w:r>
          </w:p>
        </w:tc>
        <w:tc>
          <w:tcPr>
            <w:tcW w:w="0" w:type="auto"/>
            <w:hideMark/>
          </w:tcPr>
          <w:p w14:paraId="31B7E7D5" w14:textId="77777777" w:rsidR="005F53D8" w:rsidRPr="005F53D8" w:rsidRDefault="005F53D8" w:rsidP="005F53D8">
            <w:pPr>
              <w:ind w:firstLine="0"/>
              <w:rPr>
                <w:lang w:val="en-MY"/>
              </w:rPr>
            </w:pPr>
            <w:r w:rsidRPr="005F53D8">
              <w:rPr>
                <w:lang w:val="en-MY"/>
              </w:rPr>
              <w:t>Implemented (manual; automation planned)</w:t>
            </w:r>
          </w:p>
        </w:tc>
      </w:tr>
      <w:tr w:rsidR="005F53D8" w:rsidRPr="005F53D8" w14:paraId="0DC01E11" w14:textId="77777777" w:rsidTr="005F53D8">
        <w:tc>
          <w:tcPr>
            <w:tcW w:w="0" w:type="auto"/>
            <w:hideMark/>
          </w:tcPr>
          <w:p w14:paraId="431C8458" w14:textId="77777777" w:rsidR="005F53D8" w:rsidRPr="005F53D8" w:rsidRDefault="005F53D8" w:rsidP="005F53D8">
            <w:pPr>
              <w:ind w:firstLine="0"/>
              <w:rPr>
                <w:lang w:val="en-MY"/>
              </w:rPr>
            </w:pPr>
            <w:r w:rsidRPr="005F53D8">
              <w:rPr>
                <w:lang w:val="en-MY"/>
              </w:rPr>
              <w:t>Report reconstruction iterations (15 reports)</w:t>
            </w:r>
          </w:p>
        </w:tc>
        <w:tc>
          <w:tcPr>
            <w:tcW w:w="0" w:type="auto"/>
            <w:hideMark/>
          </w:tcPr>
          <w:p w14:paraId="380DEE13" w14:textId="77777777" w:rsidR="005F53D8" w:rsidRPr="005F53D8" w:rsidRDefault="005F53D8" w:rsidP="005F53D8">
            <w:pPr>
              <w:ind w:firstLine="0"/>
              <w:rPr>
                <w:lang w:val="en-MY"/>
              </w:rPr>
            </w:pPr>
            <w:r w:rsidRPr="005F53D8">
              <w:rPr>
                <w:lang w:val="en-MY"/>
              </w:rPr>
              <w:t>9–28</w:t>
            </w:r>
          </w:p>
        </w:tc>
        <w:tc>
          <w:tcPr>
            <w:tcW w:w="0" w:type="auto"/>
            <w:hideMark/>
          </w:tcPr>
          <w:p w14:paraId="09731B08" w14:textId="77777777" w:rsidR="005F53D8" w:rsidRPr="005F53D8" w:rsidRDefault="005F53D8" w:rsidP="005F53D8">
            <w:pPr>
              <w:ind w:firstLine="0"/>
              <w:rPr>
                <w:lang w:val="en-MY"/>
              </w:rPr>
            </w:pPr>
            <w:r w:rsidRPr="005F53D8">
              <w:rPr>
                <w:lang w:val="en-MY"/>
              </w:rPr>
              <w:t>Report APIs; parity validation artefacts</w:t>
            </w:r>
          </w:p>
        </w:tc>
        <w:tc>
          <w:tcPr>
            <w:tcW w:w="0" w:type="auto"/>
            <w:hideMark/>
          </w:tcPr>
          <w:p w14:paraId="1FE0CA5D" w14:textId="77777777" w:rsidR="005F53D8" w:rsidRPr="005F53D8" w:rsidRDefault="005F53D8" w:rsidP="005F53D8">
            <w:pPr>
              <w:ind w:firstLine="0"/>
              <w:rPr>
                <w:lang w:val="en-MY"/>
              </w:rPr>
            </w:pPr>
            <w:r w:rsidRPr="005F53D8">
              <w:rPr>
                <w:lang w:val="en-MY"/>
              </w:rPr>
              <w:t>7 of 15 implemented and validated</w:t>
            </w:r>
          </w:p>
        </w:tc>
      </w:tr>
      <w:tr w:rsidR="005F53D8" w:rsidRPr="005F53D8" w14:paraId="4EC08A10" w14:textId="77777777" w:rsidTr="005F53D8">
        <w:tc>
          <w:tcPr>
            <w:tcW w:w="0" w:type="auto"/>
            <w:hideMark/>
          </w:tcPr>
          <w:p w14:paraId="1E4E2235" w14:textId="77777777" w:rsidR="005F53D8" w:rsidRPr="005F53D8" w:rsidRDefault="005F53D8" w:rsidP="005F53D8">
            <w:pPr>
              <w:ind w:firstLine="0"/>
              <w:rPr>
                <w:lang w:val="en-MY"/>
              </w:rPr>
            </w:pPr>
            <w:r w:rsidRPr="005F53D8">
              <w:rPr>
                <w:lang w:val="en-MY"/>
              </w:rPr>
              <w:t>Portal development and integration</w:t>
            </w:r>
          </w:p>
        </w:tc>
        <w:tc>
          <w:tcPr>
            <w:tcW w:w="0" w:type="auto"/>
            <w:hideMark/>
          </w:tcPr>
          <w:p w14:paraId="36830F4A" w14:textId="77777777" w:rsidR="005F53D8" w:rsidRPr="005F53D8" w:rsidRDefault="005F53D8" w:rsidP="005F53D8">
            <w:pPr>
              <w:ind w:firstLine="0"/>
              <w:rPr>
                <w:lang w:val="en-MY"/>
              </w:rPr>
            </w:pPr>
            <w:r w:rsidRPr="005F53D8">
              <w:rPr>
                <w:lang w:val="en-MY"/>
              </w:rPr>
              <w:t>13–28</w:t>
            </w:r>
          </w:p>
        </w:tc>
        <w:tc>
          <w:tcPr>
            <w:tcW w:w="0" w:type="auto"/>
            <w:hideMark/>
          </w:tcPr>
          <w:p w14:paraId="5CEE6106" w14:textId="77777777" w:rsidR="005F53D8" w:rsidRPr="005F53D8" w:rsidRDefault="005F53D8" w:rsidP="005F53D8">
            <w:pPr>
              <w:ind w:firstLine="0"/>
              <w:rPr>
                <w:lang w:val="en-MY"/>
              </w:rPr>
            </w:pPr>
            <w:r w:rsidRPr="005F53D8">
              <w:rPr>
                <w:lang w:val="en-MY"/>
              </w:rPr>
              <w:t>Report views; export workflow</w:t>
            </w:r>
          </w:p>
        </w:tc>
        <w:tc>
          <w:tcPr>
            <w:tcW w:w="0" w:type="auto"/>
            <w:hideMark/>
          </w:tcPr>
          <w:p w14:paraId="400D0689" w14:textId="77777777" w:rsidR="005F53D8" w:rsidRPr="005F53D8" w:rsidRDefault="005F53D8" w:rsidP="005F53D8">
            <w:pPr>
              <w:ind w:firstLine="0"/>
              <w:rPr>
                <w:lang w:val="en-MY"/>
              </w:rPr>
            </w:pPr>
            <w:r w:rsidRPr="005F53D8">
              <w:rPr>
                <w:lang w:val="en-MY"/>
              </w:rPr>
              <w:t>4 reports integrated</w:t>
            </w:r>
          </w:p>
        </w:tc>
      </w:tr>
      <w:tr w:rsidR="005F53D8" w:rsidRPr="005F53D8" w14:paraId="79902159" w14:textId="77777777" w:rsidTr="005F53D8">
        <w:tc>
          <w:tcPr>
            <w:tcW w:w="0" w:type="auto"/>
            <w:hideMark/>
          </w:tcPr>
          <w:p w14:paraId="4B7D6EEA" w14:textId="77777777" w:rsidR="005F53D8" w:rsidRPr="005F53D8" w:rsidRDefault="005F53D8" w:rsidP="005F53D8">
            <w:pPr>
              <w:ind w:firstLine="0"/>
              <w:rPr>
                <w:lang w:val="en-MY"/>
              </w:rPr>
            </w:pPr>
            <w:r w:rsidRPr="005F53D8">
              <w:rPr>
                <w:lang w:val="en-MY"/>
              </w:rPr>
              <w:t>Cloud-hosted development deployment</w:t>
            </w:r>
          </w:p>
        </w:tc>
        <w:tc>
          <w:tcPr>
            <w:tcW w:w="0" w:type="auto"/>
            <w:hideMark/>
          </w:tcPr>
          <w:p w14:paraId="2614DE73" w14:textId="77777777" w:rsidR="005F53D8" w:rsidRPr="005F53D8" w:rsidRDefault="005F53D8" w:rsidP="005F53D8">
            <w:pPr>
              <w:ind w:firstLine="0"/>
              <w:rPr>
                <w:lang w:val="en-MY"/>
              </w:rPr>
            </w:pPr>
            <w:r w:rsidRPr="005F53D8">
              <w:rPr>
                <w:lang w:val="en-MY"/>
              </w:rPr>
              <w:t>20–28</w:t>
            </w:r>
          </w:p>
        </w:tc>
        <w:tc>
          <w:tcPr>
            <w:tcW w:w="0" w:type="auto"/>
            <w:hideMark/>
          </w:tcPr>
          <w:p w14:paraId="09A6BAA5" w14:textId="77777777" w:rsidR="005F53D8" w:rsidRPr="005F53D8" w:rsidRDefault="005F53D8" w:rsidP="005F53D8">
            <w:pPr>
              <w:ind w:firstLine="0"/>
              <w:rPr>
                <w:lang w:val="en-MY"/>
              </w:rPr>
            </w:pPr>
            <w:r w:rsidRPr="005F53D8">
              <w:rPr>
                <w:lang w:val="en-MY"/>
              </w:rPr>
              <w:t>Deployed development environment</w:t>
            </w:r>
          </w:p>
        </w:tc>
        <w:tc>
          <w:tcPr>
            <w:tcW w:w="0" w:type="auto"/>
            <w:hideMark/>
          </w:tcPr>
          <w:p w14:paraId="5C530FC0" w14:textId="77777777" w:rsidR="005F53D8" w:rsidRPr="005F53D8" w:rsidRDefault="005F53D8" w:rsidP="005F53D8">
            <w:pPr>
              <w:ind w:firstLine="0"/>
              <w:rPr>
                <w:lang w:val="en-MY"/>
              </w:rPr>
            </w:pPr>
            <w:r w:rsidRPr="005F53D8">
              <w:rPr>
                <w:lang w:val="en-MY"/>
              </w:rPr>
              <w:t>Completed</w:t>
            </w:r>
          </w:p>
        </w:tc>
      </w:tr>
      <w:tr w:rsidR="005F53D8" w:rsidRPr="005F53D8" w14:paraId="6903DB91" w14:textId="77777777" w:rsidTr="005F53D8">
        <w:tc>
          <w:tcPr>
            <w:tcW w:w="0" w:type="auto"/>
            <w:hideMark/>
          </w:tcPr>
          <w:p w14:paraId="295C430D" w14:textId="77777777" w:rsidR="005F53D8" w:rsidRPr="005F53D8" w:rsidRDefault="005F53D8" w:rsidP="005F53D8">
            <w:pPr>
              <w:ind w:firstLine="0"/>
              <w:rPr>
                <w:lang w:val="en-MY"/>
              </w:rPr>
            </w:pPr>
            <w:r w:rsidRPr="005F53D8">
              <w:rPr>
                <w:lang w:val="en-MY"/>
              </w:rPr>
              <w:t>Automation, monitoring, and rerun controls</w:t>
            </w:r>
          </w:p>
        </w:tc>
        <w:tc>
          <w:tcPr>
            <w:tcW w:w="0" w:type="auto"/>
            <w:hideMark/>
          </w:tcPr>
          <w:p w14:paraId="53851CF8" w14:textId="77777777" w:rsidR="005F53D8" w:rsidRPr="005F53D8" w:rsidRDefault="005F53D8" w:rsidP="005F53D8">
            <w:pPr>
              <w:ind w:firstLine="0"/>
              <w:rPr>
                <w:lang w:val="en-MY"/>
              </w:rPr>
            </w:pPr>
            <w:r w:rsidRPr="005F53D8">
              <w:rPr>
                <w:lang w:val="en-MY"/>
              </w:rPr>
              <w:t>25–28</w:t>
            </w:r>
          </w:p>
        </w:tc>
        <w:tc>
          <w:tcPr>
            <w:tcW w:w="0" w:type="auto"/>
            <w:hideMark/>
          </w:tcPr>
          <w:p w14:paraId="34B5285E" w14:textId="77777777" w:rsidR="005F53D8" w:rsidRPr="005F53D8" w:rsidRDefault="005F53D8" w:rsidP="005F53D8">
            <w:pPr>
              <w:ind w:firstLine="0"/>
              <w:rPr>
                <w:lang w:val="en-MY"/>
              </w:rPr>
            </w:pPr>
            <w:r w:rsidRPr="005F53D8">
              <w:rPr>
                <w:lang w:val="en-MY"/>
              </w:rPr>
              <w:t>Scheduler, logging, monitoring design</w:t>
            </w:r>
          </w:p>
        </w:tc>
        <w:tc>
          <w:tcPr>
            <w:tcW w:w="0" w:type="auto"/>
            <w:hideMark/>
          </w:tcPr>
          <w:p w14:paraId="24DA628F" w14:textId="77777777" w:rsidR="005F53D8" w:rsidRPr="005F53D8" w:rsidRDefault="005F53D8" w:rsidP="005F53D8">
            <w:pPr>
              <w:ind w:firstLine="0"/>
              <w:rPr>
                <w:lang w:val="en-MY"/>
              </w:rPr>
            </w:pPr>
            <w:r w:rsidRPr="005F53D8">
              <w:rPr>
                <w:lang w:val="en-MY"/>
              </w:rPr>
              <w:t>Planned for subsequent iterations</w:t>
            </w:r>
          </w:p>
        </w:tc>
      </w:tr>
      <w:tr w:rsidR="005F53D8" w:rsidRPr="005F53D8" w14:paraId="37E8A3C7" w14:textId="77777777" w:rsidTr="005F53D8">
        <w:tc>
          <w:tcPr>
            <w:tcW w:w="0" w:type="auto"/>
            <w:hideMark/>
          </w:tcPr>
          <w:p w14:paraId="540B3ECA" w14:textId="77777777" w:rsidR="005F53D8" w:rsidRPr="005F53D8" w:rsidRDefault="005F53D8" w:rsidP="005F53D8">
            <w:pPr>
              <w:ind w:firstLine="0"/>
              <w:rPr>
                <w:lang w:val="en-MY"/>
              </w:rPr>
            </w:pPr>
            <w:r w:rsidRPr="005F53D8">
              <w:rPr>
                <w:lang w:val="en-MY"/>
              </w:rPr>
              <w:t>Performance evaluation (response-time)</w:t>
            </w:r>
          </w:p>
        </w:tc>
        <w:tc>
          <w:tcPr>
            <w:tcW w:w="0" w:type="auto"/>
            <w:hideMark/>
          </w:tcPr>
          <w:p w14:paraId="4E74A18D" w14:textId="77777777" w:rsidR="005F53D8" w:rsidRPr="005F53D8" w:rsidRDefault="005F53D8" w:rsidP="005F53D8">
            <w:pPr>
              <w:ind w:firstLine="0"/>
              <w:rPr>
                <w:lang w:val="en-MY"/>
              </w:rPr>
            </w:pPr>
            <w:r w:rsidRPr="005F53D8">
              <w:rPr>
                <w:lang w:val="en-MY"/>
              </w:rPr>
              <w:t>25–28</w:t>
            </w:r>
          </w:p>
        </w:tc>
        <w:tc>
          <w:tcPr>
            <w:tcW w:w="0" w:type="auto"/>
            <w:hideMark/>
          </w:tcPr>
          <w:p w14:paraId="6B6673B7" w14:textId="77777777" w:rsidR="005F53D8" w:rsidRPr="005F53D8" w:rsidRDefault="005F53D8" w:rsidP="005F53D8">
            <w:pPr>
              <w:ind w:firstLine="0"/>
              <w:rPr>
                <w:lang w:val="en-MY"/>
              </w:rPr>
            </w:pPr>
            <w:r w:rsidRPr="005F53D8">
              <w:rPr>
                <w:lang w:val="en-MY"/>
              </w:rPr>
              <w:t>Response-time evaluation plan and test windows</w:t>
            </w:r>
          </w:p>
        </w:tc>
        <w:tc>
          <w:tcPr>
            <w:tcW w:w="0" w:type="auto"/>
            <w:hideMark/>
          </w:tcPr>
          <w:p w14:paraId="547216FC" w14:textId="77777777" w:rsidR="005F53D8" w:rsidRPr="005F53D8" w:rsidRDefault="005F53D8" w:rsidP="005F53D8">
            <w:pPr>
              <w:ind w:firstLine="0"/>
              <w:rPr>
                <w:lang w:val="en-MY"/>
              </w:rPr>
            </w:pPr>
            <w:r w:rsidRPr="005F53D8">
              <w:rPr>
                <w:lang w:val="en-MY"/>
              </w:rPr>
              <w:t>Planned for subsequent iterations</w:t>
            </w:r>
          </w:p>
        </w:tc>
      </w:tr>
    </w:tbl>
    <w:p w14:paraId="72DFE826" w14:textId="77777777" w:rsidR="005F53D8" w:rsidRPr="005F53D8" w:rsidRDefault="005F53D8" w:rsidP="005F53D8">
      <w:pPr>
        <w:pStyle w:val="CaptionforTable"/>
        <w:rPr>
          <w:rStyle w:val="Para4linesChar"/>
        </w:rPr>
      </w:pPr>
      <w:r w:rsidRPr="005F53D8">
        <w:rPr>
          <w:rStyle w:val="Para4linesChar"/>
        </w:rPr>
        <w:t>Table 3.</w:t>
      </w:r>
      <w:r w:rsidR="003607B6">
        <w:rPr>
          <w:rStyle w:val="Para4linesChar"/>
        </w:rPr>
        <w:t>2</w:t>
      </w:r>
      <w:r w:rsidRPr="005F53D8">
        <w:rPr>
          <w:rStyle w:val="Para4linesChar"/>
        </w:rPr>
        <w:t>: Project schedule and status summary (Weeks 1–28)</w:t>
      </w:r>
    </w:p>
    <w:p w14:paraId="12D9F85D" w14:textId="77777777" w:rsidR="005F53D8" w:rsidRDefault="005F53D8" w:rsidP="005F53D8">
      <w:pPr>
        <w:pStyle w:val="CaptionforTable"/>
        <w:rPr>
          <w:rStyle w:val="Para4linesChar"/>
        </w:rPr>
      </w:pPr>
    </w:p>
    <w:p w14:paraId="4F19B351" w14:textId="77777777" w:rsidR="00996486" w:rsidRDefault="00306424" w:rsidP="00996486">
      <w:pPr>
        <w:pStyle w:val="Heading2"/>
        <w:spacing w:after="480"/>
      </w:pPr>
      <w:bookmarkStart w:id="95" w:name="_Toc223535109"/>
      <w:bookmarkStart w:id="96" w:name="_Toc227150151"/>
      <w:r w:rsidRPr="00306424">
        <w:t>System Requirement Analysis: Hardware and Software</w:t>
      </w:r>
      <w:bookmarkEnd w:id="95"/>
      <w:bookmarkEnd w:id="96"/>
    </w:p>
    <w:p w14:paraId="280118B9" w14:textId="77777777" w:rsidR="00306424" w:rsidRPr="00306424" w:rsidRDefault="006E4CE0" w:rsidP="00306424">
      <w:pPr>
        <w:pStyle w:val="Para4lines"/>
        <w:spacing w:after="960"/>
        <w:rPr>
          <w:lang w:val="en-US"/>
        </w:rPr>
      </w:pPr>
      <w:r w:rsidRPr="006E4CE0">
        <w:rPr>
          <w:lang w:val="en-US"/>
        </w:rPr>
        <w:t xml:space="preserve">The platform requirements are described at a practical level to support replication workloads, concurrent report queries, and operational monitoring in a cloud-hosted environment. Table 3.3 </w:t>
      </w:r>
      <w:proofErr w:type="spellStart"/>
      <w:r w:rsidRPr="006E4CE0">
        <w:rPr>
          <w:lang w:val="en-US"/>
        </w:rPr>
        <w:t>summarises</w:t>
      </w:r>
      <w:proofErr w:type="spellEnd"/>
      <w:r w:rsidRPr="006E4CE0">
        <w:rPr>
          <w:lang w:val="en-US"/>
        </w:rPr>
        <w:t xml:space="preserve"> the high-level hardware requirements, while Table 3.4 </w:t>
      </w:r>
      <w:proofErr w:type="spellStart"/>
      <w:r w:rsidRPr="006E4CE0">
        <w:rPr>
          <w:lang w:val="en-US"/>
        </w:rPr>
        <w:t>summarises</w:t>
      </w:r>
      <w:proofErr w:type="spellEnd"/>
      <w:r w:rsidRPr="006E4CE0">
        <w:rPr>
          <w:lang w:val="en-US"/>
        </w:rPr>
        <w:t xml:space="preserve"> the software components and their roles within the platform. Together, these tables indicate that the platform is designed around practical operational sufficiency rather than production-scale </w:t>
      </w:r>
      <w:proofErr w:type="spellStart"/>
      <w:r w:rsidRPr="006E4CE0">
        <w:rPr>
          <w:lang w:val="en-US"/>
        </w:rPr>
        <w:t>optimisation</w:t>
      </w:r>
      <w:proofErr w:type="spellEnd"/>
      <w:r w:rsidRPr="006E4CE0">
        <w:rPr>
          <w:lang w:val="en-US"/>
        </w:rPr>
        <w:t>, and that final sizing should still be validated iteratively against replication scope, refresh cadence, and expected user concurrency during performance evaluation.</w:t>
      </w:r>
    </w:p>
    <w:p w14:paraId="4D1E3312" w14:textId="77777777" w:rsidR="007832E0" w:rsidRDefault="00CB694B" w:rsidP="007832E0">
      <w:pPr>
        <w:pStyle w:val="Heading3"/>
        <w:spacing w:after="480"/>
      </w:pPr>
      <w:bookmarkStart w:id="97" w:name="_Toc223535110"/>
      <w:bookmarkStart w:id="98" w:name="_Toc227150152"/>
      <w:r w:rsidRPr="00CB694B">
        <w:lastRenderedPageBreak/>
        <w:t>Hardware Requirements</w:t>
      </w:r>
      <w:bookmarkEnd w:id="97"/>
      <w:bookmarkEnd w:id="98"/>
    </w:p>
    <w:p w14:paraId="1A9A066B" w14:textId="77777777" w:rsidR="00B97538" w:rsidRPr="00B97538" w:rsidRDefault="00B97538" w:rsidP="00B97538">
      <w:pPr>
        <w:pStyle w:val="Para2lines"/>
        <w:spacing w:after="480"/>
        <w:rPr>
          <w:lang w:val="en-US"/>
        </w:rPr>
      </w:pPr>
      <w:r w:rsidRPr="00B97538">
        <w:rPr>
          <w:lang w:val="en-US"/>
        </w:rPr>
        <w:t xml:space="preserve">At the hardware level, the platform requires sufficient compute, memory, storage, network stability, and environment availability to support replication, API serving, and stakeholder validation activities. As </w:t>
      </w:r>
      <w:proofErr w:type="spellStart"/>
      <w:r w:rsidRPr="00B97538">
        <w:rPr>
          <w:lang w:val="en-US"/>
        </w:rPr>
        <w:t>summarised</w:t>
      </w:r>
      <w:proofErr w:type="spellEnd"/>
      <w:r w:rsidRPr="00B97538">
        <w:rPr>
          <w:lang w:val="en-US"/>
        </w:rPr>
        <w:t xml:space="preserve"> in Table 3.3, the hardware requirements are framed around dependable execution of replication and ELT tasks, responsive report generation, and stable access for iterative stakeholder review.</w:t>
      </w:r>
    </w:p>
    <w:tbl>
      <w:tblPr>
        <w:tblStyle w:val="TableGrid"/>
        <w:tblW w:w="0" w:type="auto"/>
        <w:tblLook w:val="04A0" w:firstRow="1" w:lastRow="0" w:firstColumn="1" w:lastColumn="0" w:noHBand="0" w:noVBand="1"/>
      </w:tblPr>
      <w:tblGrid>
        <w:gridCol w:w="1363"/>
        <w:gridCol w:w="3168"/>
        <w:gridCol w:w="3680"/>
      </w:tblGrid>
      <w:tr w:rsidR="005F53D8" w14:paraId="0FD89D0E" w14:textId="77777777" w:rsidTr="005F53D8">
        <w:tc>
          <w:tcPr>
            <w:tcW w:w="1363" w:type="dxa"/>
          </w:tcPr>
          <w:p w14:paraId="21F4F849" w14:textId="77777777" w:rsidR="005F53D8" w:rsidRPr="005F53D8" w:rsidRDefault="005F53D8" w:rsidP="005F53D8">
            <w:pPr>
              <w:rPr>
                <w:rStyle w:val="Para4linesChar"/>
                <w:b/>
                <w:bCs/>
              </w:rPr>
            </w:pPr>
            <w:r w:rsidRPr="005F53D8">
              <w:rPr>
                <w:rStyle w:val="Para4linesChar"/>
                <w:b/>
                <w:bCs/>
              </w:rPr>
              <w:t>Resource</w:t>
            </w:r>
          </w:p>
        </w:tc>
        <w:tc>
          <w:tcPr>
            <w:tcW w:w="3168" w:type="dxa"/>
          </w:tcPr>
          <w:p w14:paraId="4DE5D1F3" w14:textId="77777777" w:rsidR="005F53D8" w:rsidRPr="005F53D8" w:rsidRDefault="005F53D8" w:rsidP="005F53D8">
            <w:pPr>
              <w:rPr>
                <w:rStyle w:val="Para4linesChar"/>
                <w:b/>
                <w:bCs/>
              </w:rPr>
            </w:pPr>
            <w:r w:rsidRPr="005F53D8">
              <w:rPr>
                <w:rStyle w:val="Para4linesChar"/>
                <w:b/>
                <w:bCs/>
              </w:rPr>
              <w:t>Requirement (high-level)</w:t>
            </w:r>
          </w:p>
        </w:tc>
        <w:tc>
          <w:tcPr>
            <w:tcW w:w="3680" w:type="dxa"/>
          </w:tcPr>
          <w:p w14:paraId="04B4316C" w14:textId="77777777" w:rsidR="005F53D8" w:rsidRPr="005F53D8" w:rsidRDefault="005F53D8" w:rsidP="005F53D8">
            <w:pPr>
              <w:rPr>
                <w:rStyle w:val="Para4linesChar"/>
                <w:b/>
                <w:bCs/>
              </w:rPr>
            </w:pPr>
            <w:r w:rsidRPr="005F53D8">
              <w:rPr>
                <w:rStyle w:val="Para4linesChar"/>
                <w:b/>
                <w:bCs/>
              </w:rPr>
              <w:t>Justification</w:t>
            </w:r>
          </w:p>
        </w:tc>
      </w:tr>
      <w:tr w:rsidR="005F53D8" w14:paraId="2E3C8168" w14:textId="77777777" w:rsidTr="005F53D8">
        <w:tc>
          <w:tcPr>
            <w:tcW w:w="1363" w:type="dxa"/>
          </w:tcPr>
          <w:p w14:paraId="040DEAFF" w14:textId="77777777" w:rsidR="005F53D8" w:rsidRDefault="005F53D8" w:rsidP="005F53D8">
            <w:pPr>
              <w:rPr>
                <w:rStyle w:val="Para4linesChar"/>
              </w:rPr>
            </w:pPr>
            <w:r w:rsidRPr="005F53D8">
              <w:rPr>
                <w:rStyle w:val="Para4linesChar"/>
              </w:rPr>
              <w:t>Compute</w:t>
            </w:r>
          </w:p>
        </w:tc>
        <w:tc>
          <w:tcPr>
            <w:tcW w:w="3168" w:type="dxa"/>
          </w:tcPr>
          <w:p w14:paraId="24FCE200" w14:textId="77777777" w:rsidR="005F53D8" w:rsidRDefault="005F53D8" w:rsidP="005F53D8">
            <w:pPr>
              <w:rPr>
                <w:rStyle w:val="Para4linesChar"/>
              </w:rPr>
            </w:pPr>
            <w:r w:rsidRPr="005F53D8">
              <w:rPr>
                <w:rStyle w:val="Para4linesChar"/>
              </w:rPr>
              <w:t>Multi-core CPU capacity</w:t>
            </w:r>
          </w:p>
        </w:tc>
        <w:tc>
          <w:tcPr>
            <w:tcW w:w="3680" w:type="dxa"/>
          </w:tcPr>
          <w:p w14:paraId="1476D7AB" w14:textId="77777777" w:rsidR="005F53D8" w:rsidRDefault="005F53D8" w:rsidP="005F53D8">
            <w:pPr>
              <w:rPr>
                <w:rStyle w:val="Para4linesChar"/>
              </w:rPr>
            </w:pPr>
            <w:r w:rsidRPr="005F53D8">
              <w:rPr>
                <w:rStyle w:val="Para4linesChar"/>
              </w:rPr>
              <w:t>Supports parallel replication/ELT tasks and concurrent API request handling.</w:t>
            </w:r>
          </w:p>
        </w:tc>
      </w:tr>
      <w:tr w:rsidR="005F53D8" w14:paraId="277D523A" w14:textId="77777777" w:rsidTr="005F53D8">
        <w:tc>
          <w:tcPr>
            <w:tcW w:w="1363" w:type="dxa"/>
          </w:tcPr>
          <w:p w14:paraId="623D34CB" w14:textId="77777777" w:rsidR="005F53D8" w:rsidRDefault="005F53D8" w:rsidP="005F53D8">
            <w:pPr>
              <w:rPr>
                <w:rStyle w:val="Para4linesChar"/>
              </w:rPr>
            </w:pPr>
            <w:r w:rsidRPr="005F53D8">
              <w:rPr>
                <w:rStyle w:val="Para4linesChar"/>
              </w:rPr>
              <w:t>Memory</w:t>
            </w:r>
          </w:p>
        </w:tc>
        <w:tc>
          <w:tcPr>
            <w:tcW w:w="3168" w:type="dxa"/>
          </w:tcPr>
          <w:p w14:paraId="611F2A8F" w14:textId="77777777" w:rsidR="005F53D8" w:rsidRDefault="005F53D8" w:rsidP="005F53D8">
            <w:pPr>
              <w:rPr>
                <w:rStyle w:val="Para4linesChar"/>
              </w:rPr>
            </w:pPr>
            <w:r w:rsidRPr="005F53D8">
              <w:rPr>
                <w:rStyle w:val="Para4linesChar"/>
              </w:rPr>
              <w:t>Sufficient RAM for database and service workloads</w:t>
            </w:r>
          </w:p>
        </w:tc>
        <w:tc>
          <w:tcPr>
            <w:tcW w:w="3680" w:type="dxa"/>
          </w:tcPr>
          <w:p w14:paraId="03B08F7D" w14:textId="77777777" w:rsidR="005F53D8" w:rsidRDefault="005F53D8" w:rsidP="005F53D8">
            <w:pPr>
              <w:rPr>
                <w:rStyle w:val="Para4linesChar"/>
              </w:rPr>
            </w:pPr>
            <w:r w:rsidRPr="005F53D8">
              <w:rPr>
                <w:rStyle w:val="Para4linesChar"/>
              </w:rPr>
              <w:t>Supports SQL Server caching and in-memory processing during report generation.</w:t>
            </w:r>
          </w:p>
        </w:tc>
      </w:tr>
      <w:tr w:rsidR="005F53D8" w14:paraId="5CA3B9E7" w14:textId="77777777" w:rsidTr="005F53D8">
        <w:tc>
          <w:tcPr>
            <w:tcW w:w="1363" w:type="dxa"/>
          </w:tcPr>
          <w:p w14:paraId="0DC84E2B" w14:textId="77777777" w:rsidR="005F53D8" w:rsidRDefault="005F53D8" w:rsidP="005F53D8">
            <w:pPr>
              <w:rPr>
                <w:rStyle w:val="Para4linesChar"/>
              </w:rPr>
            </w:pPr>
            <w:r w:rsidRPr="005F53D8">
              <w:rPr>
                <w:rStyle w:val="Para4linesChar"/>
              </w:rPr>
              <w:t>Storage</w:t>
            </w:r>
          </w:p>
        </w:tc>
        <w:tc>
          <w:tcPr>
            <w:tcW w:w="3168" w:type="dxa"/>
          </w:tcPr>
          <w:p w14:paraId="586B8BF4" w14:textId="77777777" w:rsidR="005F53D8" w:rsidRDefault="005F53D8" w:rsidP="005F53D8">
            <w:pPr>
              <w:rPr>
                <w:rStyle w:val="Para4linesChar"/>
              </w:rPr>
            </w:pPr>
            <w:r w:rsidRPr="005F53D8">
              <w:rPr>
                <w:rStyle w:val="Para4linesChar"/>
              </w:rPr>
              <w:t>Low-latency storage (SSD-backed) with growth headroom</w:t>
            </w:r>
          </w:p>
        </w:tc>
        <w:tc>
          <w:tcPr>
            <w:tcW w:w="3680" w:type="dxa"/>
          </w:tcPr>
          <w:p w14:paraId="30E502A8" w14:textId="77777777" w:rsidR="005F53D8" w:rsidRDefault="005F53D8" w:rsidP="005F53D8">
            <w:pPr>
              <w:rPr>
                <w:rStyle w:val="Para4linesChar"/>
              </w:rPr>
            </w:pPr>
            <w:r w:rsidRPr="005F53D8">
              <w:rPr>
                <w:rStyle w:val="Para4linesChar"/>
              </w:rPr>
              <w:t>Supports replicated tables, indexes, logs, and export artefacts with predictable query performance.</w:t>
            </w:r>
          </w:p>
        </w:tc>
      </w:tr>
      <w:tr w:rsidR="005F53D8" w14:paraId="2F904071" w14:textId="77777777" w:rsidTr="005F53D8">
        <w:tc>
          <w:tcPr>
            <w:tcW w:w="1363" w:type="dxa"/>
          </w:tcPr>
          <w:p w14:paraId="101FA8B7" w14:textId="77777777" w:rsidR="005F53D8" w:rsidRDefault="005F53D8" w:rsidP="005F53D8">
            <w:pPr>
              <w:rPr>
                <w:rStyle w:val="Para4linesChar"/>
              </w:rPr>
            </w:pPr>
            <w:r w:rsidRPr="005F53D8">
              <w:rPr>
                <w:rStyle w:val="Para4linesChar"/>
              </w:rPr>
              <w:t>Network</w:t>
            </w:r>
          </w:p>
        </w:tc>
        <w:tc>
          <w:tcPr>
            <w:tcW w:w="3168" w:type="dxa"/>
          </w:tcPr>
          <w:p w14:paraId="29982722" w14:textId="77777777" w:rsidR="005F53D8" w:rsidRDefault="005F53D8" w:rsidP="005F53D8">
            <w:pPr>
              <w:rPr>
                <w:rStyle w:val="Para4linesChar"/>
              </w:rPr>
            </w:pPr>
            <w:r w:rsidRPr="005F53D8">
              <w:rPr>
                <w:rStyle w:val="Para4linesChar"/>
              </w:rPr>
              <w:t>Stable connectivity between source, replica, and services</w:t>
            </w:r>
          </w:p>
        </w:tc>
        <w:tc>
          <w:tcPr>
            <w:tcW w:w="3680" w:type="dxa"/>
          </w:tcPr>
          <w:p w14:paraId="4D221519" w14:textId="77777777" w:rsidR="005F53D8" w:rsidRDefault="005F53D8" w:rsidP="005F53D8">
            <w:pPr>
              <w:rPr>
                <w:rStyle w:val="Para4linesChar"/>
              </w:rPr>
            </w:pPr>
            <w:r w:rsidRPr="005F53D8">
              <w:rPr>
                <w:rStyle w:val="Para4linesChar"/>
              </w:rPr>
              <w:t>Required for extraction, loading, and portal access; impacts refresh time and report responsiveness.</w:t>
            </w:r>
          </w:p>
        </w:tc>
      </w:tr>
      <w:tr w:rsidR="005F53D8" w14:paraId="108ABD8D" w14:textId="77777777" w:rsidTr="005F53D8">
        <w:tc>
          <w:tcPr>
            <w:tcW w:w="1363" w:type="dxa"/>
          </w:tcPr>
          <w:p w14:paraId="4C04F928" w14:textId="77777777" w:rsidR="005F53D8" w:rsidRDefault="005F53D8" w:rsidP="005F53D8">
            <w:pPr>
              <w:rPr>
                <w:rStyle w:val="Para4linesChar"/>
              </w:rPr>
            </w:pPr>
            <w:r w:rsidRPr="005F53D8">
              <w:rPr>
                <w:rStyle w:val="Para4linesChar"/>
              </w:rPr>
              <w:t>Availability</w:t>
            </w:r>
          </w:p>
        </w:tc>
        <w:tc>
          <w:tcPr>
            <w:tcW w:w="3168" w:type="dxa"/>
          </w:tcPr>
          <w:p w14:paraId="75D73FA8" w14:textId="77777777" w:rsidR="005F53D8" w:rsidRDefault="005F53D8" w:rsidP="005F53D8">
            <w:pPr>
              <w:rPr>
                <w:rStyle w:val="Para4linesChar"/>
              </w:rPr>
            </w:pPr>
            <w:r w:rsidRPr="005F53D8">
              <w:rPr>
                <w:rStyle w:val="Para4linesChar"/>
              </w:rPr>
              <w:t>Development environment availability aligned to stakeholder review</w:t>
            </w:r>
          </w:p>
        </w:tc>
        <w:tc>
          <w:tcPr>
            <w:tcW w:w="3680" w:type="dxa"/>
          </w:tcPr>
          <w:p w14:paraId="5DB1FED9" w14:textId="77777777" w:rsidR="005F53D8" w:rsidRDefault="005F53D8" w:rsidP="005F53D8">
            <w:pPr>
              <w:rPr>
                <w:rStyle w:val="Para4linesChar"/>
              </w:rPr>
            </w:pPr>
            <w:r w:rsidRPr="005F53D8">
              <w:rPr>
                <w:rStyle w:val="Para4linesChar"/>
              </w:rPr>
              <w:t>Supports iterative validation and reduces disruption during reporting windows.</w:t>
            </w:r>
          </w:p>
        </w:tc>
      </w:tr>
    </w:tbl>
    <w:p w14:paraId="35968139" w14:textId="77777777" w:rsidR="00306424" w:rsidRDefault="008B4924" w:rsidP="008B4924">
      <w:pPr>
        <w:pStyle w:val="CaptionforTable"/>
        <w:rPr>
          <w:rStyle w:val="Para4linesChar"/>
        </w:rPr>
      </w:pPr>
      <w:r w:rsidRPr="008B4924">
        <w:rPr>
          <w:rStyle w:val="Para4linesChar"/>
        </w:rPr>
        <w:t>Table 3.</w:t>
      </w:r>
      <w:r w:rsidR="003607B6">
        <w:rPr>
          <w:rStyle w:val="Para4linesChar"/>
        </w:rPr>
        <w:t>3</w:t>
      </w:r>
      <w:r w:rsidRPr="008B4924">
        <w:rPr>
          <w:rStyle w:val="Para4linesChar"/>
        </w:rPr>
        <w:t>: Hardware requirements (high-level)</w:t>
      </w:r>
    </w:p>
    <w:p w14:paraId="69E8279E" w14:textId="77777777" w:rsidR="008B4924" w:rsidRDefault="008B4924" w:rsidP="008B4924">
      <w:pPr>
        <w:pStyle w:val="CaptionforTable"/>
        <w:rPr>
          <w:rStyle w:val="Para4linesChar"/>
        </w:rPr>
      </w:pPr>
    </w:p>
    <w:p w14:paraId="0A44D648" w14:textId="77777777" w:rsidR="00CB694B" w:rsidRDefault="00CB694B" w:rsidP="00CB694B">
      <w:pPr>
        <w:pStyle w:val="Heading3"/>
        <w:spacing w:after="480"/>
      </w:pPr>
      <w:bookmarkStart w:id="99" w:name="_Toc223535111"/>
      <w:bookmarkStart w:id="100" w:name="_Toc227150153"/>
      <w:r w:rsidRPr="00CB694B">
        <w:t>Software Requirements</w:t>
      </w:r>
      <w:bookmarkEnd w:id="99"/>
      <w:bookmarkEnd w:id="100"/>
    </w:p>
    <w:p w14:paraId="0DDD41A1" w14:textId="77777777" w:rsidR="006B2F14" w:rsidRPr="006B2F14" w:rsidRDefault="006B2F14" w:rsidP="006B2F14">
      <w:pPr>
        <w:pStyle w:val="Para2lines"/>
        <w:spacing w:after="480"/>
        <w:rPr>
          <w:lang w:val="en-US"/>
        </w:rPr>
      </w:pPr>
      <w:r w:rsidRPr="006B2F14">
        <w:rPr>
          <w:lang w:val="en-US"/>
        </w:rPr>
        <w:t xml:space="preserve">At the software level, the platform depends on a relational database, a Python-based ELT environment, an API framework, a frontend framework, and version control tooling. As </w:t>
      </w:r>
      <w:proofErr w:type="spellStart"/>
      <w:r w:rsidRPr="006B2F14">
        <w:rPr>
          <w:lang w:val="en-US"/>
        </w:rPr>
        <w:t>summarised</w:t>
      </w:r>
      <w:proofErr w:type="spellEnd"/>
      <w:r w:rsidRPr="006B2F14">
        <w:rPr>
          <w:lang w:val="en-US"/>
        </w:rPr>
        <w:t xml:space="preserve"> in Table 3.4, these components collectively support </w:t>
      </w:r>
      <w:r w:rsidRPr="006B2F14">
        <w:rPr>
          <w:lang w:val="en-US"/>
        </w:rPr>
        <w:lastRenderedPageBreak/>
        <w:t>the end-to-end workflow of data replication, report logic reconstruction, portal-based report delivery, and traceable change management.</w:t>
      </w:r>
    </w:p>
    <w:tbl>
      <w:tblPr>
        <w:tblStyle w:val="TableGrid"/>
        <w:tblW w:w="0" w:type="auto"/>
        <w:tblLook w:val="04A0" w:firstRow="1" w:lastRow="0" w:firstColumn="1" w:lastColumn="0" w:noHBand="0" w:noVBand="1"/>
      </w:tblPr>
      <w:tblGrid>
        <w:gridCol w:w="1696"/>
        <w:gridCol w:w="2552"/>
        <w:gridCol w:w="3963"/>
      </w:tblGrid>
      <w:tr w:rsidR="005F53D8" w14:paraId="7C765958" w14:textId="77777777" w:rsidTr="005F53D8">
        <w:tc>
          <w:tcPr>
            <w:tcW w:w="1696" w:type="dxa"/>
          </w:tcPr>
          <w:p w14:paraId="7C2B7D2D" w14:textId="77777777" w:rsidR="005F53D8" w:rsidRPr="005F53D8" w:rsidRDefault="005F53D8" w:rsidP="006B6056">
            <w:pPr>
              <w:rPr>
                <w:rStyle w:val="Para4linesChar"/>
                <w:b/>
                <w:bCs/>
              </w:rPr>
            </w:pPr>
            <w:r w:rsidRPr="005F53D8">
              <w:rPr>
                <w:rStyle w:val="Para4linesChar"/>
                <w:b/>
                <w:bCs/>
              </w:rPr>
              <w:t>Component</w:t>
            </w:r>
          </w:p>
        </w:tc>
        <w:tc>
          <w:tcPr>
            <w:tcW w:w="2552" w:type="dxa"/>
          </w:tcPr>
          <w:p w14:paraId="2B6E1053" w14:textId="77777777" w:rsidR="005F53D8" w:rsidRPr="005F53D8" w:rsidRDefault="005F53D8" w:rsidP="006B6056">
            <w:pPr>
              <w:rPr>
                <w:rStyle w:val="Para4linesChar"/>
                <w:b/>
                <w:bCs/>
              </w:rPr>
            </w:pPr>
            <w:r w:rsidRPr="005F53D8">
              <w:rPr>
                <w:rStyle w:val="Para4linesChar"/>
                <w:b/>
                <w:bCs/>
              </w:rPr>
              <w:t>Role in the platform</w:t>
            </w:r>
          </w:p>
        </w:tc>
        <w:tc>
          <w:tcPr>
            <w:tcW w:w="3963" w:type="dxa"/>
          </w:tcPr>
          <w:p w14:paraId="38750610" w14:textId="77777777" w:rsidR="005F53D8" w:rsidRPr="005F53D8" w:rsidRDefault="005F53D8" w:rsidP="006B6056">
            <w:pPr>
              <w:rPr>
                <w:rStyle w:val="Para4linesChar"/>
                <w:b/>
                <w:bCs/>
              </w:rPr>
            </w:pPr>
            <w:r w:rsidRPr="005F53D8">
              <w:rPr>
                <w:rStyle w:val="Para4linesChar"/>
                <w:b/>
                <w:bCs/>
              </w:rPr>
              <w:t>Notes</w:t>
            </w:r>
          </w:p>
        </w:tc>
      </w:tr>
      <w:tr w:rsidR="005F53D8" w14:paraId="7D8471ED" w14:textId="77777777" w:rsidTr="005F53D8">
        <w:tc>
          <w:tcPr>
            <w:tcW w:w="1696" w:type="dxa"/>
          </w:tcPr>
          <w:p w14:paraId="634E7463" w14:textId="77777777" w:rsidR="005F53D8" w:rsidRDefault="005F53D8" w:rsidP="006B6056">
            <w:pPr>
              <w:rPr>
                <w:rStyle w:val="Para4linesChar"/>
              </w:rPr>
            </w:pPr>
            <w:r w:rsidRPr="00306424">
              <w:rPr>
                <w:rStyle w:val="Para4linesChar"/>
              </w:rPr>
              <w:t>Microsoft SQL Server</w:t>
            </w:r>
          </w:p>
        </w:tc>
        <w:tc>
          <w:tcPr>
            <w:tcW w:w="2552" w:type="dxa"/>
          </w:tcPr>
          <w:p w14:paraId="53D3D7B3" w14:textId="77777777" w:rsidR="005F53D8" w:rsidRDefault="005F53D8" w:rsidP="006B6056">
            <w:pPr>
              <w:rPr>
                <w:rStyle w:val="Para4linesChar"/>
              </w:rPr>
            </w:pPr>
            <w:r w:rsidRPr="00306424">
              <w:rPr>
                <w:rStyle w:val="Para4linesChar"/>
              </w:rPr>
              <w:t>Hosts the replicated transactional schema</w:t>
            </w:r>
          </w:p>
        </w:tc>
        <w:tc>
          <w:tcPr>
            <w:tcW w:w="3963" w:type="dxa"/>
          </w:tcPr>
          <w:p w14:paraId="0106D0C9" w14:textId="77777777" w:rsidR="005F53D8" w:rsidRDefault="005F53D8" w:rsidP="006B6056">
            <w:pPr>
              <w:rPr>
                <w:rStyle w:val="Para4linesChar"/>
              </w:rPr>
            </w:pPr>
            <w:r w:rsidRPr="00306424">
              <w:rPr>
                <w:rStyle w:val="Para4linesChar"/>
              </w:rPr>
              <w:t>Provides relational storage for replicated tables and report queries.</w:t>
            </w:r>
          </w:p>
        </w:tc>
      </w:tr>
      <w:tr w:rsidR="005F53D8" w14:paraId="0032D290" w14:textId="77777777" w:rsidTr="005F53D8">
        <w:tc>
          <w:tcPr>
            <w:tcW w:w="1696" w:type="dxa"/>
          </w:tcPr>
          <w:p w14:paraId="5D13992B" w14:textId="77777777" w:rsidR="005F53D8" w:rsidRDefault="005F53D8" w:rsidP="006B6056">
            <w:pPr>
              <w:rPr>
                <w:rStyle w:val="Para4linesChar"/>
              </w:rPr>
            </w:pPr>
            <w:r w:rsidRPr="00306424">
              <w:rPr>
                <w:rStyle w:val="Para4linesChar"/>
              </w:rPr>
              <w:t>Python</w:t>
            </w:r>
          </w:p>
        </w:tc>
        <w:tc>
          <w:tcPr>
            <w:tcW w:w="2552" w:type="dxa"/>
          </w:tcPr>
          <w:p w14:paraId="53E7E69A" w14:textId="77777777" w:rsidR="005F53D8" w:rsidRDefault="005F53D8" w:rsidP="006B6056">
            <w:pPr>
              <w:rPr>
                <w:rStyle w:val="Para4linesChar"/>
              </w:rPr>
            </w:pPr>
            <w:r w:rsidRPr="00306424">
              <w:rPr>
                <w:rStyle w:val="Para4linesChar"/>
              </w:rPr>
              <w:t>Implements replication/ELT scripts and supporting utilities</w:t>
            </w:r>
          </w:p>
        </w:tc>
        <w:tc>
          <w:tcPr>
            <w:tcW w:w="3963" w:type="dxa"/>
          </w:tcPr>
          <w:p w14:paraId="028695F0" w14:textId="77777777" w:rsidR="005F53D8" w:rsidRDefault="005F53D8" w:rsidP="006B6056">
            <w:pPr>
              <w:rPr>
                <w:rStyle w:val="Para4linesChar"/>
              </w:rPr>
            </w:pPr>
            <w:r w:rsidRPr="00306424">
              <w:rPr>
                <w:rStyle w:val="Para4linesChar"/>
              </w:rPr>
              <w:t>Supports iterative development and operational scripting for extraction and loading.</w:t>
            </w:r>
          </w:p>
        </w:tc>
      </w:tr>
      <w:tr w:rsidR="005F53D8" w14:paraId="0C0CDB26" w14:textId="77777777" w:rsidTr="005F53D8">
        <w:tc>
          <w:tcPr>
            <w:tcW w:w="1696" w:type="dxa"/>
          </w:tcPr>
          <w:p w14:paraId="38C47E89" w14:textId="77777777" w:rsidR="005F53D8" w:rsidRDefault="005F53D8" w:rsidP="006B6056">
            <w:pPr>
              <w:rPr>
                <w:rStyle w:val="Para4linesChar"/>
              </w:rPr>
            </w:pPr>
            <w:proofErr w:type="spellStart"/>
            <w:r w:rsidRPr="00306424">
              <w:rPr>
                <w:rStyle w:val="Para4linesChar"/>
              </w:rPr>
              <w:t>SQLAlchemy</w:t>
            </w:r>
            <w:proofErr w:type="spellEnd"/>
            <w:r w:rsidRPr="00306424">
              <w:rPr>
                <w:rStyle w:val="Para4linesChar"/>
              </w:rPr>
              <w:t xml:space="preserve"> + `</w:t>
            </w:r>
            <w:proofErr w:type="spellStart"/>
            <w:r w:rsidRPr="00306424">
              <w:rPr>
                <w:rStyle w:val="Para4linesChar"/>
              </w:rPr>
              <w:t>pyodbc</w:t>
            </w:r>
            <w:proofErr w:type="spellEnd"/>
            <w:r w:rsidRPr="00306424">
              <w:rPr>
                <w:rStyle w:val="Para4linesChar"/>
              </w:rPr>
              <w:t>`</w:t>
            </w:r>
          </w:p>
        </w:tc>
        <w:tc>
          <w:tcPr>
            <w:tcW w:w="2552" w:type="dxa"/>
          </w:tcPr>
          <w:p w14:paraId="65371C49" w14:textId="77777777" w:rsidR="005F53D8" w:rsidRDefault="005F53D8" w:rsidP="006B6056">
            <w:pPr>
              <w:rPr>
                <w:rStyle w:val="Para4linesChar"/>
              </w:rPr>
            </w:pPr>
            <w:r w:rsidRPr="00306424">
              <w:rPr>
                <w:rStyle w:val="Para4linesChar"/>
              </w:rPr>
              <w:t>Database connectivity from Python</w:t>
            </w:r>
          </w:p>
        </w:tc>
        <w:tc>
          <w:tcPr>
            <w:tcW w:w="3963" w:type="dxa"/>
          </w:tcPr>
          <w:p w14:paraId="0E451A41" w14:textId="77777777" w:rsidR="005F53D8" w:rsidRDefault="005F53D8" w:rsidP="006B6056">
            <w:pPr>
              <w:rPr>
                <w:rStyle w:val="Para4linesChar"/>
              </w:rPr>
            </w:pPr>
            <w:r w:rsidRPr="005F53D8">
              <w:rPr>
                <w:rStyle w:val="Para4linesChar"/>
              </w:rPr>
              <w:t>Provides a maintainable access layer to SQL Server via ODBC.</w:t>
            </w:r>
          </w:p>
        </w:tc>
      </w:tr>
      <w:tr w:rsidR="005F53D8" w14:paraId="7DFEC85C" w14:textId="77777777" w:rsidTr="005F53D8">
        <w:tc>
          <w:tcPr>
            <w:tcW w:w="1696" w:type="dxa"/>
          </w:tcPr>
          <w:p w14:paraId="644008BC" w14:textId="77777777" w:rsidR="005F53D8" w:rsidRDefault="005F53D8" w:rsidP="006B6056">
            <w:pPr>
              <w:rPr>
                <w:rStyle w:val="Para4linesChar"/>
              </w:rPr>
            </w:pPr>
            <w:r w:rsidRPr="005F53D8">
              <w:rPr>
                <w:rStyle w:val="Para4linesChar"/>
              </w:rPr>
              <w:t>Microsoft ODBC Driver 17/18</w:t>
            </w:r>
          </w:p>
        </w:tc>
        <w:tc>
          <w:tcPr>
            <w:tcW w:w="2552" w:type="dxa"/>
          </w:tcPr>
          <w:p w14:paraId="079BFC87" w14:textId="77777777" w:rsidR="005F53D8" w:rsidRDefault="005F53D8" w:rsidP="006B6056">
            <w:pPr>
              <w:rPr>
                <w:rStyle w:val="Para4linesChar"/>
              </w:rPr>
            </w:pPr>
            <w:r w:rsidRPr="005F53D8">
              <w:rPr>
                <w:rStyle w:val="Para4linesChar"/>
              </w:rPr>
              <w:t>ODBC connectivity to SQL Server</w:t>
            </w:r>
          </w:p>
        </w:tc>
        <w:tc>
          <w:tcPr>
            <w:tcW w:w="3963" w:type="dxa"/>
          </w:tcPr>
          <w:p w14:paraId="06336D8F" w14:textId="77777777" w:rsidR="005F53D8" w:rsidRDefault="005F53D8" w:rsidP="006B6056">
            <w:pPr>
              <w:rPr>
                <w:rStyle w:val="Para4linesChar"/>
              </w:rPr>
            </w:pPr>
            <w:r w:rsidRPr="005F53D8">
              <w:rPr>
                <w:rStyle w:val="Para4linesChar"/>
              </w:rPr>
              <w:t>Driver version depends on host environment configuration.</w:t>
            </w:r>
          </w:p>
        </w:tc>
      </w:tr>
      <w:tr w:rsidR="005F53D8" w14:paraId="0748D753" w14:textId="77777777" w:rsidTr="005F53D8">
        <w:tc>
          <w:tcPr>
            <w:tcW w:w="1696" w:type="dxa"/>
          </w:tcPr>
          <w:p w14:paraId="32596137" w14:textId="77777777" w:rsidR="005F53D8" w:rsidRDefault="005F53D8" w:rsidP="006B6056">
            <w:pPr>
              <w:rPr>
                <w:rStyle w:val="Para4linesChar"/>
              </w:rPr>
            </w:pPr>
            <w:proofErr w:type="spellStart"/>
            <w:r w:rsidRPr="005F53D8">
              <w:rPr>
                <w:rStyle w:val="Para4linesChar"/>
              </w:rPr>
              <w:t>FastAPI</w:t>
            </w:r>
            <w:proofErr w:type="spellEnd"/>
          </w:p>
        </w:tc>
        <w:tc>
          <w:tcPr>
            <w:tcW w:w="2552" w:type="dxa"/>
          </w:tcPr>
          <w:p w14:paraId="29F3551F" w14:textId="77777777" w:rsidR="005F53D8" w:rsidRDefault="005F53D8" w:rsidP="006B6056">
            <w:pPr>
              <w:rPr>
                <w:rStyle w:val="Para4linesChar"/>
              </w:rPr>
            </w:pPr>
            <w:r w:rsidRPr="005F53D8">
              <w:rPr>
                <w:rStyle w:val="Para4linesChar"/>
              </w:rPr>
              <w:t>Semantic/API layer for report endpoints</w:t>
            </w:r>
          </w:p>
        </w:tc>
        <w:tc>
          <w:tcPr>
            <w:tcW w:w="3963" w:type="dxa"/>
          </w:tcPr>
          <w:p w14:paraId="77154D71" w14:textId="77777777" w:rsidR="005F53D8" w:rsidRDefault="005F53D8" w:rsidP="006B6056">
            <w:pPr>
              <w:rPr>
                <w:rStyle w:val="Para4linesChar"/>
              </w:rPr>
            </w:pPr>
            <w:r w:rsidRPr="005F53D8">
              <w:rPr>
                <w:rStyle w:val="Para4linesChar"/>
              </w:rPr>
              <w:t>Exposes reconstructed report logic as RESTful services (</w:t>
            </w:r>
            <w:proofErr w:type="spellStart"/>
            <w:r w:rsidRPr="005F53D8">
              <w:rPr>
                <w:rStyle w:val="Para4linesChar"/>
              </w:rPr>
              <w:t>FastAPI</w:t>
            </w:r>
            <w:proofErr w:type="spellEnd"/>
            <w:r w:rsidRPr="005F53D8">
              <w:rPr>
                <w:rStyle w:val="Para4linesChar"/>
              </w:rPr>
              <w:t>, n.d.).</w:t>
            </w:r>
          </w:p>
        </w:tc>
      </w:tr>
      <w:tr w:rsidR="005F53D8" w14:paraId="523A4193" w14:textId="77777777" w:rsidTr="005F53D8">
        <w:tc>
          <w:tcPr>
            <w:tcW w:w="1696" w:type="dxa"/>
          </w:tcPr>
          <w:p w14:paraId="10793497" w14:textId="77777777" w:rsidR="005F53D8" w:rsidRPr="005F53D8" w:rsidRDefault="005F53D8" w:rsidP="006B6056">
            <w:pPr>
              <w:rPr>
                <w:rStyle w:val="Para4linesChar"/>
              </w:rPr>
            </w:pPr>
            <w:r w:rsidRPr="005F53D8">
              <w:rPr>
                <w:rStyle w:val="Para4linesChar"/>
              </w:rPr>
              <w:t>React + Node.js</w:t>
            </w:r>
          </w:p>
        </w:tc>
        <w:tc>
          <w:tcPr>
            <w:tcW w:w="2552" w:type="dxa"/>
          </w:tcPr>
          <w:p w14:paraId="14E3497E" w14:textId="77777777" w:rsidR="005F53D8" w:rsidRPr="005F53D8" w:rsidRDefault="005F53D8" w:rsidP="006B6056">
            <w:pPr>
              <w:rPr>
                <w:rStyle w:val="Para4linesChar"/>
              </w:rPr>
            </w:pPr>
            <w:r w:rsidRPr="005F53D8">
              <w:rPr>
                <w:rStyle w:val="Para4linesChar"/>
              </w:rPr>
              <w:t>Reporting portal frontend</w:t>
            </w:r>
          </w:p>
        </w:tc>
        <w:tc>
          <w:tcPr>
            <w:tcW w:w="3963" w:type="dxa"/>
          </w:tcPr>
          <w:p w14:paraId="6E8728EF" w14:textId="77777777" w:rsidR="005F53D8" w:rsidRPr="005F53D8" w:rsidRDefault="005F53D8" w:rsidP="006B6056">
            <w:pPr>
              <w:rPr>
                <w:rStyle w:val="Para4linesChar"/>
              </w:rPr>
            </w:pPr>
            <w:r w:rsidRPr="005F53D8">
              <w:rPr>
                <w:rStyle w:val="Para4linesChar"/>
              </w:rPr>
              <w:t>Implements report parameter inputs, tabular display, and export workflow (React, n.d.).</w:t>
            </w:r>
          </w:p>
        </w:tc>
      </w:tr>
      <w:tr w:rsidR="005F53D8" w14:paraId="741A1C52" w14:textId="77777777" w:rsidTr="005F53D8">
        <w:tc>
          <w:tcPr>
            <w:tcW w:w="1696" w:type="dxa"/>
          </w:tcPr>
          <w:p w14:paraId="1FF27BD9" w14:textId="77777777" w:rsidR="005F53D8" w:rsidRPr="005F53D8" w:rsidRDefault="005F53D8" w:rsidP="006B6056">
            <w:pPr>
              <w:rPr>
                <w:rStyle w:val="Para4linesChar"/>
              </w:rPr>
            </w:pPr>
            <w:r w:rsidRPr="005F53D8">
              <w:rPr>
                <w:rStyle w:val="Para4linesChar"/>
              </w:rPr>
              <w:t>Git</w:t>
            </w:r>
          </w:p>
        </w:tc>
        <w:tc>
          <w:tcPr>
            <w:tcW w:w="2552" w:type="dxa"/>
          </w:tcPr>
          <w:p w14:paraId="3485E656" w14:textId="77777777" w:rsidR="005F53D8" w:rsidRPr="005F53D8" w:rsidRDefault="005F53D8" w:rsidP="006B6056">
            <w:pPr>
              <w:rPr>
                <w:rStyle w:val="Para4linesChar"/>
              </w:rPr>
            </w:pPr>
            <w:r w:rsidRPr="005F53D8">
              <w:rPr>
                <w:rStyle w:val="Para4linesChar"/>
              </w:rPr>
              <w:t>Version control for code and documentation</w:t>
            </w:r>
          </w:p>
        </w:tc>
        <w:tc>
          <w:tcPr>
            <w:tcW w:w="3963" w:type="dxa"/>
          </w:tcPr>
          <w:p w14:paraId="0FE2350E" w14:textId="77777777" w:rsidR="005F53D8" w:rsidRPr="005F53D8" w:rsidRDefault="005F53D8" w:rsidP="006B6056">
            <w:pPr>
              <w:rPr>
                <w:rStyle w:val="Para4linesChar"/>
              </w:rPr>
            </w:pPr>
            <w:r w:rsidRPr="005F53D8">
              <w:rPr>
                <w:rStyle w:val="Para4linesChar"/>
              </w:rPr>
              <w:t>Supports traceability of changes to report logic and validation artefacts.</w:t>
            </w:r>
          </w:p>
        </w:tc>
      </w:tr>
    </w:tbl>
    <w:p w14:paraId="28BD6582" w14:textId="77777777" w:rsidR="005F53D8" w:rsidRDefault="008B4924" w:rsidP="008B4924">
      <w:pPr>
        <w:pStyle w:val="CaptionforTable"/>
      </w:pPr>
      <w:r w:rsidRPr="008B4924">
        <w:t>Table 3.</w:t>
      </w:r>
      <w:r w:rsidR="003607B6">
        <w:t>4</w:t>
      </w:r>
      <w:r w:rsidRPr="008B4924">
        <w:t>: Software requirements (high-level)</w:t>
      </w:r>
    </w:p>
    <w:p w14:paraId="04EBFF7A" w14:textId="77777777" w:rsidR="008B4924" w:rsidRDefault="008B4924" w:rsidP="008B4924">
      <w:pPr>
        <w:pStyle w:val="CaptionforTable"/>
      </w:pPr>
    </w:p>
    <w:p w14:paraId="6CB4973A" w14:textId="77777777" w:rsidR="000A6895" w:rsidRDefault="000A6895" w:rsidP="000A6895">
      <w:pPr>
        <w:pStyle w:val="Heading2"/>
        <w:spacing w:after="480"/>
      </w:pPr>
      <w:bookmarkStart w:id="101" w:name="_Toc223535112"/>
      <w:bookmarkStart w:id="102" w:name="_Toc227150154"/>
      <w:r w:rsidRPr="000A6895">
        <w:t>Summary</w:t>
      </w:r>
      <w:bookmarkEnd w:id="101"/>
      <w:bookmarkEnd w:id="102"/>
    </w:p>
    <w:p w14:paraId="671A76D7" w14:textId="77777777" w:rsidR="000A6895" w:rsidRPr="00435620" w:rsidRDefault="00306424" w:rsidP="000A6895">
      <w:pPr>
        <w:pStyle w:val="Para4lines"/>
        <w:spacing w:after="960"/>
        <w:rPr>
          <w:lang w:val="en-US"/>
        </w:rPr>
      </w:pPr>
      <w:r w:rsidRPr="00306424">
        <w:rPr>
          <w:rStyle w:val="Para4linesChar"/>
        </w:rPr>
        <w:t>This chapter presented an iterative methodology for reconstructing vendor-aligned report logic, executing replication and ELT processes, and validating report-level parity through reconciliation-driven checks. Chapter 4 presents the analysis and design artefacts that operationalise this methodology for the proposed platform.</w:t>
      </w:r>
    </w:p>
    <w:p w14:paraId="7D4E1029" w14:textId="77777777" w:rsidR="000A6895" w:rsidRDefault="000A6895" w:rsidP="00873A63">
      <w:pPr>
        <w:pStyle w:val="Para4lines"/>
        <w:spacing w:after="960"/>
        <w:rPr>
          <w:lang w:val="en-US"/>
        </w:rPr>
        <w:sectPr w:rsidR="000A6895" w:rsidSect="008B1AF1">
          <w:headerReference w:type="default" r:id="rId41"/>
          <w:footerReference w:type="default" r:id="rId42"/>
          <w:footerReference w:type="first" r:id="rId43"/>
          <w:pgSz w:w="11907" w:h="16840" w:code="9"/>
          <w:pgMar w:top="1418" w:right="1843" w:bottom="1418" w:left="1843" w:header="709" w:footer="709" w:gutter="0"/>
          <w:cols w:space="708"/>
          <w:docGrid w:linePitch="360"/>
        </w:sectPr>
      </w:pPr>
    </w:p>
    <w:p w14:paraId="36CEF0FA" w14:textId="77777777" w:rsidR="000A6895" w:rsidRDefault="000A6895" w:rsidP="000A6895">
      <w:pPr>
        <w:pStyle w:val="Heading1"/>
        <w:spacing w:after="960"/>
      </w:pPr>
      <w:r>
        <w:lastRenderedPageBreak/>
        <w:br/>
      </w:r>
      <w:r>
        <w:br/>
      </w:r>
      <w:r>
        <w:br/>
      </w:r>
      <w:bookmarkStart w:id="103" w:name="_Toc223535113"/>
      <w:bookmarkStart w:id="104" w:name="_Toc227150155"/>
      <w:r>
        <w:t>ANALYSIS AND DESIGN</w:t>
      </w:r>
      <w:bookmarkEnd w:id="103"/>
      <w:bookmarkEnd w:id="104"/>
    </w:p>
    <w:p w14:paraId="3BFF78DE" w14:textId="77777777" w:rsidR="000A6895" w:rsidRPr="00996486" w:rsidRDefault="000A6895" w:rsidP="000A6895">
      <w:pPr>
        <w:pStyle w:val="Heading2"/>
        <w:spacing w:after="480"/>
      </w:pPr>
      <w:bookmarkStart w:id="105" w:name="_Toc223535114"/>
      <w:bookmarkStart w:id="106" w:name="_Toc227150156"/>
      <w:r w:rsidRPr="00F31CAC">
        <w:t>Introduction</w:t>
      </w:r>
      <w:bookmarkEnd w:id="105"/>
      <w:bookmarkEnd w:id="106"/>
    </w:p>
    <w:p w14:paraId="52CCB284" w14:textId="77777777" w:rsidR="000A6895" w:rsidRDefault="00D11D7F" w:rsidP="000A6895">
      <w:pPr>
        <w:pStyle w:val="Para4lines"/>
        <w:spacing w:after="960"/>
      </w:pPr>
      <w:r w:rsidRPr="00D11D7F">
        <w:t>This chapter presents the analysis and design of the proposed Sales and Payment Analytics Platform. The chapter translates the problem statement and objectives into concrete requirements and design artefacts, including system analysis, system requirements, current system analysis, and detailed system design. The academic basis for the design choices (replication-first traceability, ELT, semantic layers, reconciliation, and iterative delivery) is grounded in Chapter 2 (see Table 2.3), while Chapter 3 describes the methodology used to execute and validate the proposed design.</w:t>
      </w:r>
    </w:p>
    <w:p w14:paraId="11E951F0" w14:textId="77777777" w:rsidR="000A6895" w:rsidRDefault="00F73A04" w:rsidP="000A6895">
      <w:pPr>
        <w:pStyle w:val="Heading2"/>
        <w:spacing w:after="480"/>
      </w:pPr>
      <w:bookmarkStart w:id="107" w:name="_Toc223535115"/>
      <w:bookmarkStart w:id="108" w:name="_Toc227150157"/>
      <w:r w:rsidRPr="00F73A04">
        <w:t>System Analysis</w:t>
      </w:r>
      <w:bookmarkEnd w:id="107"/>
      <w:bookmarkEnd w:id="108"/>
    </w:p>
    <w:p w14:paraId="3EF931D0" w14:textId="77777777" w:rsidR="000A6895" w:rsidRDefault="00F73A04" w:rsidP="000A6895">
      <w:pPr>
        <w:pStyle w:val="Heading3"/>
        <w:spacing w:after="480"/>
      </w:pPr>
      <w:bookmarkStart w:id="109" w:name="_Toc223535116"/>
      <w:bookmarkStart w:id="110" w:name="_Toc227150158"/>
      <w:r w:rsidRPr="00F73A04">
        <w:t>Case Study Context (Continuity Reporting for Sales and Payments)</w:t>
      </w:r>
      <w:bookmarkEnd w:id="109"/>
      <w:bookmarkEnd w:id="110"/>
    </w:p>
    <w:p w14:paraId="78F8D94B" w14:textId="77777777" w:rsidR="000A6895" w:rsidRDefault="00F73A04" w:rsidP="000A6895">
      <w:pPr>
        <w:pStyle w:val="Para2lines"/>
        <w:spacing w:afterLines="400" w:after="960"/>
      </w:pPr>
      <w:r w:rsidRPr="00F73A04">
        <w:t>The case study concerns sales and payment reporting in a large-scale food and beverage (F&amp;B) retail setting where transaction processing and reporting access are provided through an externally managed POS environment and reporting portal. Continuity reporting is operationally important for Finance (reconciliation and month-end closing) and Operations (outlet-level oversight), particularly when report access is time-sensitive. In this context, the core system problem is that reporting access is mediated through vendor-managed interfaces and exports, which can constrain ad hoc investigation and introduce operational risk when the portal is unavailable (see Chapter 2, Section 2.2.1).</w:t>
      </w:r>
    </w:p>
    <w:p w14:paraId="7DB4FF30" w14:textId="77777777" w:rsidR="00F73A04" w:rsidRDefault="00F73A04" w:rsidP="000A6895">
      <w:pPr>
        <w:pStyle w:val="Heading3"/>
        <w:spacing w:after="480"/>
      </w:pPr>
      <w:bookmarkStart w:id="111" w:name="_Toc223535117"/>
      <w:bookmarkStart w:id="112" w:name="_Toc227150159"/>
      <w:r w:rsidRPr="00F73A04">
        <w:lastRenderedPageBreak/>
        <w:t>Stakeholders and Role-Based View</w:t>
      </w:r>
      <w:bookmarkEnd w:id="111"/>
      <w:bookmarkEnd w:id="112"/>
    </w:p>
    <w:p w14:paraId="23AED8D6" w14:textId="77777777" w:rsidR="00F73A04" w:rsidRDefault="00F73A04" w:rsidP="00F73A04">
      <w:pPr>
        <w:pStyle w:val="Para2lines"/>
        <w:spacing w:after="480"/>
        <w:rPr>
          <w:lang w:val="en-US"/>
        </w:rPr>
      </w:pPr>
      <w:r w:rsidRPr="00F73A04">
        <w:rPr>
          <w:lang w:val="en-US"/>
        </w:rPr>
        <w:t xml:space="preserve">Stakeholders are represented in a role-based manner to clarify reporting needs without asserting an official </w:t>
      </w:r>
      <w:proofErr w:type="spellStart"/>
      <w:r w:rsidRPr="00F73A04">
        <w:rPr>
          <w:lang w:val="en-US"/>
        </w:rPr>
        <w:t>organisation</w:t>
      </w:r>
      <w:proofErr w:type="spellEnd"/>
      <w:r w:rsidRPr="00F73A04">
        <w:rPr>
          <w:lang w:val="en-US"/>
        </w:rPr>
        <w:t xml:space="preserve"> chart.</w:t>
      </w:r>
    </w:p>
    <w:tbl>
      <w:tblPr>
        <w:tblStyle w:val="TableGrid"/>
        <w:tblW w:w="0" w:type="auto"/>
        <w:tblLook w:val="04A0" w:firstRow="1" w:lastRow="0" w:firstColumn="1" w:lastColumn="0" w:noHBand="0" w:noVBand="1"/>
      </w:tblPr>
      <w:tblGrid>
        <w:gridCol w:w="1980"/>
        <w:gridCol w:w="2693"/>
        <w:gridCol w:w="3538"/>
      </w:tblGrid>
      <w:tr w:rsidR="00F73A04" w14:paraId="56995174" w14:textId="77777777" w:rsidTr="00F73A04">
        <w:tc>
          <w:tcPr>
            <w:tcW w:w="1980" w:type="dxa"/>
          </w:tcPr>
          <w:p w14:paraId="05C16216" w14:textId="77777777" w:rsidR="00F73A04" w:rsidRPr="00F73A04" w:rsidRDefault="00F73A04" w:rsidP="00F73A04">
            <w:pPr>
              <w:rPr>
                <w:b/>
                <w:bCs/>
                <w:lang w:val="en-US"/>
              </w:rPr>
            </w:pPr>
            <w:r w:rsidRPr="00F73A04">
              <w:rPr>
                <w:b/>
                <w:bCs/>
              </w:rPr>
              <w:t>Stakeholder group</w:t>
            </w:r>
          </w:p>
        </w:tc>
        <w:tc>
          <w:tcPr>
            <w:tcW w:w="2693" w:type="dxa"/>
          </w:tcPr>
          <w:p w14:paraId="66DC9F63" w14:textId="77777777" w:rsidR="00F73A04" w:rsidRPr="00F73A04" w:rsidRDefault="00F73A04" w:rsidP="00F73A04">
            <w:pPr>
              <w:rPr>
                <w:b/>
                <w:bCs/>
                <w:lang w:val="en-US"/>
              </w:rPr>
            </w:pPr>
            <w:r w:rsidRPr="00F73A04">
              <w:rPr>
                <w:b/>
                <w:bCs/>
              </w:rPr>
              <w:t>Primary activities</w:t>
            </w:r>
          </w:p>
        </w:tc>
        <w:tc>
          <w:tcPr>
            <w:tcW w:w="3538" w:type="dxa"/>
          </w:tcPr>
          <w:p w14:paraId="38DB780D" w14:textId="77777777" w:rsidR="00F73A04" w:rsidRPr="00F73A04" w:rsidRDefault="00F73A04" w:rsidP="00F73A04">
            <w:pPr>
              <w:rPr>
                <w:b/>
                <w:bCs/>
                <w:lang w:val="en-US"/>
              </w:rPr>
            </w:pPr>
            <w:r w:rsidRPr="00F73A04">
              <w:rPr>
                <w:b/>
                <w:bCs/>
              </w:rPr>
              <w:t>Reporting needs (examples)</w:t>
            </w:r>
          </w:p>
        </w:tc>
      </w:tr>
      <w:tr w:rsidR="00F73A04" w14:paraId="4ACED12B" w14:textId="77777777" w:rsidTr="00F73A04">
        <w:tc>
          <w:tcPr>
            <w:tcW w:w="1980" w:type="dxa"/>
          </w:tcPr>
          <w:p w14:paraId="52D6BAF6" w14:textId="77777777" w:rsidR="00F73A04" w:rsidRDefault="00F73A04" w:rsidP="00F73A04">
            <w:pPr>
              <w:rPr>
                <w:lang w:val="en-US"/>
              </w:rPr>
            </w:pPr>
            <w:r w:rsidRPr="00AE35FD">
              <w:t>Finance users</w:t>
            </w:r>
          </w:p>
        </w:tc>
        <w:tc>
          <w:tcPr>
            <w:tcW w:w="2693" w:type="dxa"/>
          </w:tcPr>
          <w:p w14:paraId="12CF57D2" w14:textId="77777777" w:rsidR="00F73A04" w:rsidRDefault="00F73A04" w:rsidP="00F73A04">
            <w:pPr>
              <w:rPr>
                <w:lang w:val="en-US"/>
              </w:rPr>
            </w:pPr>
            <w:r w:rsidRPr="00AE35FD">
              <w:t>Reconciliation, month-end closing, audit preparation</w:t>
            </w:r>
          </w:p>
        </w:tc>
        <w:tc>
          <w:tcPr>
            <w:tcW w:w="3538" w:type="dxa"/>
          </w:tcPr>
          <w:p w14:paraId="3768CEB5" w14:textId="77777777" w:rsidR="00F73A04" w:rsidRDefault="00F73A04" w:rsidP="00F73A04">
            <w:pPr>
              <w:rPr>
                <w:lang w:val="en-US"/>
              </w:rPr>
            </w:pPr>
            <w:r w:rsidRPr="00AE35FD">
              <w:t>Daily totals, payment breakdowns, returns/adjustments visibility, export for reconciliation</w:t>
            </w:r>
          </w:p>
        </w:tc>
      </w:tr>
      <w:tr w:rsidR="00F73A04" w14:paraId="72E95C47" w14:textId="77777777" w:rsidTr="00F73A04">
        <w:tc>
          <w:tcPr>
            <w:tcW w:w="1980" w:type="dxa"/>
          </w:tcPr>
          <w:p w14:paraId="7B3B292C" w14:textId="77777777" w:rsidR="00F73A04" w:rsidRDefault="00F73A04" w:rsidP="00F73A04">
            <w:pPr>
              <w:rPr>
                <w:lang w:val="en-US"/>
              </w:rPr>
            </w:pPr>
            <w:r w:rsidRPr="00AE35FD">
              <w:t>Operations users</w:t>
            </w:r>
          </w:p>
        </w:tc>
        <w:tc>
          <w:tcPr>
            <w:tcW w:w="2693" w:type="dxa"/>
          </w:tcPr>
          <w:p w14:paraId="27A772EC" w14:textId="77777777" w:rsidR="00F73A04" w:rsidRDefault="00F73A04" w:rsidP="00F73A04">
            <w:pPr>
              <w:rPr>
                <w:lang w:val="en-US"/>
              </w:rPr>
            </w:pPr>
            <w:r w:rsidRPr="00AE35FD">
              <w:t>Outlet performance monitoring, operational oversight</w:t>
            </w:r>
          </w:p>
        </w:tc>
        <w:tc>
          <w:tcPr>
            <w:tcW w:w="3538" w:type="dxa"/>
          </w:tcPr>
          <w:p w14:paraId="5DF09DFA" w14:textId="77777777" w:rsidR="00F73A04" w:rsidRDefault="00F73A04" w:rsidP="00F73A04">
            <w:pPr>
              <w:rPr>
                <w:lang w:val="en-US"/>
              </w:rPr>
            </w:pPr>
            <w:r w:rsidRPr="00AE35FD">
              <w:t>Outlet-level daily summaries, trend visibility, payment mix, exception/return checks</w:t>
            </w:r>
          </w:p>
        </w:tc>
      </w:tr>
      <w:tr w:rsidR="00F73A04" w14:paraId="0BD03C5A" w14:textId="77777777" w:rsidTr="00F73A04">
        <w:tc>
          <w:tcPr>
            <w:tcW w:w="1980" w:type="dxa"/>
          </w:tcPr>
          <w:p w14:paraId="7D861589" w14:textId="77777777" w:rsidR="00F73A04" w:rsidRDefault="00F73A04" w:rsidP="00F73A04">
            <w:pPr>
              <w:rPr>
                <w:lang w:val="en-US"/>
              </w:rPr>
            </w:pPr>
            <w:r w:rsidRPr="00AE35FD">
              <w:t>Internal technical team</w:t>
            </w:r>
          </w:p>
        </w:tc>
        <w:tc>
          <w:tcPr>
            <w:tcW w:w="2693" w:type="dxa"/>
          </w:tcPr>
          <w:p w14:paraId="1BF531D1" w14:textId="77777777" w:rsidR="00F73A04" w:rsidRDefault="00F73A04" w:rsidP="00F73A04">
            <w:pPr>
              <w:rPr>
                <w:lang w:val="en-US"/>
              </w:rPr>
            </w:pPr>
            <w:r w:rsidRPr="00AE35FD">
              <w:t>Platform maintenance and enhancements</w:t>
            </w:r>
          </w:p>
        </w:tc>
        <w:tc>
          <w:tcPr>
            <w:tcW w:w="3538" w:type="dxa"/>
          </w:tcPr>
          <w:p w14:paraId="2884DAF2" w14:textId="77777777" w:rsidR="00F73A04" w:rsidRDefault="00F73A04" w:rsidP="00F73A04">
            <w:pPr>
              <w:rPr>
                <w:lang w:val="en-US"/>
              </w:rPr>
            </w:pPr>
            <w:r w:rsidRPr="00AE35FD">
              <w:t>Traceability, logging/monitoring, rerun support, controlled release of report rule changes</w:t>
            </w:r>
          </w:p>
        </w:tc>
      </w:tr>
    </w:tbl>
    <w:p w14:paraId="4EA7F248" w14:textId="77777777" w:rsidR="00F73A04" w:rsidRDefault="008B4924" w:rsidP="008B4924">
      <w:pPr>
        <w:pStyle w:val="CaptionforTable"/>
        <w:rPr>
          <w:lang w:val="en-US"/>
        </w:rPr>
      </w:pPr>
      <w:r w:rsidRPr="008B4924">
        <w:rPr>
          <w:lang w:val="en-US"/>
        </w:rPr>
        <w:t>Table 4.1: Stakeholder groups and reporting needs (role-based view)</w:t>
      </w:r>
    </w:p>
    <w:p w14:paraId="1C0686BB" w14:textId="77777777" w:rsidR="008B4924" w:rsidRPr="00F73A04" w:rsidRDefault="008B4924" w:rsidP="008B4924">
      <w:pPr>
        <w:pStyle w:val="CaptionforTable"/>
        <w:rPr>
          <w:lang w:val="en-US"/>
        </w:rPr>
      </w:pPr>
    </w:p>
    <w:p w14:paraId="416B6DDA" w14:textId="77777777" w:rsidR="00F73A04" w:rsidRDefault="00F73A04" w:rsidP="000A6895">
      <w:pPr>
        <w:pStyle w:val="Heading3"/>
        <w:spacing w:after="480"/>
      </w:pPr>
      <w:bookmarkStart w:id="113" w:name="_Toc223535118"/>
      <w:bookmarkStart w:id="114" w:name="_Toc227150160"/>
      <w:r w:rsidRPr="00F73A04">
        <w:t>System Requirements Gathering Techniques</w:t>
      </w:r>
      <w:bookmarkEnd w:id="113"/>
      <w:bookmarkEnd w:id="114"/>
    </w:p>
    <w:p w14:paraId="51622DB2" w14:textId="77777777" w:rsidR="00F73A04" w:rsidRDefault="00F73A04" w:rsidP="00F73A04">
      <w:pPr>
        <w:pStyle w:val="Para4lines"/>
        <w:spacing w:after="960"/>
        <w:rPr>
          <w:lang w:val="en-US"/>
        </w:rPr>
      </w:pPr>
      <w:r w:rsidRPr="00F73A04">
        <w:rPr>
          <w:lang w:val="en-US"/>
        </w:rPr>
        <w:t>Requirements are derived through document analysis of vendor portal reports and exported files, together with stakeholder feedback and clarification sessions with Finance and Operations users. This approach is consistent with a black-box reporting environment where proprietary report rules must be inferred from observable inputs and outputs (see Chapter 2, Section 2.2.6). No survey instruments or formal interviews are claimed; the emphasis is on traceable artefacts (exports, parameter settings) and acceptance criteria agreed for continuity reporting.</w:t>
      </w:r>
    </w:p>
    <w:p w14:paraId="3E7FD5EA" w14:textId="77777777" w:rsidR="00027037" w:rsidRDefault="00027037" w:rsidP="00027037">
      <w:pPr>
        <w:pStyle w:val="Heading3"/>
        <w:spacing w:after="480"/>
      </w:pPr>
      <w:bookmarkStart w:id="115" w:name="_Toc227150161"/>
      <w:r w:rsidRPr="00027037">
        <w:lastRenderedPageBreak/>
        <w:t>Use Case Diagram</w:t>
      </w:r>
      <w:bookmarkEnd w:id="115"/>
    </w:p>
    <w:p w14:paraId="493E3A17" w14:textId="77777777" w:rsidR="00BD315A" w:rsidRDefault="00027037" w:rsidP="00027037">
      <w:pPr>
        <w:pStyle w:val="Para2lines"/>
        <w:spacing w:after="480"/>
        <w:rPr>
          <w:lang w:val="en-US"/>
        </w:rPr>
      </w:pPr>
      <w:r w:rsidRPr="00027037">
        <w:rPr>
          <w:lang w:val="en-US"/>
        </w:rPr>
        <w:t xml:space="preserve">The principal interactions between user roles and the proposed platform can be </w:t>
      </w:r>
      <w:proofErr w:type="spellStart"/>
      <w:r w:rsidRPr="00027037">
        <w:rPr>
          <w:lang w:val="en-US"/>
        </w:rPr>
        <w:t>summarised</w:t>
      </w:r>
      <w:proofErr w:type="spellEnd"/>
      <w:r w:rsidRPr="00027037">
        <w:rPr>
          <w:lang w:val="en-US"/>
        </w:rPr>
        <w:t xml:space="preserve"> through a use case view. As shown in Figure 4.1, Finance and Operations users interact with the platform through six core use cases: access the report catalogue, select a report, apply report parameters, query the report output, review tabular results and totals, and export report outputs for reconciliation or operational follow-up. The internal technical team supports the platform through four operational use cases: execute replication refreshes, monitor runs and logs, rerun failed boundaries, and update report logic in a controlled manner. </w:t>
      </w:r>
      <w:proofErr w:type="gramStart"/>
      <w:r w:rsidRPr="00027037">
        <w:rPr>
          <w:lang w:val="en-US"/>
        </w:rPr>
        <w:t>This use</w:t>
      </w:r>
      <w:proofErr w:type="gramEnd"/>
      <w:r w:rsidRPr="00027037">
        <w:rPr>
          <w:lang w:val="en-US"/>
        </w:rPr>
        <w:t xml:space="preserve"> case view provides an analysis-level summary of the actor-system interactions before the more detailed design discussion in later sections.</w:t>
      </w:r>
    </w:p>
    <w:p w14:paraId="73475427" w14:textId="77777777" w:rsidR="00027037" w:rsidRDefault="00BD315A" w:rsidP="00BD315A">
      <w:pPr>
        <w:rPr>
          <w:lang w:val="en-US"/>
        </w:rPr>
      </w:pPr>
      <w:r>
        <w:rPr>
          <w:noProof/>
          <w:lang w:val="en-US"/>
        </w:rPr>
        <w:drawing>
          <wp:inline distT="0" distB="0" distL="0" distR="0" wp14:anchorId="4CF5C33B" wp14:editId="2C5126C2">
            <wp:extent cx="5162550" cy="3642360"/>
            <wp:effectExtent l="0" t="0" r="0" b="0"/>
            <wp:docPr id="579329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r="950"/>
                    <a:stretch>
                      <a:fillRect/>
                    </a:stretch>
                  </pic:blipFill>
                  <pic:spPr bwMode="auto">
                    <a:xfrm>
                      <a:off x="0" y="0"/>
                      <a:ext cx="5162550" cy="3642360"/>
                    </a:xfrm>
                    <a:prstGeom prst="rect">
                      <a:avLst/>
                    </a:prstGeom>
                    <a:noFill/>
                    <a:ln>
                      <a:noFill/>
                    </a:ln>
                    <a:extLst>
                      <a:ext uri="{53640926-AAD7-44D8-BBD7-CCE9431645EC}">
                        <a14:shadowObscured xmlns:a14="http://schemas.microsoft.com/office/drawing/2010/main"/>
                      </a:ext>
                    </a:extLst>
                  </pic:spPr>
                </pic:pic>
              </a:graphicData>
            </a:graphic>
          </wp:inline>
        </w:drawing>
      </w:r>
    </w:p>
    <w:p w14:paraId="1274472B" w14:textId="77777777" w:rsidR="00BD315A" w:rsidRDefault="00BD315A" w:rsidP="00BD315A">
      <w:pPr>
        <w:pStyle w:val="CaptionforFigure2line"/>
        <w:spacing w:before="240"/>
        <w:rPr>
          <w:lang w:val="en-US"/>
        </w:rPr>
      </w:pPr>
      <w:r w:rsidRPr="00BD315A">
        <w:rPr>
          <w:lang w:val="en-US"/>
        </w:rPr>
        <w:t>Figure 4.1: Use case diagram for the proposed Sales and Payment Analytics Platform (illustrative)</w:t>
      </w:r>
    </w:p>
    <w:p w14:paraId="11DAFEC9" w14:textId="77777777" w:rsidR="00BD315A" w:rsidRDefault="00F47A33" w:rsidP="00BD315A">
      <w:pPr>
        <w:pStyle w:val="CaptionforFigure2line"/>
        <w:spacing w:before="240"/>
        <w:rPr>
          <w:lang w:val="en-US"/>
        </w:rPr>
      </w:pPr>
      <w:r>
        <w:rPr>
          <w:lang w:val="en-US"/>
        </w:rPr>
        <w:tab/>
      </w:r>
    </w:p>
    <w:p w14:paraId="196D2769" w14:textId="77777777" w:rsidR="00027037" w:rsidRDefault="00027037" w:rsidP="00027037">
      <w:pPr>
        <w:pStyle w:val="Heading3"/>
        <w:spacing w:after="480"/>
      </w:pPr>
      <w:bookmarkStart w:id="116" w:name="_Toc227150162"/>
      <w:r w:rsidRPr="00027037">
        <w:lastRenderedPageBreak/>
        <w:t>User Requirement Outcomes</w:t>
      </w:r>
      <w:bookmarkEnd w:id="116"/>
    </w:p>
    <w:p w14:paraId="0B8D9814" w14:textId="77777777" w:rsidR="00027037" w:rsidRPr="00F73A04" w:rsidRDefault="00027037" w:rsidP="00027037">
      <w:pPr>
        <w:pStyle w:val="Para2lines"/>
        <w:spacing w:after="480"/>
        <w:rPr>
          <w:lang w:val="en-US"/>
        </w:rPr>
      </w:pPr>
      <w:r w:rsidRPr="00027037">
        <w:rPr>
          <w:lang w:val="en-US"/>
        </w:rPr>
        <w:t xml:space="preserve">The requirement-gathering activities described above produced more specific outcomes than a general need for "report access". For Finance and Operations users, the analysis indicated that the replacement platform must preserve the practical </w:t>
      </w:r>
      <w:proofErr w:type="spellStart"/>
      <w:r w:rsidRPr="00027037">
        <w:rPr>
          <w:lang w:val="en-US"/>
        </w:rPr>
        <w:t>behaviour</w:t>
      </w:r>
      <w:proofErr w:type="spellEnd"/>
      <w:r w:rsidRPr="00027037">
        <w:rPr>
          <w:lang w:val="en-US"/>
        </w:rPr>
        <w:t xml:space="preserve"> of the vendor portal: users need a familiar report catalogue, parameter-driven retrieval, consistent option sets for shared parameters, exact tabular outputs for checking, and exportable results that can be used directly in reconciliation and month-end workflows. The findings also indicate that continuity reporting is </w:t>
      </w:r>
      <w:proofErr w:type="spellStart"/>
      <w:r w:rsidRPr="00027037">
        <w:rPr>
          <w:lang w:val="en-US"/>
        </w:rPr>
        <w:t>prioritised</w:t>
      </w:r>
      <w:proofErr w:type="spellEnd"/>
      <w:r w:rsidRPr="00027037">
        <w:rPr>
          <w:lang w:val="en-US"/>
        </w:rPr>
        <w:t xml:space="preserve"> over exploratory analytics, which is why detailed tables, totals, and export functions are treated as core interface outcomes rather than optional features.</w:t>
      </w:r>
    </w:p>
    <w:p w14:paraId="520FDBD4" w14:textId="77777777" w:rsidR="00027037" w:rsidRPr="00F73A04" w:rsidRDefault="00027037" w:rsidP="00027037">
      <w:pPr>
        <w:pStyle w:val="Para4lines"/>
        <w:spacing w:after="960"/>
        <w:rPr>
          <w:lang w:val="en-US"/>
        </w:rPr>
      </w:pPr>
      <w:r w:rsidRPr="00027037">
        <w:rPr>
          <w:lang w:val="en-US"/>
        </w:rPr>
        <w:t xml:space="preserve">For the internal technical team, the main outcomes concern maintainability and traceability. The platform must preserve source-aligned replicated data, support vendor-equivalent rule implementation through SQL queries executed by the semantic/API layer, reuse common parameter and export logic across reports where possible, and provide controlled rerun and monitoring support when replication or validation issues occur. These outcomes provide the practical basis for the functional and non-functional requirements </w:t>
      </w:r>
      <w:proofErr w:type="spellStart"/>
      <w:r w:rsidRPr="00027037">
        <w:rPr>
          <w:lang w:val="en-US"/>
        </w:rPr>
        <w:t>formalised</w:t>
      </w:r>
      <w:proofErr w:type="spellEnd"/>
      <w:r w:rsidRPr="00027037">
        <w:rPr>
          <w:lang w:val="en-US"/>
        </w:rPr>
        <w:t xml:space="preserve"> in Section 4.3 and for the detailed design decisions presented in Sections 4.5.3 to 4.5.6.</w:t>
      </w:r>
    </w:p>
    <w:p w14:paraId="4571466E" w14:textId="77777777" w:rsidR="00F73A04" w:rsidRDefault="00F73A04" w:rsidP="00F73A04">
      <w:pPr>
        <w:pStyle w:val="Heading2"/>
        <w:spacing w:after="480"/>
      </w:pPr>
      <w:bookmarkStart w:id="117" w:name="_Toc223535119"/>
      <w:bookmarkStart w:id="118" w:name="_Toc227150163"/>
      <w:r w:rsidRPr="00F73A04">
        <w:t>System Requirements</w:t>
      </w:r>
      <w:bookmarkEnd w:id="117"/>
      <w:bookmarkEnd w:id="118"/>
    </w:p>
    <w:p w14:paraId="25A7D1D0" w14:textId="77777777" w:rsidR="000A6895" w:rsidRDefault="000A6895" w:rsidP="000A6895">
      <w:pPr>
        <w:pStyle w:val="Heading3"/>
        <w:spacing w:after="480"/>
      </w:pPr>
      <w:bookmarkStart w:id="119" w:name="_Toc223535120"/>
      <w:bookmarkStart w:id="120" w:name="_Toc227150164"/>
      <w:r w:rsidRPr="000A6895">
        <w:t>Functional Requirements (FR)</w:t>
      </w:r>
      <w:bookmarkEnd w:id="119"/>
      <w:bookmarkEnd w:id="120"/>
    </w:p>
    <w:p w14:paraId="3228E8F6" w14:textId="77777777" w:rsidR="000A6895" w:rsidRDefault="000A6895" w:rsidP="000A6895">
      <w:pPr>
        <w:pStyle w:val="Para2lines"/>
        <w:spacing w:after="480"/>
      </w:pPr>
      <w:r w:rsidRPr="000A6895">
        <w:t>The functional requirements are summarised in Table 4.</w:t>
      </w:r>
      <w:r w:rsidR="00AF3E20">
        <w:t>2</w:t>
      </w:r>
      <w:r w:rsidRPr="000A6895">
        <w:t>.</w:t>
      </w:r>
    </w:p>
    <w:tbl>
      <w:tblPr>
        <w:tblStyle w:val="TableGrid"/>
        <w:tblW w:w="0" w:type="auto"/>
        <w:tblLook w:val="04A0" w:firstRow="1" w:lastRow="0" w:firstColumn="1" w:lastColumn="0" w:noHBand="0" w:noVBand="1"/>
      </w:tblPr>
      <w:tblGrid>
        <w:gridCol w:w="704"/>
        <w:gridCol w:w="7507"/>
      </w:tblGrid>
      <w:tr w:rsidR="000A6895" w14:paraId="4DAFF610" w14:textId="77777777" w:rsidTr="000A6895">
        <w:tc>
          <w:tcPr>
            <w:tcW w:w="704" w:type="dxa"/>
          </w:tcPr>
          <w:p w14:paraId="667DFB62" w14:textId="77777777" w:rsidR="000A6895" w:rsidRPr="000A6895" w:rsidRDefault="000A6895" w:rsidP="000A6895">
            <w:pPr>
              <w:rPr>
                <w:b/>
                <w:bCs/>
              </w:rPr>
            </w:pPr>
            <w:r w:rsidRPr="000A6895">
              <w:rPr>
                <w:b/>
                <w:bCs/>
              </w:rPr>
              <w:t>ID</w:t>
            </w:r>
          </w:p>
        </w:tc>
        <w:tc>
          <w:tcPr>
            <w:tcW w:w="7507" w:type="dxa"/>
          </w:tcPr>
          <w:p w14:paraId="0A21CC86" w14:textId="77777777" w:rsidR="000A6895" w:rsidRPr="000A6895" w:rsidRDefault="000A6895" w:rsidP="000A6895">
            <w:pPr>
              <w:rPr>
                <w:b/>
                <w:bCs/>
              </w:rPr>
            </w:pPr>
            <w:r w:rsidRPr="000A6895">
              <w:rPr>
                <w:b/>
                <w:bCs/>
              </w:rPr>
              <w:t>Functional requirement</w:t>
            </w:r>
          </w:p>
        </w:tc>
      </w:tr>
      <w:tr w:rsidR="00C75A27" w14:paraId="4612D0D8" w14:textId="77777777" w:rsidTr="000A6895">
        <w:tc>
          <w:tcPr>
            <w:tcW w:w="704" w:type="dxa"/>
          </w:tcPr>
          <w:p w14:paraId="727FA54B" w14:textId="77777777" w:rsidR="00C75A27" w:rsidRDefault="00C75A27" w:rsidP="00C75A27">
            <w:r w:rsidRPr="00C32210">
              <w:t>FR1</w:t>
            </w:r>
          </w:p>
        </w:tc>
        <w:tc>
          <w:tcPr>
            <w:tcW w:w="7507" w:type="dxa"/>
          </w:tcPr>
          <w:p w14:paraId="25F51427" w14:textId="77777777" w:rsidR="00C75A27" w:rsidRDefault="00C75A27" w:rsidP="00C75A27">
            <w:r w:rsidRPr="00C32210">
              <w:t>The system shall replicate relevant sales and payment transactional datasets from the external POS environment into a company-owned database on a scheduled basis.</w:t>
            </w:r>
          </w:p>
        </w:tc>
      </w:tr>
      <w:tr w:rsidR="00C75A27" w14:paraId="7C883510" w14:textId="77777777" w:rsidTr="000A6895">
        <w:tc>
          <w:tcPr>
            <w:tcW w:w="704" w:type="dxa"/>
          </w:tcPr>
          <w:p w14:paraId="5AE2BC8B" w14:textId="77777777" w:rsidR="00C75A27" w:rsidRDefault="00C75A27" w:rsidP="00C75A27">
            <w:r w:rsidRPr="00C32210">
              <w:lastRenderedPageBreak/>
              <w:t>FR2</w:t>
            </w:r>
          </w:p>
        </w:tc>
        <w:tc>
          <w:tcPr>
            <w:tcW w:w="7507" w:type="dxa"/>
          </w:tcPr>
          <w:p w14:paraId="476804AD" w14:textId="77777777" w:rsidR="00C75A27" w:rsidRDefault="00C75A27" w:rsidP="00C75A27">
            <w:r w:rsidRPr="00C32210">
              <w:t>The system shall generate the targeted sales and payment reports based on the replicated datasets.</w:t>
            </w:r>
          </w:p>
        </w:tc>
      </w:tr>
      <w:tr w:rsidR="00C75A27" w14:paraId="5A6741B3" w14:textId="77777777" w:rsidTr="000A6895">
        <w:tc>
          <w:tcPr>
            <w:tcW w:w="704" w:type="dxa"/>
          </w:tcPr>
          <w:p w14:paraId="1068AD50" w14:textId="77777777" w:rsidR="00C75A27" w:rsidRDefault="00C75A27" w:rsidP="00C75A27">
            <w:r w:rsidRPr="00C32210">
              <w:t>FR3</w:t>
            </w:r>
          </w:p>
        </w:tc>
        <w:tc>
          <w:tcPr>
            <w:tcW w:w="7507" w:type="dxa"/>
          </w:tcPr>
          <w:p w14:paraId="1ACD8B57" w14:textId="77777777" w:rsidR="00C75A27" w:rsidRDefault="00C75A27" w:rsidP="00C75A27">
            <w:r w:rsidRPr="00C32210">
              <w:t>The system shall provide report filtering by report-specific parameters (at minimum outlet and date range).</w:t>
            </w:r>
          </w:p>
        </w:tc>
      </w:tr>
      <w:tr w:rsidR="00C75A27" w14:paraId="39CC4F38" w14:textId="77777777" w:rsidTr="000A6895">
        <w:tc>
          <w:tcPr>
            <w:tcW w:w="704" w:type="dxa"/>
          </w:tcPr>
          <w:p w14:paraId="4650599A" w14:textId="77777777" w:rsidR="00C75A27" w:rsidRDefault="00C75A27" w:rsidP="00C75A27">
            <w:r w:rsidRPr="00C32210">
              <w:t>FR4</w:t>
            </w:r>
          </w:p>
        </w:tc>
        <w:tc>
          <w:tcPr>
            <w:tcW w:w="7507" w:type="dxa"/>
          </w:tcPr>
          <w:p w14:paraId="138A402A" w14:textId="77777777" w:rsidR="00C75A27" w:rsidRDefault="00C75A27" w:rsidP="00C75A27">
            <w:r w:rsidRPr="00C32210">
              <w:t>The system shall support exporting report outputs (e.g., tabular export) to support reconciliation workflows.</w:t>
            </w:r>
          </w:p>
        </w:tc>
      </w:tr>
      <w:tr w:rsidR="00C75A27" w14:paraId="62B641F4" w14:textId="77777777" w:rsidTr="000A6895">
        <w:tc>
          <w:tcPr>
            <w:tcW w:w="704" w:type="dxa"/>
          </w:tcPr>
          <w:p w14:paraId="6E07E784" w14:textId="77777777" w:rsidR="00C75A27" w:rsidRDefault="00C75A27" w:rsidP="00C75A27">
            <w:r w:rsidRPr="00C32210">
              <w:t>FR5</w:t>
            </w:r>
          </w:p>
        </w:tc>
        <w:tc>
          <w:tcPr>
            <w:tcW w:w="7507" w:type="dxa"/>
          </w:tcPr>
          <w:p w14:paraId="40499A6E" w14:textId="77777777" w:rsidR="00C75A27" w:rsidRDefault="00C75A27" w:rsidP="00C75A27">
            <w:r w:rsidRPr="00C32210">
              <w:t>The system shall expose report logic through an API layer to decouple the frontend from database schema changes.</w:t>
            </w:r>
          </w:p>
        </w:tc>
      </w:tr>
    </w:tbl>
    <w:p w14:paraId="050D1F3C" w14:textId="77777777" w:rsidR="000A6895" w:rsidRDefault="000A6895" w:rsidP="000A6895">
      <w:pPr>
        <w:pStyle w:val="CaptionforTable"/>
      </w:pPr>
      <w:r w:rsidRPr="000A6895">
        <w:t>Table 4.</w:t>
      </w:r>
      <w:r w:rsidR="008B4924">
        <w:t>2</w:t>
      </w:r>
      <w:r w:rsidRPr="000A6895">
        <w:t>: Functional requirements for the proposed platform</w:t>
      </w:r>
    </w:p>
    <w:p w14:paraId="6374025B" w14:textId="77777777" w:rsidR="000A6895" w:rsidRDefault="000A6895" w:rsidP="000A6895">
      <w:pPr>
        <w:pStyle w:val="CaptionforTable"/>
      </w:pPr>
    </w:p>
    <w:p w14:paraId="748B5AC9" w14:textId="77777777" w:rsidR="000A6895" w:rsidRDefault="000A6895" w:rsidP="000A6895">
      <w:pPr>
        <w:pStyle w:val="Heading3"/>
        <w:spacing w:after="480"/>
      </w:pPr>
      <w:bookmarkStart w:id="121" w:name="_Toc223535121"/>
      <w:bookmarkStart w:id="122" w:name="_Toc227150165"/>
      <w:r w:rsidRPr="000A6895">
        <w:t>Non-Functional Requirements (NFR)</w:t>
      </w:r>
      <w:bookmarkEnd w:id="121"/>
      <w:bookmarkEnd w:id="122"/>
    </w:p>
    <w:p w14:paraId="2126C948" w14:textId="77777777" w:rsidR="000A6895" w:rsidRDefault="000A6895" w:rsidP="000A6895">
      <w:pPr>
        <w:pStyle w:val="Para2lines"/>
        <w:spacing w:after="480"/>
      </w:pPr>
      <w:r w:rsidRPr="000A6895">
        <w:t>The non-functional requirements are summarised in Table 4.</w:t>
      </w:r>
      <w:r w:rsidR="00AF3E20">
        <w:t>3</w:t>
      </w:r>
      <w:r w:rsidRPr="000A6895">
        <w:t>.</w:t>
      </w:r>
    </w:p>
    <w:tbl>
      <w:tblPr>
        <w:tblStyle w:val="TableGrid"/>
        <w:tblW w:w="0" w:type="auto"/>
        <w:tblLook w:val="04A0" w:firstRow="1" w:lastRow="0" w:firstColumn="1" w:lastColumn="0" w:noHBand="0" w:noVBand="1"/>
      </w:tblPr>
      <w:tblGrid>
        <w:gridCol w:w="803"/>
        <w:gridCol w:w="7408"/>
      </w:tblGrid>
      <w:tr w:rsidR="000A6895" w14:paraId="7E0C0E1B" w14:textId="77777777" w:rsidTr="00C75A27">
        <w:tc>
          <w:tcPr>
            <w:tcW w:w="803" w:type="dxa"/>
          </w:tcPr>
          <w:p w14:paraId="68049729" w14:textId="77777777" w:rsidR="000A6895" w:rsidRPr="000A6895" w:rsidRDefault="000A6895" w:rsidP="006D0FD4">
            <w:pPr>
              <w:rPr>
                <w:b/>
                <w:bCs/>
              </w:rPr>
            </w:pPr>
            <w:r w:rsidRPr="000A6895">
              <w:rPr>
                <w:b/>
                <w:bCs/>
              </w:rPr>
              <w:t>ID</w:t>
            </w:r>
          </w:p>
        </w:tc>
        <w:tc>
          <w:tcPr>
            <w:tcW w:w="7408" w:type="dxa"/>
          </w:tcPr>
          <w:p w14:paraId="1327EF17" w14:textId="77777777" w:rsidR="000A6895" w:rsidRPr="000A6895" w:rsidRDefault="000A6895" w:rsidP="006D0FD4">
            <w:pPr>
              <w:rPr>
                <w:b/>
                <w:bCs/>
              </w:rPr>
            </w:pPr>
            <w:r w:rsidRPr="000A6895">
              <w:rPr>
                <w:b/>
                <w:bCs/>
              </w:rPr>
              <w:t>Non-functional requirement</w:t>
            </w:r>
          </w:p>
        </w:tc>
      </w:tr>
      <w:tr w:rsidR="00C75A27" w14:paraId="630D3916" w14:textId="77777777" w:rsidTr="00C75A27">
        <w:tc>
          <w:tcPr>
            <w:tcW w:w="803" w:type="dxa"/>
          </w:tcPr>
          <w:p w14:paraId="2F863053" w14:textId="77777777" w:rsidR="00C75A27" w:rsidRDefault="00C75A27" w:rsidP="00C75A27">
            <w:r w:rsidRPr="0038614D">
              <w:t>NFR1</w:t>
            </w:r>
          </w:p>
        </w:tc>
        <w:tc>
          <w:tcPr>
            <w:tcW w:w="7408" w:type="dxa"/>
          </w:tcPr>
          <w:p w14:paraId="49F8A636" w14:textId="77777777" w:rsidR="00C75A27" w:rsidRDefault="00C75A27" w:rsidP="00C75A27">
            <w:r w:rsidRPr="0038614D">
              <w:t>Data fidelity and traceability: report outputs shall remain traceable to replicated source records and support reconciliation checks.</w:t>
            </w:r>
          </w:p>
        </w:tc>
      </w:tr>
      <w:tr w:rsidR="00C75A27" w14:paraId="501B3FA6" w14:textId="77777777" w:rsidTr="00C75A27">
        <w:tc>
          <w:tcPr>
            <w:tcW w:w="803" w:type="dxa"/>
          </w:tcPr>
          <w:p w14:paraId="0D53E82C" w14:textId="77777777" w:rsidR="00C75A27" w:rsidRDefault="00C75A27" w:rsidP="00C75A27">
            <w:r w:rsidRPr="0038614D">
              <w:t>NFR2</w:t>
            </w:r>
          </w:p>
        </w:tc>
        <w:tc>
          <w:tcPr>
            <w:tcW w:w="7408" w:type="dxa"/>
          </w:tcPr>
          <w:p w14:paraId="66FE9807" w14:textId="77777777" w:rsidR="00C75A27" w:rsidRDefault="00C75A27" w:rsidP="00C75A27">
            <w:r w:rsidRPr="0038614D">
              <w:t>Availability: the platform shall provide an alternative reporting path when the vendor portal is unavailable.</w:t>
            </w:r>
          </w:p>
        </w:tc>
      </w:tr>
      <w:tr w:rsidR="00C75A27" w14:paraId="71927D8A" w14:textId="77777777" w:rsidTr="00C75A27">
        <w:tc>
          <w:tcPr>
            <w:tcW w:w="803" w:type="dxa"/>
          </w:tcPr>
          <w:p w14:paraId="4065ADDA" w14:textId="77777777" w:rsidR="00C75A27" w:rsidRDefault="00C75A27" w:rsidP="00C75A27">
            <w:r w:rsidRPr="0038614D">
              <w:t>NFR3</w:t>
            </w:r>
          </w:p>
        </w:tc>
        <w:tc>
          <w:tcPr>
            <w:tcW w:w="7408" w:type="dxa"/>
          </w:tcPr>
          <w:p w14:paraId="17CB6947" w14:textId="77777777" w:rsidR="00C75A27" w:rsidRDefault="00C75A27" w:rsidP="00C75A27">
            <w:r w:rsidRPr="0038614D">
              <w:t>Performance (operational usability): report responses shall be delivered within an acceptable time for user workflows during reporting-intensive periods (e.g., month-end closing).</w:t>
            </w:r>
          </w:p>
        </w:tc>
      </w:tr>
      <w:tr w:rsidR="00C75A27" w14:paraId="6012C444" w14:textId="77777777" w:rsidTr="00C75A27">
        <w:tc>
          <w:tcPr>
            <w:tcW w:w="803" w:type="dxa"/>
          </w:tcPr>
          <w:p w14:paraId="1BE7128B" w14:textId="77777777" w:rsidR="00C75A27" w:rsidRDefault="00C75A27" w:rsidP="00C75A27">
            <w:r w:rsidRPr="0038614D">
              <w:t>NFR4</w:t>
            </w:r>
          </w:p>
        </w:tc>
        <w:tc>
          <w:tcPr>
            <w:tcW w:w="7408" w:type="dxa"/>
          </w:tcPr>
          <w:p w14:paraId="0ABF1845" w14:textId="77777777" w:rsidR="00C75A27" w:rsidRDefault="00C75A27" w:rsidP="00C75A27">
            <w:r w:rsidRPr="0038614D">
              <w:t>Security: the system shall operate as a read-only reporting platform and implement appropriate access controls.</w:t>
            </w:r>
          </w:p>
        </w:tc>
      </w:tr>
      <w:tr w:rsidR="00C75A27" w14:paraId="06F3D4FB" w14:textId="77777777" w:rsidTr="00C75A27">
        <w:tc>
          <w:tcPr>
            <w:tcW w:w="803" w:type="dxa"/>
          </w:tcPr>
          <w:p w14:paraId="4B003D31" w14:textId="77777777" w:rsidR="00C75A27" w:rsidRDefault="00C75A27" w:rsidP="00C75A27">
            <w:r w:rsidRPr="0038614D">
              <w:t>NFR5</w:t>
            </w:r>
          </w:p>
        </w:tc>
        <w:tc>
          <w:tcPr>
            <w:tcW w:w="7408" w:type="dxa"/>
          </w:tcPr>
          <w:p w14:paraId="63386E7E" w14:textId="77777777" w:rsidR="00C75A27" w:rsidRDefault="00C75A27" w:rsidP="00C75A27">
            <w:r w:rsidRPr="0038614D">
              <w:t>Maintainability: report logic shall be structured to support iterative updates when edge cases or rule changes are discovered.</w:t>
            </w:r>
          </w:p>
        </w:tc>
      </w:tr>
    </w:tbl>
    <w:p w14:paraId="533E68AA" w14:textId="77777777" w:rsidR="000A6895" w:rsidRDefault="000A6895" w:rsidP="000A6895">
      <w:pPr>
        <w:pStyle w:val="CaptionforTable"/>
      </w:pPr>
      <w:r w:rsidRPr="000A6895">
        <w:t>Table 4.</w:t>
      </w:r>
      <w:r w:rsidR="008B4924">
        <w:t>3</w:t>
      </w:r>
      <w:r w:rsidRPr="000A6895">
        <w:t>: Non-functional requirements for the proposed platform</w:t>
      </w:r>
    </w:p>
    <w:p w14:paraId="1C42268A" w14:textId="77777777" w:rsidR="000A6895" w:rsidRDefault="000A6895" w:rsidP="000A6895">
      <w:pPr>
        <w:pStyle w:val="CaptionforTable"/>
      </w:pPr>
    </w:p>
    <w:p w14:paraId="30CD3B60" w14:textId="77777777" w:rsidR="000A6895" w:rsidRDefault="000A6895" w:rsidP="000A6895">
      <w:pPr>
        <w:pStyle w:val="Heading3"/>
        <w:spacing w:after="480"/>
      </w:pPr>
      <w:bookmarkStart w:id="123" w:name="_Toc223535122"/>
      <w:bookmarkStart w:id="124" w:name="_Toc227150166"/>
      <w:r w:rsidRPr="000A6895">
        <w:t>Constraints and Assumptions</w:t>
      </w:r>
      <w:bookmarkEnd w:id="123"/>
      <w:bookmarkEnd w:id="124"/>
    </w:p>
    <w:p w14:paraId="4C6B910A" w14:textId="77777777" w:rsidR="000A6895" w:rsidRPr="000A6895" w:rsidRDefault="00C75A27" w:rsidP="000A6895">
      <w:pPr>
        <w:pStyle w:val="Para2lines"/>
        <w:spacing w:afterLines="400" w:after="960"/>
      </w:pPr>
      <w:r w:rsidRPr="00C75A27">
        <w:t xml:space="preserve">The platform is designed under several constraints and assumptions. Access to the external POS environment is restricted and may be read-only. The current project </w:t>
      </w:r>
      <w:r w:rsidRPr="00C75A27">
        <w:lastRenderedPageBreak/>
        <w:t>phase targets sales and payment reporting for a defined set of high-priority reports, and the platform does not implement write-back to the vendor POS system. The replication cadence is designed to support operational reporting needs rather than real-time transactional processing. Design decisions in this chapter therefore prioritise traceability, repeatability, and operational controls for continuity reporting (see Chapter 2, Sections 2.2.3–2.2.7).</w:t>
      </w:r>
    </w:p>
    <w:p w14:paraId="55A80B31" w14:textId="77777777" w:rsidR="000A6895" w:rsidRDefault="00C75A27" w:rsidP="000A6895">
      <w:pPr>
        <w:pStyle w:val="Heading2"/>
        <w:spacing w:after="480"/>
      </w:pPr>
      <w:bookmarkStart w:id="125" w:name="_Toc223535123"/>
      <w:bookmarkStart w:id="126" w:name="_Toc227150167"/>
      <w:r w:rsidRPr="00C75A27">
        <w:t>Current System Analysis</w:t>
      </w:r>
      <w:bookmarkEnd w:id="125"/>
      <w:bookmarkEnd w:id="126"/>
    </w:p>
    <w:p w14:paraId="2AC2397C" w14:textId="77777777" w:rsidR="00C75A27" w:rsidRDefault="00C75A27" w:rsidP="00F36B13">
      <w:pPr>
        <w:pStyle w:val="Para2lines"/>
        <w:spacing w:after="480"/>
      </w:pPr>
      <w:r w:rsidRPr="00F36B13">
        <w:t>The current reporting workflow relies on a vendor-managed reporting portal as the primary interface for sales and payment reports. Users typically select a report, apply parameters (e.g., outlet and date range), and export results for reconciliation activities. This workflow can constrain ad hoc analysis because users cannot freely query underlying transactional records, and operational reporting can be disrupted if portal access is degraded during reporting-intensive periods. Issue resolution is also dependent on vendor support processes, which can misalign with internal reporting timelines (see Chapter 2, Section 2.2.1).</w:t>
      </w:r>
    </w:p>
    <w:p w14:paraId="782405FD" w14:textId="77777777" w:rsidR="00F36B13" w:rsidRDefault="00F36B13" w:rsidP="00F36B13">
      <w:r>
        <w:rPr>
          <w:noProof/>
        </w:rPr>
        <w:drawing>
          <wp:inline distT="0" distB="0" distL="0" distR="0" wp14:anchorId="779750D1" wp14:editId="4CFD59DE">
            <wp:extent cx="5219700" cy="1295400"/>
            <wp:effectExtent l="0" t="0" r="0" b="0"/>
            <wp:docPr id="11317529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38796" b="15719"/>
                    <a:stretch>
                      <a:fillRect/>
                    </a:stretch>
                  </pic:blipFill>
                  <pic:spPr bwMode="auto">
                    <a:xfrm>
                      <a:off x="0" y="0"/>
                      <a:ext cx="5219700" cy="1295400"/>
                    </a:xfrm>
                    <a:prstGeom prst="rect">
                      <a:avLst/>
                    </a:prstGeom>
                    <a:noFill/>
                    <a:ln>
                      <a:noFill/>
                    </a:ln>
                    <a:extLst>
                      <a:ext uri="{53640926-AAD7-44D8-BBD7-CCE9431645EC}">
                        <a14:shadowObscured xmlns:a14="http://schemas.microsoft.com/office/drawing/2010/main"/>
                      </a:ext>
                    </a:extLst>
                  </pic:spPr>
                </pic:pic>
              </a:graphicData>
            </a:graphic>
          </wp:inline>
        </w:drawing>
      </w:r>
    </w:p>
    <w:p w14:paraId="1906A0BE" w14:textId="77777777" w:rsidR="00F36B13" w:rsidRDefault="00F36B13" w:rsidP="00F36B13">
      <w:pPr>
        <w:pStyle w:val="CaptionforFigure"/>
        <w:spacing w:before="240"/>
      </w:pPr>
      <w:r w:rsidRPr="00F36B13">
        <w:t>Figure 4.</w:t>
      </w:r>
      <w:r w:rsidR="00027037">
        <w:t>2</w:t>
      </w:r>
      <w:r w:rsidRPr="00F36B13">
        <w:t>: Current vendor-dependent reporting workflow (simplified)</w:t>
      </w:r>
    </w:p>
    <w:p w14:paraId="2E5146CE" w14:textId="77777777" w:rsidR="00F36B13" w:rsidRPr="00F36B13" w:rsidRDefault="00F36B13" w:rsidP="00F36B13">
      <w:pPr>
        <w:pStyle w:val="CaptionforFigure"/>
        <w:spacing w:before="240"/>
      </w:pPr>
    </w:p>
    <w:p w14:paraId="7F1625FF" w14:textId="77777777" w:rsidR="000A6895" w:rsidRDefault="00C75A27" w:rsidP="000A6895">
      <w:pPr>
        <w:pStyle w:val="Heading2"/>
        <w:spacing w:after="480"/>
      </w:pPr>
      <w:bookmarkStart w:id="127" w:name="_Toc223535124"/>
      <w:bookmarkStart w:id="128" w:name="_Toc227150168"/>
      <w:r w:rsidRPr="00C75A27">
        <w:t>System Design</w:t>
      </w:r>
      <w:bookmarkEnd w:id="127"/>
      <w:bookmarkEnd w:id="128"/>
    </w:p>
    <w:p w14:paraId="0FBCADB0" w14:textId="77777777" w:rsidR="00B2784A" w:rsidRDefault="00C75A27" w:rsidP="00B2784A">
      <w:pPr>
        <w:pStyle w:val="Heading3"/>
        <w:spacing w:after="480"/>
      </w:pPr>
      <w:bookmarkStart w:id="129" w:name="_Toc223535125"/>
      <w:bookmarkStart w:id="130" w:name="_Toc227150169"/>
      <w:r w:rsidRPr="00C75A27">
        <w:t>System Architecture</w:t>
      </w:r>
      <w:bookmarkEnd w:id="129"/>
      <w:bookmarkEnd w:id="130"/>
    </w:p>
    <w:p w14:paraId="545FEAC4" w14:textId="77777777" w:rsidR="00B2784A" w:rsidRDefault="009910A1" w:rsidP="00227A7C">
      <w:pPr>
        <w:pStyle w:val="Para2lines"/>
        <w:spacing w:after="480"/>
      </w:pPr>
      <w:r w:rsidRPr="009910A1">
        <w:t xml:space="preserve">The proposed system is organised as an end-to-end analytical flow comprising six connected stages: vendor-managed POS data sources, selective replication and </w:t>
      </w:r>
      <w:r w:rsidRPr="009910A1">
        <w:lastRenderedPageBreak/>
        <w:t xml:space="preserve">ELT, a company-owned SQL Server replica, a semantic/API layer, a reporting portal, and Finance and Operations users. This structure preserves source-aligned data in the replica while centralising report rules, validation logic, and delivery behaviour at the </w:t>
      </w:r>
      <w:proofErr w:type="spellStart"/>
      <w:r w:rsidRPr="009910A1">
        <w:t>FastAPI</w:t>
      </w:r>
      <w:proofErr w:type="spellEnd"/>
      <w:r w:rsidRPr="009910A1">
        <w:t xml:space="preserve"> service layer, consistent with the replication- and semantic-layer rationale discussed in Chapter 2, Sections 2.2.4-2.2.5.</w:t>
      </w:r>
    </w:p>
    <w:p w14:paraId="7EBE3305" w14:textId="77777777" w:rsidR="00A43352" w:rsidRDefault="009910A1" w:rsidP="00227A7C">
      <w:pPr>
        <w:pStyle w:val="Para2lines"/>
        <w:spacing w:after="480"/>
      </w:pPr>
      <w:r w:rsidRPr="009910A1">
        <w:t xml:space="preserve">As shown in Figure 4.3, the architecture begins with vendor-managed transactional data and vendor report exports, which feed a selective, boundary-based replication and ELT process into the company-owned SQL Server replica. The </w:t>
      </w:r>
      <w:proofErr w:type="spellStart"/>
      <w:r w:rsidRPr="009910A1">
        <w:t>FastAPI</w:t>
      </w:r>
      <w:proofErr w:type="spellEnd"/>
      <w:r w:rsidRPr="009910A1">
        <w:t xml:space="preserve"> semantic layer then applies report rules and validation over the replicated data before the reporting portal presents report lists, parameter-driven retrieval, tabular outputs, and export functions to Finance and Operations users. In this way, the figure illustrates how continuity reporting is delivered through a company-controlled path while preserving separation between data acquisition, storage, business-rule processing, and presentation.</w:t>
      </w:r>
    </w:p>
    <w:p w14:paraId="61B85481" w14:textId="77777777" w:rsidR="00863050" w:rsidRPr="00863050" w:rsidRDefault="00863050" w:rsidP="00863050">
      <w:pPr>
        <w:jc w:val="center"/>
        <w:rPr>
          <w:lang w:val="en-MY"/>
        </w:rPr>
      </w:pPr>
      <w:r w:rsidRPr="00863050">
        <w:rPr>
          <w:noProof/>
          <w:lang w:val="en-MY"/>
        </w:rPr>
        <w:drawing>
          <wp:inline distT="0" distB="0" distL="0" distR="0" wp14:anchorId="622852E0" wp14:editId="534182C6">
            <wp:extent cx="5220335" cy="2847340"/>
            <wp:effectExtent l="0" t="0" r="0" b="0"/>
            <wp:docPr id="17089006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220335" cy="2847340"/>
                    </a:xfrm>
                    <a:prstGeom prst="rect">
                      <a:avLst/>
                    </a:prstGeom>
                    <a:noFill/>
                    <a:ln>
                      <a:noFill/>
                    </a:ln>
                  </pic:spPr>
                </pic:pic>
              </a:graphicData>
            </a:graphic>
          </wp:inline>
        </w:drawing>
      </w:r>
    </w:p>
    <w:p w14:paraId="778EC548" w14:textId="77777777" w:rsidR="00227A7C" w:rsidRDefault="00227A7C" w:rsidP="00227A7C">
      <w:pPr>
        <w:pStyle w:val="CaptionforFigure"/>
        <w:spacing w:before="240"/>
      </w:pPr>
      <w:r w:rsidRPr="00227A7C">
        <w:t>Figure 4.</w:t>
      </w:r>
      <w:r w:rsidR="00027037">
        <w:t>3</w:t>
      </w:r>
      <w:r w:rsidRPr="00227A7C">
        <w:t>: Proposed logical architecture of the analytics platform</w:t>
      </w:r>
    </w:p>
    <w:p w14:paraId="3B3354FE" w14:textId="77777777" w:rsidR="00A43352" w:rsidRPr="00227A7C" w:rsidRDefault="00A43352" w:rsidP="00227A7C">
      <w:pPr>
        <w:pStyle w:val="CaptionforFigure"/>
        <w:spacing w:before="240"/>
        <w:rPr>
          <w:lang w:eastAsia="zh-CN"/>
        </w:rPr>
      </w:pPr>
    </w:p>
    <w:p w14:paraId="3B50553D" w14:textId="77777777" w:rsidR="00B2784A" w:rsidRDefault="00C75A27" w:rsidP="00B2784A">
      <w:pPr>
        <w:pStyle w:val="Heading3"/>
        <w:spacing w:after="480"/>
      </w:pPr>
      <w:bookmarkStart w:id="131" w:name="_Toc223535126"/>
      <w:bookmarkStart w:id="132" w:name="_Toc227150170"/>
      <w:r w:rsidRPr="00C75A27">
        <w:t>Component Explanations</w:t>
      </w:r>
      <w:bookmarkEnd w:id="131"/>
      <w:bookmarkEnd w:id="132"/>
    </w:p>
    <w:p w14:paraId="13E2CB25" w14:textId="77777777" w:rsidR="00C75A27" w:rsidRPr="00C75A27" w:rsidRDefault="00B6485E" w:rsidP="00C75A27">
      <w:pPr>
        <w:pStyle w:val="Para2lines"/>
        <w:spacing w:after="480"/>
      </w:pPr>
      <w:r w:rsidRPr="00B6485E">
        <w:t xml:space="preserve">Table 4.4 summarises each component's responsibility and key design considerations. These component-level responsibilities are aligned with the literature </w:t>
      </w:r>
      <w:r w:rsidRPr="00B6485E">
        <w:lastRenderedPageBreak/>
        <w:t>reviewed in Chapter 2, particularly the discussions on replication-based analytical stores and ELT workflows (Sections 2.2.2-2.2.4), semantic layers and service interfaces (Section 2.2.5), and workflow/interface considerations for operational reporting portals (Section 2.4). Table 2.3 provides the consolidated synthesis linking these design choices to their academic rationale</w:t>
      </w:r>
      <w:r w:rsidR="00C75A27" w:rsidRPr="00C75A27">
        <w:t>.</w:t>
      </w:r>
    </w:p>
    <w:tbl>
      <w:tblPr>
        <w:tblStyle w:val="TableGrid"/>
        <w:tblW w:w="0" w:type="auto"/>
        <w:tblLook w:val="04A0" w:firstRow="1" w:lastRow="0" w:firstColumn="1" w:lastColumn="0" w:noHBand="0" w:noVBand="1"/>
      </w:tblPr>
      <w:tblGrid>
        <w:gridCol w:w="2263"/>
        <w:gridCol w:w="2552"/>
        <w:gridCol w:w="3396"/>
      </w:tblGrid>
      <w:tr w:rsidR="00C75A27" w14:paraId="27C66CEA" w14:textId="77777777" w:rsidTr="00C75A27">
        <w:tc>
          <w:tcPr>
            <w:tcW w:w="2263" w:type="dxa"/>
          </w:tcPr>
          <w:p w14:paraId="7E9816F1" w14:textId="77777777" w:rsidR="00C75A27" w:rsidRPr="00C75A27" w:rsidRDefault="00C75A27" w:rsidP="00C75A27">
            <w:pPr>
              <w:rPr>
                <w:b/>
                <w:bCs/>
              </w:rPr>
            </w:pPr>
            <w:r w:rsidRPr="00C75A27">
              <w:rPr>
                <w:b/>
                <w:bCs/>
              </w:rPr>
              <w:t>Component</w:t>
            </w:r>
          </w:p>
        </w:tc>
        <w:tc>
          <w:tcPr>
            <w:tcW w:w="2552" w:type="dxa"/>
          </w:tcPr>
          <w:p w14:paraId="2BB506DA" w14:textId="77777777" w:rsidR="00C75A27" w:rsidRPr="00C75A27" w:rsidRDefault="00C75A27" w:rsidP="00C75A27">
            <w:pPr>
              <w:rPr>
                <w:b/>
                <w:bCs/>
              </w:rPr>
            </w:pPr>
            <w:r w:rsidRPr="00C75A27">
              <w:rPr>
                <w:b/>
                <w:bCs/>
              </w:rPr>
              <w:t>Responsibility</w:t>
            </w:r>
          </w:p>
        </w:tc>
        <w:tc>
          <w:tcPr>
            <w:tcW w:w="3396" w:type="dxa"/>
          </w:tcPr>
          <w:p w14:paraId="5AD490DE" w14:textId="77777777" w:rsidR="00C75A27" w:rsidRPr="00C75A27" w:rsidRDefault="00C75A27" w:rsidP="00C75A27">
            <w:pPr>
              <w:rPr>
                <w:b/>
                <w:bCs/>
              </w:rPr>
            </w:pPr>
            <w:r w:rsidRPr="00C75A27">
              <w:rPr>
                <w:b/>
                <w:bCs/>
              </w:rPr>
              <w:t>Key design considerations</w:t>
            </w:r>
          </w:p>
        </w:tc>
      </w:tr>
      <w:tr w:rsidR="00C75A27" w14:paraId="2AB73A01" w14:textId="77777777" w:rsidTr="00C75A27">
        <w:tc>
          <w:tcPr>
            <w:tcW w:w="2263" w:type="dxa"/>
          </w:tcPr>
          <w:p w14:paraId="024D25CD" w14:textId="77777777" w:rsidR="00C75A27" w:rsidRDefault="00C75A27" w:rsidP="00C75A27">
            <w:r w:rsidRPr="008F522B">
              <w:t>External POS environment</w:t>
            </w:r>
          </w:p>
        </w:tc>
        <w:tc>
          <w:tcPr>
            <w:tcW w:w="2552" w:type="dxa"/>
          </w:tcPr>
          <w:p w14:paraId="64AFE650" w14:textId="77777777" w:rsidR="00C75A27" w:rsidRDefault="00C75A27" w:rsidP="00C75A27">
            <w:r w:rsidRPr="008F522B">
              <w:t>Source of transactional records and vendor report exports</w:t>
            </w:r>
          </w:p>
        </w:tc>
        <w:tc>
          <w:tcPr>
            <w:tcW w:w="3396" w:type="dxa"/>
          </w:tcPr>
          <w:p w14:paraId="4B2377C9" w14:textId="77777777" w:rsidR="00C75A27" w:rsidRDefault="00C75A27" w:rsidP="00C75A27">
            <w:r w:rsidRPr="008F522B">
              <w:t>Access constraints; parameter consistency; late corrections</w:t>
            </w:r>
          </w:p>
        </w:tc>
      </w:tr>
      <w:tr w:rsidR="00C75A27" w14:paraId="5EC825B7" w14:textId="77777777" w:rsidTr="00C75A27">
        <w:tc>
          <w:tcPr>
            <w:tcW w:w="2263" w:type="dxa"/>
          </w:tcPr>
          <w:p w14:paraId="523905FD" w14:textId="77777777" w:rsidR="00C75A27" w:rsidRDefault="00C75A27" w:rsidP="00C75A27">
            <w:r w:rsidRPr="008F522B">
              <w:t>Replication / ELT scripts</w:t>
            </w:r>
          </w:p>
        </w:tc>
        <w:tc>
          <w:tcPr>
            <w:tcW w:w="2552" w:type="dxa"/>
          </w:tcPr>
          <w:p w14:paraId="70A79BA4" w14:textId="77777777" w:rsidR="00C75A27" w:rsidRDefault="00C75A27" w:rsidP="00C75A27">
            <w:r w:rsidRPr="008F522B">
              <w:t>Extract and load source data into the replica</w:t>
            </w:r>
          </w:p>
        </w:tc>
        <w:tc>
          <w:tcPr>
            <w:tcW w:w="3396" w:type="dxa"/>
          </w:tcPr>
          <w:p w14:paraId="690ACF86" w14:textId="77777777" w:rsidR="00C75A27" w:rsidRDefault="00C75A27" w:rsidP="00C75A27">
            <w:r w:rsidRPr="008F522B">
              <w:t>Idempotent refresh boundaries; logging; rerun controls; error handling</w:t>
            </w:r>
          </w:p>
        </w:tc>
      </w:tr>
      <w:tr w:rsidR="00C75A27" w14:paraId="65834BF1" w14:textId="77777777" w:rsidTr="00C75A27">
        <w:tc>
          <w:tcPr>
            <w:tcW w:w="2263" w:type="dxa"/>
          </w:tcPr>
          <w:p w14:paraId="3F5BB5BF" w14:textId="77777777" w:rsidR="00C75A27" w:rsidRDefault="00C75A27" w:rsidP="00C75A27">
            <w:r w:rsidRPr="008F522B">
              <w:t>SQL Server replica</w:t>
            </w:r>
          </w:p>
        </w:tc>
        <w:tc>
          <w:tcPr>
            <w:tcW w:w="2552" w:type="dxa"/>
          </w:tcPr>
          <w:p w14:paraId="3C58392D" w14:textId="77777777" w:rsidR="00C75A27" w:rsidRDefault="00C75A27" w:rsidP="00C75A27">
            <w:r w:rsidRPr="008F522B">
              <w:t>Store 1:1 replicated tables and support report queries</w:t>
            </w:r>
          </w:p>
        </w:tc>
        <w:tc>
          <w:tcPr>
            <w:tcW w:w="3396" w:type="dxa"/>
          </w:tcPr>
          <w:p w14:paraId="1F96568E" w14:textId="77777777" w:rsidR="00C75A27" w:rsidRDefault="00C75A27" w:rsidP="00C75A27">
            <w:r w:rsidRPr="008F522B">
              <w:t>Traceability; indexing strategy; retention boundaries; operational monitoring</w:t>
            </w:r>
          </w:p>
        </w:tc>
      </w:tr>
      <w:tr w:rsidR="00C75A27" w14:paraId="7CC2359D" w14:textId="77777777" w:rsidTr="00C75A27">
        <w:tc>
          <w:tcPr>
            <w:tcW w:w="2263" w:type="dxa"/>
          </w:tcPr>
          <w:p w14:paraId="79054BE4" w14:textId="77777777" w:rsidR="00C75A27" w:rsidRDefault="00C75A27" w:rsidP="00C75A27">
            <w:proofErr w:type="spellStart"/>
            <w:r w:rsidRPr="008F522B">
              <w:t>FastAPI</w:t>
            </w:r>
            <w:proofErr w:type="spellEnd"/>
            <w:r w:rsidRPr="008F522B">
              <w:t xml:space="preserve"> semantic layer</w:t>
            </w:r>
          </w:p>
        </w:tc>
        <w:tc>
          <w:tcPr>
            <w:tcW w:w="2552" w:type="dxa"/>
          </w:tcPr>
          <w:p w14:paraId="5B3D66E2" w14:textId="77777777" w:rsidR="00C75A27" w:rsidRDefault="00C75A27" w:rsidP="00C75A27">
            <w:r w:rsidRPr="008F522B">
              <w:t>Encapsulate report rules and expose stable report endpoints</w:t>
            </w:r>
          </w:p>
        </w:tc>
        <w:tc>
          <w:tcPr>
            <w:tcW w:w="3396" w:type="dxa"/>
          </w:tcPr>
          <w:p w14:paraId="5DA0CC15" w14:textId="77777777" w:rsidR="00C75A27" w:rsidRDefault="00C75A27" w:rsidP="00C75A27">
            <w:r w:rsidRPr="008F522B">
              <w:t>Versioned business rules; consistent metric definitions; parameter validation; authentication/authorisation</w:t>
            </w:r>
          </w:p>
        </w:tc>
      </w:tr>
      <w:tr w:rsidR="00C75A27" w14:paraId="76660955" w14:textId="77777777" w:rsidTr="00C75A27">
        <w:tc>
          <w:tcPr>
            <w:tcW w:w="2263" w:type="dxa"/>
          </w:tcPr>
          <w:p w14:paraId="418FCF22" w14:textId="77777777" w:rsidR="00C75A27" w:rsidRDefault="00C75A27" w:rsidP="00C75A27">
            <w:r w:rsidRPr="008F522B">
              <w:t>Reporting portal</w:t>
            </w:r>
          </w:p>
        </w:tc>
        <w:tc>
          <w:tcPr>
            <w:tcW w:w="2552" w:type="dxa"/>
          </w:tcPr>
          <w:p w14:paraId="450A1202" w14:textId="77777777" w:rsidR="00C75A27" w:rsidRDefault="00C75A27" w:rsidP="00C75A27">
            <w:r w:rsidRPr="008F522B">
              <w:t>Provide continuity access to reports and exports</w:t>
            </w:r>
          </w:p>
        </w:tc>
        <w:tc>
          <w:tcPr>
            <w:tcW w:w="3396" w:type="dxa"/>
          </w:tcPr>
          <w:p w14:paraId="2E61BB95" w14:textId="77777777" w:rsidR="00C75A27" w:rsidRDefault="00C75A27" w:rsidP="00C75A27">
            <w:r w:rsidRPr="008F522B">
              <w:t>Usability during month-end; consistent filtering; totals/subtotals; export fidelity</w:t>
            </w:r>
          </w:p>
        </w:tc>
      </w:tr>
    </w:tbl>
    <w:p w14:paraId="438109A6" w14:textId="77777777" w:rsidR="00B2784A" w:rsidRDefault="00C75A27" w:rsidP="00C75A27">
      <w:pPr>
        <w:pStyle w:val="CaptionforTable"/>
      </w:pPr>
      <w:r w:rsidRPr="00C75A27">
        <w:t>Table 4.</w:t>
      </w:r>
      <w:r w:rsidR="008B4924">
        <w:t>4</w:t>
      </w:r>
      <w:r w:rsidRPr="00C75A27">
        <w:t>: Component responsibilities and design considerations</w:t>
      </w:r>
    </w:p>
    <w:p w14:paraId="485C043D" w14:textId="77777777" w:rsidR="00C75A27" w:rsidRPr="004A59DA" w:rsidRDefault="00C75A27" w:rsidP="00C75A27">
      <w:pPr>
        <w:pStyle w:val="CaptionforTable"/>
        <w:rPr>
          <w:lang w:val="en-US" w:eastAsia="zh-CN"/>
        </w:rPr>
      </w:pPr>
    </w:p>
    <w:p w14:paraId="0D1B7753" w14:textId="77777777" w:rsidR="00B2784A" w:rsidRDefault="00C75A27" w:rsidP="00B2784A">
      <w:pPr>
        <w:pStyle w:val="Heading3"/>
        <w:spacing w:after="480"/>
      </w:pPr>
      <w:bookmarkStart w:id="133" w:name="_Toc223535127"/>
      <w:bookmarkStart w:id="134" w:name="_Toc227150171"/>
      <w:r w:rsidRPr="00C75A27">
        <w:t>Data Engineering and API Design</w:t>
      </w:r>
      <w:bookmarkEnd w:id="133"/>
      <w:bookmarkEnd w:id="134"/>
    </w:p>
    <w:p w14:paraId="71BD527D" w14:textId="77777777" w:rsidR="00C75A27" w:rsidRPr="00C75A27" w:rsidRDefault="00C75A27" w:rsidP="00C75A27">
      <w:pPr>
        <w:pStyle w:val="Heading4"/>
        <w:spacing w:after="480"/>
      </w:pPr>
      <w:bookmarkStart w:id="135" w:name="_Toc227150172"/>
      <w:r w:rsidRPr="00C75A27">
        <w:t>Data Sources and Replication Boundary</w:t>
      </w:r>
      <w:bookmarkEnd w:id="135"/>
    </w:p>
    <w:p w14:paraId="07126D1D" w14:textId="77777777" w:rsidR="00D1578E" w:rsidRPr="00D1578E" w:rsidRDefault="00D1578E" w:rsidP="00D1578E">
      <w:pPr>
        <w:pStyle w:val="Para2lines"/>
        <w:spacing w:after="480"/>
      </w:pPr>
      <w:r w:rsidRPr="00D1578E">
        <w:t xml:space="preserve">The primary data source is the vendor-managed POS transactional database, which is accessed for read-only replication into the company-owned SQL Server environment. At a logical level, the source data required by the targeted reports can be grouped into transaction-header records, line-item records, payment or tender records, </w:t>
      </w:r>
      <w:r w:rsidRPr="00D1578E">
        <w:lastRenderedPageBreak/>
        <w:t>and supporting master/reference data. Transaction-header data provides the reporting grain and status context for each sale, line-item data supports item-level analysis and quantity or amount breakdowns, payment data supports payment-type reporting and reconciliation, and master/reference data such as outlet/location and item/product attributes is required to interpret and group transactional records consistently. Because physical table and column names are vendor-specific, the design documents these sources conceptually while preserving a 1:1 structural representation in the replica for traceability. The main conceptual entities used by the targeted reports are summarised later in Table 4.5.</w:t>
      </w:r>
    </w:p>
    <w:p w14:paraId="68F0B3FF" w14:textId="77777777" w:rsidR="00B2784A" w:rsidRDefault="00D1578E" w:rsidP="00B2784A">
      <w:pPr>
        <w:pStyle w:val="Para2lines"/>
        <w:spacing w:afterLines="400" w:after="960"/>
      </w:pPr>
      <w:r w:rsidRPr="00D1578E">
        <w:t>Replication boundaries are defined report by report by tracing required output columns and business rules back to the minimum set of source tables needed for reconstruction. Within the current project scope, transactional data replication is generally bounded from 2025 onward in line with organisational storage constraints, whereas reference and master tables are replicated in full because they are comparatively smaller and are needed to interpret transactional records consistently across reporting periods. This selective but fidelity-preserving boundary supports operational reporting windows while allowing late corrections to be refreshed during subsequent runs.</w:t>
      </w:r>
    </w:p>
    <w:p w14:paraId="75361BE5" w14:textId="77777777" w:rsidR="00C75A27" w:rsidRDefault="00C75A27" w:rsidP="00C75A27">
      <w:pPr>
        <w:pStyle w:val="Heading4"/>
        <w:spacing w:after="480"/>
      </w:pPr>
      <w:bookmarkStart w:id="136" w:name="_Toc227150173"/>
      <w:r w:rsidRPr="00C75A27">
        <w:t>Refresh Cadence and Idempotent Load Pattern</w:t>
      </w:r>
      <w:bookmarkEnd w:id="136"/>
    </w:p>
    <w:p w14:paraId="37D90D5D" w14:textId="77777777" w:rsidR="00000920" w:rsidRDefault="00000920" w:rsidP="00C75A27">
      <w:pPr>
        <w:pStyle w:val="Para2lines"/>
        <w:spacing w:after="480"/>
        <w:rPr>
          <w:lang w:val="en-US"/>
        </w:rPr>
      </w:pPr>
      <w:r w:rsidRPr="00000920">
        <w:rPr>
          <w:lang w:val="en-US"/>
        </w:rPr>
        <w:t xml:space="preserve">The ELT workflow is designed to refresh operational data on a scheduled basis and to account for late corrections (e.g., late voids, adjustments, and return postings). In the current project stage, refresh execution remains manual, while the planned operational design is to perform scheduled refreshes at midnight each day. This design </w:t>
      </w:r>
      <w:proofErr w:type="spellStart"/>
      <w:r w:rsidRPr="00000920">
        <w:rPr>
          <w:lang w:val="en-US"/>
        </w:rPr>
        <w:t>operationalises</w:t>
      </w:r>
      <w:proofErr w:type="spellEnd"/>
      <w:r w:rsidRPr="00000920">
        <w:rPr>
          <w:lang w:val="en-US"/>
        </w:rPr>
        <w:t xml:space="preserve"> the ELT and idempotent-load principles discussed in Chapter 2, Section 2.2.3, where controlled load boundaries and deterministic reruns are identified as the basis for repeatable refresh cycles. Within each refresh boundary, existing rows for the affected window are deleted from the replica and then re-inserted from a fresh extract. This ensures that repeating the same boundary yields a consistent replicated state and supports recovery when extraction or load failures occur.</w:t>
      </w:r>
    </w:p>
    <w:p w14:paraId="1CE2754A" w14:textId="77777777" w:rsidR="00C75A27" w:rsidRDefault="00000920" w:rsidP="00C75A27">
      <w:pPr>
        <w:pStyle w:val="Para2lines"/>
        <w:spacing w:after="480"/>
        <w:rPr>
          <w:lang w:val="en-US"/>
        </w:rPr>
      </w:pPr>
      <w:r w:rsidRPr="00000920">
        <w:rPr>
          <w:lang w:val="en-US"/>
        </w:rPr>
        <w:lastRenderedPageBreak/>
        <w:t>As illustrated in Figure 4.</w:t>
      </w:r>
      <w:r w:rsidR="00027037">
        <w:rPr>
          <w:lang w:val="en-US"/>
        </w:rPr>
        <w:t>4</w:t>
      </w:r>
      <w:r w:rsidRPr="00000920">
        <w:rPr>
          <w:lang w:val="en-US"/>
        </w:rPr>
        <w:t xml:space="preserve">, the refresh and report-serving sequence can be described in two stages. During the refresh stage, the ELT process first extracts source transactions from the POS environment for a defined boundary window, then removes previously replicated rows for the same boundary from the SQL Server </w:t>
      </w:r>
      <w:proofErr w:type="gramStart"/>
      <w:r w:rsidRPr="00000920">
        <w:rPr>
          <w:lang w:val="en-US"/>
        </w:rPr>
        <w:t>replica</w:t>
      </w:r>
      <w:proofErr w:type="gramEnd"/>
      <w:r w:rsidRPr="00000920">
        <w:rPr>
          <w:lang w:val="en-US"/>
        </w:rPr>
        <w:t>, inserts the refreshed rows, and performs post-load checks such as row-count comparison and sampling-based verification. During the report-serving stage, the portal submits a report request with user-specified parameters, the API queries the refreshed replica and applies semantic rules, and the resulting rows, totals, and export-ready output are returned to the portal. This separation clarifies that replication and report serving are linked operationally but remain distinct responsibilities within the overall platform design.</w:t>
      </w:r>
    </w:p>
    <w:p w14:paraId="36BA5CD1" w14:textId="77777777" w:rsidR="004A59DA" w:rsidRDefault="004A59DA" w:rsidP="004A59DA">
      <w:pPr>
        <w:rPr>
          <w:lang w:val="en-US"/>
        </w:rPr>
      </w:pPr>
      <w:r>
        <w:rPr>
          <w:noProof/>
          <w:lang w:val="en-US"/>
        </w:rPr>
        <w:drawing>
          <wp:inline distT="0" distB="0" distL="0" distR="0" wp14:anchorId="4E587091" wp14:editId="36473FF6">
            <wp:extent cx="5215255" cy="2844800"/>
            <wp:effectExtent l="0" t="0" r="4445" b="0"/>
            <wp:docPr id="14643133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215255" cy="2844800"/>
                    </a:xfrm>
                    <a:prstGeom prst="rect">
                      <a:avLst/>
                    </a:prstGeom>
                    <a:noFill/>
                    <a:ln>
                      <a:noFill/>
                    </a:ln>
                  </pic:spPr>
                </pic:pic>
              </a:graphicData>
            </a:graphic>
          </wp:inline>
        </w:drawing>
      </w:r>
    </w:p>
    <w:p w14:paraId="26879BF6" w14:textId="77777777" w:rsidR="004A59DA" w:rsidRDefault="004A59DA" w:rsidP="004A59DA">
      <w:pPr>
        <w:pStyle w:val="CaptionforFigure2line"/>
        <w:spacing w:before="240"/>
        <w:rPr>
          <w:lang w:val="en-US"/>
        </w:rPr>
      </w:pPr>
      <w:r w:rsidRPr="004A59DA">
        <w:rPr>
          <w:lang w:val="en-US"/>
        </w:rPr>
        <w:t>Figure 4.</w:t>
      </w:r>
      <w:r w:rsidR="00027037">
        <w:rPr>
          <w:lang w:val="en-US"/>
        </w:rPr>
        <w:t>4</w:t>
      </w:r>
      <w:r w:rsidRPr="004A59DA">
        <w:rPr>
          <w:lang w:val="en-US"/>
        </w:rPr>
        <w:t>: Proposed boundary-based refresh and report-serving sequence (illustrative)</w:t>
      </w:r>
    </w:p>
    <w:p w14:paraId="3B7704A2" w14:textId="77777777" w:rsidR="004A59DA" w:rsidRDefault="004A59DA" w:rsidP="004A59DA">
      <w:pPr>
        <w:pStyle w:val="CaptionforFigure2line"/>
        <w:spacing w:before="240"/>
        <w:rPr>
          <w:lang w:val="en-US"/>
        </w:rPr>
      </w:pPr>
    </w:p>
    <w:p w14:paraId="5FF993A4" w14:textId="77777777" w:rsidR="00C75A27" w:rsidRDefault="00C75A27" w:rsidP="00C75A27">
      <w:pPr>
        <w:pStyle w:val="Heading4"/>
        <w:spacing w:after="480"/>
      </w:pPr>
      <w:bookmarkStart w:id="137" w:name="_Toc227150174"/>
      <w:r w:rsidRPr="00C75A27">
        <w:t>Error Handling, Logging, and Monitoring</w:t>
      </w:r>
      <w:bookmarkEnd w:id="137"/>
    </w:p>
    <w:p w14:paraId="04A1DDCA" w14:textId="77777777" w:rsidR="00C75A27" w:rsidRDefault="00597342" w:rsidP="00C75A27">
      <w:pPr>
        <w:pStyle w:val="Para4lines"/>
        <w:spacing w:after="960"/>
        <w:rPr>
          <w:lang w:val="en-US"/>
        </w:rPr>
      </w:pPr>
      <w:r w:rsidRPr="00597342">
        <w:rPr>
          <w:lang w:val="en-US"/>
        </w:rPr>
        <w:t xml:space="preserve">Operational controls are designed to support reliability and recovery. These controls include logging extraction and load outcomes (record counts, durations, and errors), post-load validation checks (e.g., row-count comparisons and sampling-based checks), and rerun capability for specific tables or boundaries without manual cleanup. This design is consistent with </w:t>
      </w:r>
      <w:proofErr w:type="gramStart"/>
      <w:r w:rsidRPr="00597342">
        <w:rPr>
          <w:lang w:val="en-US"/>
        </w:rPr>
        <w:t>the discussion</w:t>
      </w:r>
      <w:proofErr w:type="gramEnd"/>
      <w:r w:rsidRPr="00597342">
        <w:rPr>
          <w:lang w:val="en-US"/>
        </w:rPr>
        <w:t xml:space="preserve"> in Chapter 2, Sections 2.2.3 and 2.2.4, where idempotent load boundaries, operational controls, and recovery-oriented </w:t>
      </w:r>
      <w:r w:rsidRPr="00597342">
        <w:rPr>
          <w:lang w:val="en-US"/>
        </w:rPr>
        <w:lastRenderedPageBreak/>
        <w:t>replication practices are identified as important for maintaining a trusted replicated state. Monitoring is intended to surface failed runs and to support repeatable recovery steps, which also aligns with the validation and recovery emphasis described in Chapter 3, Section 3.3.4.</w:t>
      </w:r>
    </w:p>
    <w:p w14:paraId="50C62E60" w14:textId="77777777" w:rsidR="00C75A27" w:rsidRDefault="00C75A27" w:rsidP="00C75A27">
      <w:pPr>
        <w:pStyle w:val="Heading4"/>
        <w:spacing w:after="480"/>
      </w:pPr>
      <w:bookmarkStart w:id="138" w:name="_Toc227150175"/>
      <w:r w:rsidRPr="00C75A27">
        <w:t>API Endpoint Pattern and Semantic Layer Responsibilities</w:t>
      </w:r>
      <w:bookmarkEnd w:id="138"/>
    </w:p>
    <w:p w14:paraId="5DEE0838" w14:textId="77777777" w:rsidR="00C75A27" w:rsidRDefault="00C75A27" w:rsidP="00C75A27">
      <w:pPr>
        <w:pStyle w:val="Para2lines"/>
        <w:spacing w:after="480"/>
        <w:rPr>
          <w:lang w:val="en-US"/>
        </w:rPr>
      </w:pPr>
      <w:r w:rsidRPr="00C75A27">
        <w:rPr>
          <w:lang w:val="en-US"/>
        </w:rPr>
        <w:t>The API layer acts as a semantic layer that encapsulates reconstructed business rules and provides a stable interface to the reporting portal. Endpoints follow a consistent report pattern (illustrative), such as:</w:t>
      </w:r>
    </w:p>
    <w:p w14:paraId="0FBE230A" w14:textId="77777777" w:rsidR="00ED730F" w:rsidRPr="00ED730F" w:rsidRDefault="00ED730F" w:rsidP="00ED730F">
      <w:pPr>
        <w:pStyle w:val="Para2lines"/>
        <w:spacing w:after="480"/>
        <w:ind w:left="1276" w:hanging="556"/>
        <w:rPr>
          <w:rFonts w:ascii="Courier New" w:hAnsi="Courier New" w:cs="Courier New"/>
          <w:sz w:val="20"/>
          <w:szCs w:val="20"/>
          <w:lang w:val="en-US"/>
        </w:rPr>
      </w:pPr>
      <w:r w:rsidRPr="00ED730F">
        <w:rPr>
          <w:rFonts w:ascii="Courier New" w:hAnsi="Courier New" w:cs="Courier New"/>
          <w:sz w:val="20"/>
          <w:szCs w:val="20"/>
          <w:lang w:val="en-US"/>
        </w:rPr>
        <w:t>GET /reports/&lt;</w:t>
      </w:r>
      <w:proofErr w:type="spellStart"/>
      <w:r w:rsidRPr="00ED730F">
        <w:rPr>
          <w:rFonts w:ascii="Courier New" w:hAnsi="Courier New" w:cs="Courier New"/>
          <w:sz w:val="20"/>
          <w:szCs w:val="20"/>
          <w:lang w:val="en-US"/>
        </w:rPr>
        <w:t>report_name</w:t>
      </w:r>
      <w:proofErr w:type="spellEnd"/>
      <w:r w:rsidRPr="00ED730F">
        <w:rPr>
          <w:rFonts w:ascii="Courier New" w:hAnsi="Courier New" w:cs="Courier New"/>
          <w:sz w:val="20"/>
          <w:szCs w:val="20"/>
          <w:lang w:val="en-US"/>
        </w:rPr>
        <w:t>&gt;</w:t>
      </w:r>
      <w:r w:rsidRPr="00ED730F">
        <w:rPr>
          <w:rFonts w:ascii="Courier New" w:hAnsi="Courier New" w:cs="Courier New"/>
          <w:sz w:val="20"/>
          <w:szCs w:val="20"/>
          <w:lang w:val="en-US"/>
        </w:rPr>
        <w:br/>
        <w:t>?</w:t>
      </w:r>
      <w:proofErr w:type="spellStart"/>
      <w:r w:rsidRPr="00ED730F">
        <w:rPr>
          <w:rFonts w:ascii="Courier New" w:hAnsi="Courier New" w:cs="Courier New"/>
          <w:sz w:val="20"/>
          <w:szCs w:val="20"/>
          <w:lang w:val="en-US"/>
        </w:rPr>
        <w:t>start_date</w:t>
      </w:r>
      <w:proofErr w:type="spellEnd"/>
      <w:r w:rsidRPr="00ED730F">
        <w:rPr>
          <w:rFonts w:ascii="Courier New" w:hAnsi="Courier New" w:cs="Courier New"/>
          <w:sz w:val="20"/>
          <w:szCs w:val="20"/>
          <w:lang w:val="en-US"/>
        </w:rPr>
        <w:t>=</w:t>
      </w:r>
      <w:r w:rsidR="002025F5" w:rsidRPr="002025F5">
        <w:rPr>
          <w:rFonts w:ascii="Courier New" w:hAnsi="Courier New" w:cs="Courier New"/>
          <w:sz w:val="20"/>
          <w:szCs w:val="20"/>
          <w:lang w:val="en-US"/>
        </w:rPr>
        <w:t>YYYY-MM-DD</w:t>
      </w:r>
      <w:r w:rsidRPr="00ED730F">
        <w:rPr>
          <w:rFonts w:ascii="Courier New" w:hAnsi="Courier New" w:cs="Courier New"/>
          <w:sz w:val="20"/>
          <w:szCs w:val="20"/>
          <w:lang w:val="en-US"/>
        </w:rPr>
        <w:br/>
        <w:t>&amp;</w:t>
      </w:r>
      <w:proofErr w:type="spellStart"/>
      <w:r w:rsidRPr="00ED730F">
        <w:rPr>
          <w:rFonts w:ascii="Courier New" w:hAnsi="Courier New" w:cs="Courier New"/>
          <w:sz w:val="20"/>
          <w:szCs w:val="20"/>
          <w:lang w:val="en-US"/>
        </w:rPr>
        <w:t>end_date</w:t>
      </w:r>
      <w:proofErr w:type="spellEnd"/>
      <w:r w:rsidRPr="00ED730F">
        <w:rPr>
          <w:rFonts w:ascii="Courier New" w:hAnsi="Courier New" w:cs="Courier New"/>
          <w:sz w:val="20"/>
          <w:szCs w:val="20"/>
          <w:lang w:val="en-US"/>
        </w:rPr>
        <w:t>=</w:t>
      </w:r>
      <w:r w:rsidR="002025F5" w:rsidRPr="002025F5">
        <w:rPr>
          <w:rFonts w:ascii="Courier New" w:hAnsi="Courier New" w:cs="Courier New"/>
          <w:sz w:val="20"/>
          <w:szCs w:val="20"/>
          <w:lang w:val="en-US"/>
        </w:rPr>
        <w:t>YYYY-MM-DD</w:t>
      </w:r>
      <w:r w:rsidRPr="00ED730F">
        <w:rPr>
          <w:rFonts w:ascii="Courier New" w:hAnsi="Courier New" w:cs="Courier New"/>
          <w:sz w:val="20"/>
          <w:szCs w:val="20"/>
          <w:lang w:val="en-US"/>
        </w:rPr>
        <w:br/>
        <w:t>&amp;</w:t>
      </w:r>
      <w:proofErr w:type="spellStart"/>
      <w:r w:rsidRPr="00ED730F">
        <w:rPr>
          <w:rFonts w:ascii="Courier New" w:hAnsi="Courier New" w:cs="Courier New"/>
          <w:sz w:val="20"/>
          <w:szCs w:val="20"/>
          <w:lang w:val="en-US"/>
        </w:rPr>
        <w:t>location_keys</w:t>
      </w:r>
      <w:proofErr w:type="spellEnd"/>
      <w:r w:rsidRPr="00ED730F">
        <w:rPr>
          <w:rFonts w:ascii="Courier New" w:hAnsi="Courier New" w:cs="Courier New"/>
          <w:sz w:val="20"/>
          <w:szCs w:val="20"/>
          <w:lang w:val="en-US"/>
        </w:rPr>
        <w:t>=...</w:t>
      </w:r>
      <w:r w:rsidR="002025F5" w:rsidRPr="002025F5">
        <w:rPr>
          <w:rFonts w:ascii="Courier New" w:hAnsi="Courier New" w:cs="Courier New"/>
          <w:sz w:val="20"/>
          <w:szCs w:val="20"/>
          <w:lang w:val="en-US"/>
        </w:rPr>
        <w:t>(optional)</w:t>
      </w:r>
      <w:r w:rsidRPr="00ED730F">
        <w:rPr>
          <w:rFonts w:ascii="Courier New" w:hAnsi="Courier New" w:cs="Courier New"/>
          <w:sz w:val="20"/>
          <w:szCs w:val="20"/>
          <w:lang w:val="en-US"/>
        </w:rPr>
        <w:br/>
        <w:t>&amp;</w:t>
      </w:r>
      <w:r w:rsidR="002025F5" w:rsidRPr="002025F5">
        <w:rPr>
          <w:rFonts w:ascii="Courier New" w:hAnsi="Courier New" w:cs="Courier New"/>
          <w:sz w:val="20"/>
          <w:szCs w:val="20"/>
          <w:lang w:val="en-US"/>
        </w:rPr>
        <w:t>... (other optional parameters)</w:t>
      </w:r>
    </w:p>
    <w:p w14:paraId="0C52F02E" w14:textId="77777777" w:rsidR="00C75A27" w:rsidRDefault="00130425" w:rsidP="00ED730F">
      <w:pPr>
        <w:pStyle w:val="Para4lines"/>
        <w:spacing w:after="960"/>
        <w:rPr>
          <w:lang w:val="en-US"/>
        </w:rPr>
      </w:pPr>
      <w:r w:rsidRPr="00130425">
        <w:rPr>
          <w:lang w:val="en-US"/>
        </w:rPr>
        <w:t xml:space="preserve">For each endpoint, the design specifies required and optional parameters (including defaults aligned to the portal workflow), the output schema (fields, totals/subtotals, and formatting rules), and the validation approach (parity checks against vendor exports and cross-report reconciliation). This design directly reflects the semantic-layer and service-interface concepts discussed in Chapter 2, Section 2.2.5: replicated data are retained close to source structure for traceability, while report-specific business rules, derived fields, and delivery logic are </w:t>
      </w:r>
      <w:proofErr w:type="spellStart"/>
      <w:r w:rsidRPr="00130425">
        <w:rPr>
          <w:lang w:val="en-US"/>
        </w:rPr>
        <w:t>centralised</w:t>
      </w:r>
      <w:proofErr w:type="spellEnd"/>
      <w:r w:rsidRPr="00130425">
        <w:rPr>
          <w:lang w:val="en-US"/>
        </w:rPr>
        <w:t xml:space="preserve"> at the API layer. The API adopts a RESTful interface style to support </w:t>
      </w:r>
      <w:proofErr w:type="spellStart"/>
      <w:r w:rsidRPr="00130425">
        <w:rPr>
          <w:lang w:val="en-US"/>
        </w:rPr>
        <w:t>standardised</w:t>
      </w:r>
      <w:proofErr w:type="spellEnd"/>
      <w:r w:rsidRPr="00130425">
        <w:rPr>
          <w:lang w:val="en-US"/>
        </w:rPr>
        <w:t xml:space="preserve"> access and to decouple report consumption from underlying storage design, thereby keeping report logic more maintainable, versioned, and auditable.</w:t>
      </w:r>
    </w:p>
    <w:p w14:paraId="64D4DB5E" w14:textId="77777777" w:rsidR="00C75A27" w:rsidRDefault="00C75A27" w:rsidP="00C75A27">
      <w:pPr>
        <w:pStyle w:val="Heading4"/>
        <w:spacing w:after="480"/>
      </w:pPr>
      <w:bookmarkStart w:id="139" w:name="_Toc227150176"/>
      <w:r w:rsidRPr="00C75A27">
        <w:lastRenderedPageBreak/>
        <w:t>Security Considerations</w:t>
      </w:r>
      <w:bookmarkEnd w:id="139"/>
    </w:p>
    <w:p w14:paraId="54F08A00" w14:textId="77777777" w:rsidR="00C75A27" w:rsidRDefault="00C75A27" w:rsidP="00C75A27">
      <w:pPr>
        <w:pStyle w:val="Para4lines"/>
        <w:spacing w:after="960"/>
        <w:rPr>
          <w:lang w:val="en-US"/>
        </w:rPr>
      </w:pPr>
      <w:r w:rsidRPr="00C75A27">
        <w:rPr>
          <w:lang w:val="en-US"/>
        </w:rPr>
        <w:t xml:space="preserve">The platform is designed as a read-only reporting environment. The API should enforce authentication and </w:t>
      </w:r>
      <w:proofErr w:type="spellStart"/>
      <w:r w:rsidRPr="00C75A27">
        <w:rPr>
          <w:lang w:val="en-US"/>
        </w:rPr>
        <w:t>authorisation</w:t>
      </w:r>
      <w:proofErr w:type="spellEnd"/>
      <w:r w:rsidRPr="00C75A27">
        <w:rPr>
          <w:lang w:val="en-US"/>
        </w:rPr>
        <w:t xml:space="preserve"> appropriate to </w:t>
      </w:r>
      <w:proofErr w:type="spellStart"/>
      <w:r w:rsidRPr="00C75A27">
        <w:rPr>
          <w:lang w:val="en-US"/>
        </w:rPr>
        <w:t>organisational</w:t>
      </w:r>
      <w:proofErr w:type="spellEnd"/>
      <w:r w:rsidRPr="00C75A27">
        <w:rPr>
          <w:lang w:val="en-US"/>
        </w:rPr>
        <w:t xml:space="preserve"> policy. Access control is intended to ensure that only </w:t>
      </w:r>
      <w:proofErr w:type="spellStart"/>
      <w:r w:rsidRPr="00C75A27">
        <w:rPr>
          <w:lang w:val="en-US"/>
        </w:rPr>
        <w:t>authorised</w:t>
      </w:r>
      <w:proofErr w:type="spellEnd"/>
      <w:r w:rsidRPr="00C75A27">
        <w:rPr>
          <w:lang w:val="en-US"/>
        </w:rPr>
        <w:t xml:space="preserve"> users can retrieve reports and that query parameters are validated to prevent unintended exposure of data.</w:t>
      </w:r>
    </w:p>
    <w:p w14:paraId="2AEB0E93" w14:textId="77777777" w:rsidR="00C75A27" w:rsidRDefault="00C75A27" w:rsidP="00C75A27">
      <w:pPr>
        <w:pStyle w:val="Heading4"/>
        <w:spacing w:after="480"/>
      </w:pPr>
      <w:bookmarkStart w:id="140" w:name="_Toc227150177"/>
      <w:r w:rsidRPr="00C75A27">
        <w:t>Report Logic Reconstruction Pattern and Representative Examples</w:t>
      </w:r>
      <w:bookmarkEnd w:id="140"/>
    </w:p>
    <w:p w14:paraId="169AD873" w14:textId="77777777" w:rsidR="00C75A27" w:rsidRDefault="00C75A27" w:rsidP="00C75A27">
      <w:pPr>
        <w:pStyle w:val="Para2lines"/>
        <w:spacing w:after="480"/>
        <w:rPr>
          <w:lang w:val="en-US"/>
        </w:rPr>
      </w:pPr>
      <w:r w:rsidRPr="00C75A27">
        <w:rPr>
          <w:lang w:val="en-US"/>
        </w:rPr>
        <w:t xml:space="preserve">Report reconstruction follows a repeatable workflow: define inputs (parameters and filters), identify contributing replicated datasets, implement vendor-aligned business rules at the semantic layer, aggregate and format outputs into a stable schema, and validate parity against vendor exports (Chapter 3, Sections 3.3.1 and 3.3.4). To keep the main chapter concise, only three representative examples are </w:t>
      </w:r>
      <w:proofErr w:type="spellStart"/>
      <w:r w:rsidRPr="00C75A27">
        <w:rPr>
          <w:lang w:val="en-US"/>
        </w:rPr>
        <w:t>summarised</w:t>
      </w:r>
      <w:proofErr w:type="spellEnd"/>
      <w:r w:rsidRPr="00C75A27">
        <w:rPr>
          <w:lang w:val="en-US"/>
        </w:rPr>
        <w:t xml:space="preserve"> below. Detailed report specification templates for the full set of fifteen targeted reports are consolidated in Appendix A (AppendixA-ReportSpecifications.md) and are completed iteratively as modules are implemented and validated.</w:t>
      </w:r>
    </w:p>
    <w:p w14:paraId="4D6E6C59" w14:textId="77777777" w:rsidR="00C75A27" w:rsidRDefault="00C75A27" w:rsidP="00C75A27">
      <w:pPr>
        <w:pStyle w:val="Para2lines"/>
        <w:spacing w:after="480"/>
        <w:rPr>
          <w:lang w:val="en-US"/>
        </w:rPr>
      </w:pPr>
      <w:r w:rsidRPr="00C75A27">
        <w:rPr>
          <w:lang w:val="en-US"/>
        </w:rPr>
        <w:t>Example 1: Daily Sales Summary (representative). This report aggregates sales totals for a selected outlet and business date range. Key reconstruction concerns include transaction inclusion criteria (e.g., completed vs voided), granularity (daily and outlet totals), and consistent handling of adjustments such as refunds.</w:t>
      </w:r>
    </w:p>
    <w:p w14:paraId="203F717E" w14:textId="77777777" w:rsidR="00C75A27" w:rsidRDefault="00C75A27" w:rsidP="00C75A27">
      <w:pPr>
        <w:pStyle w:val="Para2lines"/>
        <w:spacing w:after="480"/>
        <w:rPr>
          <w:lang w:val="en-US"/>
        </w:rPr>
      </w:pPr>
      <w:r w:rsidRPr="00C75A27">
        <w:rPr>
          <w:lang w:val="en-US"/>
        </w:rPr>
        <w:t>Example 2: Payment Type (All Payment) (representative). This report provides a breakdown of payment collections by store and period, grouped by dimensions such as order source, payment method, device, card type, and reference. Key reconstruction concerns include split payments, mapping payment records to the correct sales identifiers and dates, and ensuring totals reconcile under defined rules.</w:t>
      </w:r>
    </w:p>
    <w:p w14:paraId="3CF1BC79" w14:textId="77777777" w:rsidR="00C75A27" w:rsidRDefault="00C75A27" w:rsidP="00C75A27">
      <w:pPr>
        <w:pStyle w:val="Para4lines"/>
        <w:spacing w:after="960"/>
        <w:rPr>
          <w:lang w:val="en-US"/>
        </w:rPr>
      </w:pPr>
      <w:r w:rsidRPr="00C75A27">
        <w:rPr>
          <w:lang w:val="en-US"/>
        </w:rPr>
        <w:t xml:space="preserve">Example 3: Sales Return Report (representative). This report retrieves return transactions (negative sales) for a selected date range and outlet scope. Key </w:t>
      </w:r>
      <w:r w:rsidRPr="00C75A27">
        <w:rPr>
          <w:lang w:val="en-US"/>
        </w:rPr>
        <w:lastRenderedPageBreak/>
        <w:t xml:space="preserve">reconstruction concerns include return identification criteria, consistent computation of return amounts, traceability fields (e.g., sales number and original sales reference), and portal-equivalent filter </w:t>
      </w:r>
      <w:proofErr w:type="spellStart"/>
      <w:r w:rsidRPr="00C75A27">
        <w:rPr>
          <w:lang w:val="en-US"/>
        </w:rPr>
        <w:t>behaviour</w:t>
      </w:r>
      <w:proofErr w:type="spellEnd"/>
      <w:r w:rsidRPr="00C75A27">
        <w:rPr>
          <w:lang w:val="en-US"/>
        </w:rPr>
        <w:t>.</w:t>
      </w:r>
    </w:p>
    <w:p w14:paraId="20D855A9" w14:textId="77777777" w:rsidR="00C75A27" w:rsidRDefault="00C75A27" w:rsidP="00C75A27">
      <w:pPr>
        <w:pStyle w:val="Heading3"/>
        <w:spacing w:after="480"/>
      </w:pPr>
      <w:bookmarkStart w:id="141" w:name="_Toc223535128"/>
      <w:bookmarkStart w:id="142" w:name="_Toc227150178"/>
      <w:r w:rsidRPr="00C75A27">
        <w:t>Database Design</w:t>
      </w:r>
      <w:bookmarkEnd w:id="141"/>
      <w:bookmarkEnd w:id="142"/>
    </w:p>
    <w:p w14:paraId="265AF6DC" w14:textId="77777777" w:rsidR="00E73C4E" w:rsidRDefault="00E73C4E" w:rsidP="00C75A27">
      <w:pPr>
        <w:pStyle w:val="Para2lines"/>
        <w:spacing w:after="480"/>
        <w:rPr>
          <w:lang w:val="en-US"/>
        </w:rPr>
      </w:pPr>
      <w:r w:rsidRPr="00E73C4E">
        <w:rPr>
          <w:lang w:val="en-US"/>
        </w:rPr>
        <w:t xml:space="preserve">The data design adopts a 1:1 replication strategy, where the company-owned database mirrors relevant transactional tables from the external POS environment. This strategy </w:t>
      </w:r>
      <w:proofErr w:type="spellStart"/>
      <w:r w:rsidRPr="00E73C4E">
        <w:rPr>
          <w:lang w:val="en-US"/>
        </w:rPr>
        <w:t>prioritises</w:t>
      </w:r>
      <w:proofErr w:type="spellEnd"/>
      <w:r w:rsidRPr="00E73C4E">
        <w:rPr>
          <w:lang w:val="en-US"/>
        </w:rPr>
        <w:t xml:space="preserve"> fidelity and traceability to support reconciliation and parity validation, which is consistent with the replication and consistency considerations discussed in Chapter 2, Sections 2.2.2-</w:t>
      </w:r>
      <w:proofErr w:type="gramStart"/>
      <w:r w:rsidRPr="00E73C4E">
        <w:rPr>
          <w:lang w:val="en-US"/>
        </w:rPr>
        <w:t>2.2.4</w:t>
      </w:r>
      <w:proofErr w:type="gramEnd"/>
      <w:r w:rsidRPr="00E73C4E">
        <w:rPr>
          <w:lang w:val="en-US"/>
        </w:rPr>
        <w:t>. It is also aligned with the database-design and schema-on-read discussion in Chapter 2, Section 2.2.5, where duplicated transactional data are retained close to source structure for traceability, while report-specific calculations and derived logic are handled separately at the semantic/API layer.</w:t>
      </w:r>
    </w:p>
    <w:p w14:paraId="0ABD0DD2" w14:textId="77777777" w:rsidR="00C75A27" w:rsidRDefault="00E73C4E" w:rsidP="00AB194F">
      <w:pPr>
        <w:pStyle w:val="Para4lines"/>
        <w:spacing w:after="960"/>
        <w:rPr>
          <w:lang w:val="en-US"/>
        </w:rPr>
      </w:pPr>
      <w:r w:rsidRPr="00E73C4E">
        <w:rPr>
          <w:lang w:val="en-US"/>
        </w:rPr>
        <w:t>As illustrated in Figure 4.</w:t>
      </w:r>
      <w:r w:rsidR="00027037">
        <w:rPr>
          <w:lang w:val="en-US"/>
        </w:rPr>
        <w:t>5</w:t>
      </w:r>
      <w:r w:rsidRPr="00E73C4E">
        <w:rPr>
          <w:lang w:val="en-US"/>
        </w:rPr>
        <w:t xml:space="preserve">, the conceptual model </w:t>
      </w:r>
      <w:proofErr w:type="spellStart"/>
      <w:r w:rsidRPr="00E73C4E">
        <w:rPr>
          <w:lang w:val="en-US"/>
        </w:rPr>
        <w:t>centres</w:t>
      </w:r>
      <w:proofErr w:type="spellEnd"/>
      <w:r w:rsidRPr="00E73C4E">
        <w:rPr>
          <w:lang w:val="en-US"/>
        </w:rPr>
        <w:t xml:space="preserve"> on sales headers, sales items, payments, and supporting reference entities such as location and item master data. This model is intended to show the main reporting entities and relationships at a conceptual level rather than to expose vendor-specific physical table names.</w:t>
      </w:r>
    </w:p>
    <w:p w14:paraId="11C7F819" w14:textId="77777777" w:rsidR="004A59DA" w:rsidRDefault="00A7433D" w:rsidP="00A7433D">
      <w:pPr>
        <w:jc w:val="center"/>
        <w:rPr>
          <w:lang w:val="en-US"/>
        </w:rPr>
      </w:pPr>
      <w:r>
        <w:rPr>
          <w:noProof/>
          <w:lang w:val="en-US"/>
        </w:rPr>
        <w:lastRenderedPageBreak/>
        <w:drawing>
          <wp:inline distT="0" distB="0" distL="0" distR="0" wp14:anchorId="47276515" wp14:editId="4C2B02D2">
            <wp:extent cx="2717800" cy="3745951"/>
            <wp:effectExtent l="0" t="0" r="6350" b="6985"/>
            <wp:docPr id="9155440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722281" cy="3752127"/>
                    </a:xfrm>
                    <a:prstGeom prst="rect">
                      <a:avLst/>
                    </a:prstGeom>
                    <a:noFill/>
                    <a:ln>
                      <a:noFill/>
                    </a:ln>
                  </pic:spPr>
                </pic:pic>
              </a:graphicData>
            </a:graphic>
          </wp:inline>
        </w:drawing>
      </w:r>
    </w:p>
    <w:p w14:paraId="3F85A382" w14:textId="77777777" w:rsidR="004A59DA" w:rsidRDefault="004A59DA" w:rsidP="004A59DA">
      <w:pPr>
        <w:pStyle w:val="CaptionforFigure2line"/>
        <w:spacing w:before="240"/>
        <w:rPr>
          <w:lang w:val="en-US"/>
        </w:rPr>
      </w:pPr>
      <w:r w:rsidRPr="004A59DA">
        <w:rPr>
          <w:lang w:val="en-US"/>
        </w:rPr>
        <w:t>Figure 4.</w:t>
      </w:r>
      <w:r w:rsidR="008A3ADE">
        <w:rPr>
          <w:lang w:val="en-US"/>
        </w:rPr>
        <w:t>5</w:t>
      </w:r>
      <w:r w:rsidRPr="004A59DA">
        <w:rPr>
          <w:lang w:val="en-US"/>
        </w:rPr>
        <w:t>: Simplified conceptual data model for sales and payment reporting (illustrative)</w:t>
      </w:r>
    </w:p>
    <w:p w14:paraId="04DE968F" w14:textId="77777777" w:rsidR="004A59DA" w:rsidRDefault="004A59DA" w:rsidP="004A59DA">
      <w:pPr>
        <w:pStyle w:val="CaptionforFigure2line"/>
        <w:spacing w:before="240"/>
        <w:rPr>
          <w:lang w:val="en-US"/>
        </w:rPr>
      </w:pPr>
    </w:p>
    <w:p w14:paraId="6A42A7BD" w14:textId="77777777" w:rsidR="00575AD4" w:rsidRDefault="00C75A27" w:rsidP="00C75A27">
      <w:pPr>
        <w:pStyle w:val="Para2lines"/>
        <w:spacing w:after="480"/>
        <w:rPr>
          <w:lang w:val="en-US"/>
        </w:rPr>
      </w:pPr>
      <w:r w:rsidRPr="00C75A27">
        <w:rPr>
          <w:lang w:val="en-US"/>
        </w:rPr>
        <w:t>Table 4.</w:t>
      </w:r>
      <w:r w:rsidR="00A7433D">
        <w:rPr>
          <w:lang w:val="en-US"/>
        </w:rPr>
        <w:t>5</w:t>
      </w:r>
      <w:r w:rsidRPr="00C75A27">
        <w:rPr>
          <w:lang w:val="en-US"/>
        </w:rPr>
        <w:t xml:space="preserve"> </w:t>
      </w:r>
      <w:proofErr w:type="spellStart"/>
      <w:r w:rsidRPr="00C75A27">
        <w:rPr>
          <w:lang w:val="en-US"/>
        </w:rPr>
        <w:t>summarises</w:t>
      </w:r>
      <w:proofErr w:type="spellEnd"/>
      <w:r w:rsidRPr="00C75A27">
        <w:rPr>
          <w:lang w:val="en-US"/>
        </w:rPr>
        <w:t xml:space="preserve"> the conceptual entities required by the targeted reports. Physical table names and column names in the replicated schema are vendor-specific; the design intent is to preserve a 1:1 representation while documenting join paths and key attributes used in report logic.</w:t>
      </w:r>
    </w:p>
    <w:tbl>
      <w:tblPr>
        <w:tblStyle w:val="TableGrid"/>
        <w:tblW w:w="0" w:type="auto"/>
        <w:tblLook w:val="04A0" w:firstRow="1" w:lastRow="0" w:firstColumn="1" w:lastColumn="0" w:noHBand="0" w:noVBand="1"/>
      </w:tblPr>
      <w:tblGrid>
        <w:gridCol w:w="1696"/>
        <w:gridCol w:w="2835"/>
        <w:gridCol w:w="3680"/>
      </w:tblGrid>
      <w:tr w:rsidR="00C75A27" w14:paraId="178A9B88" w14:textId="77777777" w:rsidTr="00C75A27">
        <w:tc>
          <w:tcPr>
            <w:tcW w:w="1696" w:type="dxa"/>
          </w:tcPr>
          <w:p w14:paraId="57B21C51" w14:textId="77777777" w:rsidR="00C75A27" w:rsidRPr="00C75A27" w:rsidRDefault="00C75A27" w:rsidP="00C75A27">
            <w:pPr>
              <w:rPr>
                <w:b/>
                <w:bCs/>
                <w:lang w:val="en-US"/>
              </w:rPr>
            </w:pPr>
            <w:r w:rsidRPr="00C75A27">
              <w:rPr>
                <w:b/>
                <w:bCs/>
              </w:rPr>
              <w:t>Entity</w:t>
            </w:r>
          </w:p>
        </w:tc>
        <w:tc>
          <w:tcPr>
            <w:tcW w:w="2835" w:type="dxa"/>
          </w:tcPr>
          <w:p w14:paraId="66F5473C" w14:textId="77777777" w:rsidR="00C75A27" w:rsidRPr="00C75A27" w:rsidRDefault="00C75A27" w:rsidP="00C75A27">
            <w:pPr>
              <w:rPr>
                <w:b/>
                <w:bCs/>
                <w:lang w:val="en-US"/>
              </w:rPr>
            </w:pPr>
            <w:r w:rsidRPr="00C75A27">
              <w:rPr>
                <w:b/>
                <w:bCs/>
              </w:rPr>
              <w:t>Purpose in reporting</w:t>
            </w:r>
          </w:p>
        </w:tc>
        <w:tc>
          <w:tcPr>
            <w:tcW w:w="3680" w:type="dxa"/>
          </w:tcPr>
          <w:p w14:paraId="6ABAB3A4" w14:textId="77777777" w:rsidR="00C75A27" w:rsidRPr="00C75A27" w:rsidRDefault="00C75A27" w:rsidP="00C75A27">
            <w:pPr>
              <w:rPr>
                <w:b/>
                <w:bCs/>
                <w:lang w:val="en-US"/>
              </w:rPr>
            </w:pPr>
            <w:r w:rsidRPr="00C75A27">
              <w:rPr>
                <w:b/>
                <w:bCs/>
              </w:rPr>
              <w:t>Representative attributes (conceptual)</w:t>
            </w:r>
          </w:p>
        </w:tc>
      </w:tr>
      <w:tr w:rsidR="00C75A27" w14:paraId="5C0B8DAB" w14:textId="77777777" w:rsidTr="00C75A27">
        <w:tc>
          <w:tcPr>
            <w:tcW w:w="1696" w:type="dxa"/>
          </w:tcPr>
          <w:p w14:paraId="3B7D7B09" w14:textId="77777777" w:rsidR="00C75A27" w:rsidRDefault="00C75A27" w:rsidP="00C75A27">
            <w:pPr>
              <w:rPr>
                <w:lang w:val="en-US"/>
              </w:rPr>
            </w:pPr>
            <w:r w:rsidRPr="0002143E">
              <w:t>Sales (header)</w:t>
            </w:r>
          </w:p>
        </w:tc>
        <w:tc>
          <w:tcPr>
            <w:tcW w:w="2835" w:type="dxa"/>
          </w:tcPr>
          <w:p w14:paraId="57E5DED0" w14:textId="77777777" w:rsidR="00C75A27" w:rsidRDefault="00C75A27" w:rsidP="00C75A27">
            <w:pPr>
              <w:rPr>
                <w:lang w:val="en-US"/>
              </w:rPr>
            </w:pPr>
            <w:r w:rsidRPr="0002143E">
              <w:t>Defines the reporting grain for sales totals and status handling</w:t>
            </w:r>
          </w:p>
        </w:tc>
        <w:tc>
          <w:tcPr>
            <w:tcW w:w="3680" w:type="dxa"/>
          </w:tcPr>
          <w:p w14:paraId="28A1A389" w14:textId="77777777" w:rsidR="00C75A27" w:rsidRDefault="00C75A27" w:rsidP="00C75A27">
            <w:pPr>
              <w:rPr>
                <w:lang w:val="en-US"/>
              </w:rPr>
            </w:pPr>
            <w:r w:rsidRPr="0002143E">
              <w:t>Sale identifier; business date; outlet/location key; sales status; totals</w:t>
            </w:r>
          </w:p>
        </w:tc>
      </w:tr>
      <w:tr w:rsidR="00C75A27" w14:paraId="29F7D62F" w14:textId="77777777" w:rsidTr="00C75A27">
        <w:tc>
          <w:tcPr>
            <w:tcW w:w="1696" w:type="dxa"/>
          </w:tcPr>
          <w:p w14:paraId="4246BD3A" w14:textId="77777777" w:rsidR="00C75A27" w:rsidRDefault="00C75A27" w:rsidP="00C75A27">
            <w:pPr>
              <w:rPr>
                <w:lang w:val="en-US"/>
              </w:rPr>
            </w:pPr>
            <w:r w:rsidRPr="0002143E">
              <w:t>Sales item (line)</w:t>
            </w:r>
          </w:p>
        </w:tc>
        <w:tc>
          <w:tcPr>
            <w:tcW w:w="2835" w:type="dxa"/>
          </w:tcPr>
          <w:p w14:paraId="2ED62753" w14:textId="77777777" w:rsidR="00C75A27" w:rsidRDefault="00C75A27" w:rsidP="00C75A27">
            <w:pPr>
              <w:rPr>
                <w:lang w:val="en-US"/>
              </w:rPr>
            </w:pPr>
            <w:r w:rsidRPr="0002143E">
              <w:t>Supports item-level reporting and return/adjustment detection</w:t>
            </w:r>
          </w:p>
        </w:tc>
        <w:tc>
          <w:tcPr>
            <w:tcW w:w="3680" w:type="dxa"/>
          </w:tcPr>
          <w:p w14:paraId="68AF590A" w14:textId="77777777" w:rsidR="00C75A27" w:rsidRDefault="00C75A27" w:rsidP="00C75A27">
            <w:pPr>
              <w:rPr>
                <w:lang w:val="en-US"/>
              </w:rPr>
            </w:pPr>
            <w:r w:rsidRPr="0002143E">
              <w:t>Sale identifier; item code/name; quantity; net amount; tax fields</w:t>
            </w:r>
          </w:p>
        </w:tc>
      </w:tr>
      <w:tr w:rsidR="00C75A27" w14:paraId="275A5034" w14:textId="77777777" w:rsidTr="00C75A27">
        <w:tc>
          <w:tcPr>
            <w:tcW w:w="1696" w:type="dxa"/>
          </w:tcPr>
          <w:p w14:paraId="23E0A517" w14:textId="77777777" w:rsidR="00C75A27" w:rsidRDefault="00C75A27" w:rsidP="00C75A27">
            <w:pPr>
              <w:rPr>
                <w:lang w:val="en-US"/>
              </w:rPr>
            </w:pPr>
            <w:r w:rsidRPr="0002143E">
              <w:lastRenderedPageBreak/>
              <w:t>Payment</w:t>
            </w:r>
          </w:p>
        </w:tc>
        <w:tc>
          <w:tcPr>
            <w:tcW w:w="2835" w:type="dxa"/>
          </w:tcPr>
          <w:p w14:paraId="7C2A18ED" w14:textId="77777777" w:rsidR="00C75A27" w:rsidRDefault="00C75A27" w:rsidP="00C75A27">
            <w:pPr>
              <w:rPr>
                <w:lang w:val="en-US"/>
              </w:rPr>
            </w:pPr>
            <w:r w:rsidRPr="0002143E">
              <w:t>Supports payment type breakdown and reconciliation</w:t>
            </w:r>
          </w:p>
        </w:tc>
        <w:tc>
          <w:tcPr>
            <w:tcW w:w="3680" w:type="dxa"/>
          </w:tcPr>
          <w:p w14:paraId="760B376D" w14:textId="77777777" w:rsidR="00C75A27" w:rsidRDefault="00C75A27" w:rsidP="00C75A27">
            <w:pPr>
              <w:rPr>
                <w:lang w:val="en-US"/>
              </w:rPr>
            </w:pPr>
            <w:r w:rsidRPr="0002143E">
              <w:t>Sale identifier; payment method; amount; device/reference fields</w:t>
            </w:r>
          </w:p>
        </w:tc>
      </w:tr>
      <w:tr w:rsidR="00C75A27" w14:paraId="1DF85650" w14:textId="77777777" w:rsidTr="00C75A27">
        <w:tc>
          <w:tcPr>
            <w:tcW w:w="1696" w:type="dxa"/>
          </w:tcPr>
          <w:p w14:paraId="4EC39B41" w14:textId="77777777" w:rsidR="00C75A27" w:rsidRDefault="00C75A27" w:rsidP="00C75A27">
            <w:pPr>
              <w:rPr>
                <w:lang w:val="en-US"/>
              </w:rPr>
            </w:pPr>
            <w:r w:rsidRPr="0002143E">
              <w:t>Location</w:t>
            </w:r>
          </w:p>
        </w:tc>
        <w:tc>
          <w:tcPr>
            <w:tcW w:w="2835" w:type="dxa"/>
          </w:tcPr>
          <w:p w14:paraId="4127E794" w14:textId="77777777" w:rsidR="00C75A27" w:rsidRDefault="00C75A27" w:rsidP="00C75A27">
            <w:pPr>
              <w:rPr>
                <w:lang w:val="en-US"/>
              </w:rPr>
            </w:pPr>
            <w:proofErr w:type="gramStart"/>
            <w:r w:rsidRPr="0002143E">
              <w:t>Maps</w:t>
            </w:r>
            <w:proofErr w:type="gramEnd"/>
            <w:r w:rsidRPr="0002143E">
              <w:t xml:space="preserve"> location identifiers to outlet names</w:t>
            </w:r>
          </w:p>
        </w:tc>
        <w:tc>
          <w:tcPr>
            <w:tcW w:w="3680" w:type="dxa"/>
          </w:tcPr>
          <w:p w14:paraId="32EBDFE0" w14:textId="77777777" w:rsidR="00C75A27" w:rsidRDefault="00C75A27" w:rsidP="00C75A27">
            <w:pPr>
              <w:rPr>
                <w:lang w:val="en-US"/>
              </w:rPr>
            </w:pPr>
            <w:r w:rsidRPr="0002143E">
              <w:t>Location key; location name; hierarchy attributes (if available)</w:t>
            </w:r>
          </w:p>
        </w:tc>
      </w:tr>
      <w:tr w:rsidR="00C75A27" w14:paraId="54720BE4" w14:textId="77777777" w:rsidTr="00C75A27">
        <w:tc>
          <w:tcPr>
            <w:tcW w:w="1696" w:type="dxa"/>
          </w:tcPr>
          <w:p w14:paraId="5B140EE8" w14:textId="77777777" w:rsidR="00C75A27" w:rsidRDefault="00C75A27" w:rsidP="00C75A27">
            <w:pPr>
              <w:rPr>
                <w:lang w:val="en-US"/>
              </w:rPr>
            </w:pPr>
            <w:r w:rsidRPr="0002143E">
              <w:t>Item master</w:t>
            </w:r>
          </w:p>
        </w:tc>
        <w:tc>
          <w:tcPr>
            <w:tcW w:w="2835" w:type="dxa"/>
          </w:tcPr>
          <w:p w14:paraId="2B8CBDF0" w14:textId="77777777" w:rsidR="00C75A27" w:rsidRDefault="00C75A27" w:rsidP="00C75A27">
            <w:pPr>
              <w:rPr>
                <w:lang w:val="en-US"/>
              </w:rPr>
            </w:pPr>
            <w:r w:rsidRPr="0002143E">
              <w:t>Provides item metadata and grouping fields</w:t>
            </w:r>
          </w:p>
        </w:tc>
        <w:tc>
          <w:tcPr>
            <w:tcW w:w="3680" w:type="dxa"/>
          </w:tcPr>
          <w:p w14:paraId="515F69FE" w14:textId="77777777" w:rsidR="00C75A27" w:rsidRDefault="00C75A27" w:rsidP="00C75A27">
            <w:pPr>
              <w:rPr>
                <w:lang w:val="en-US"/>
              </w:rPr>
            </w:pPr>
            <w:r w:rsidRPr="0002143E">
              <w:t>Item code/name; category/group/division attributes</w:t>
            </w:r>
          </w:p>
        </w:tc>
      </w:tr>
    </w:tbl>
    <w:p w14:paraId="363F02C5" w14:textId="77777777" w:rsidR="00C75A27" w:rsidRDefault="00C75A27" w:rsidP="00C75A27">
      <w:pPr>
        <w:pStyle w:val="CaptionforTable"/>
        <w:rPr>
          <w:lang w:val="en-US"/>
        </w:rPr>
      </w:pPr>
      <w:r w:rsidRPr="00C75A27">
        <w:rPr>
          <w:lang w:val="en-US"/>
        </w:rPr>
        <w:t>Table 4.</w:t>
      </w:r>
      <w:r w:rsidR="008B4924">
        <w:rPr>
          <w:lang w:val="en-US"/>
        </w:rPr>
        <w:t>5</w:t>
      </w:r>
      <w:r w:rsidRPr="00C75A27">
        <w:rPr>
          <w:lang w:val="en-US"/>
        </w:rPr>
        <w:t>: Conceptual data dictionary (summary)</w:t>
      </w:r>
    </w:p>
    <w:p w14:paraId="2A5A0A59" w14:textId="77777777" w:rsidR="00C75A27" w:rsidRDefault="00C75A27">
      <w:pPr>
        <w:spacing w:after="480" w:line="276" w:lineRule="auto"/>
        <w:rPr>
          <w:lang w:val="en-US"/>
        </w:rPr>
      </w:pPr>
    </w:p>
    <w:p w14:paraId="5B4BB672" w14:textId="77777777" w:rsidR="00881BF0" w:rsidRDefault="00881BF0" w:rsidP="00417E94">
      <w:pPr>
        <w:pStyle w:val="Heading3"/>
        <w:spacing w:after="480"/>
      </w:pPr>
      <w:bookmarkStart w:id="143" w:name="_Toc227150179"/>
      <w:bookmarkStart w:id="144" w:name="_Toc223535129"/>
      <w:r w:rsidRPr="00881BF0">
        <w:t>Business Rule Reconstruction for the Fifteen Targeted Reports</w:t>
      </w:r>
      <w:bookmarkEnd w:id="143"/>
    </w:p>
    <w:p w14:paraId="02A32383" w14:textId="77777777" w:rsidR="00881BF0" w:rsidRDefault="00881BF0" w:rsidP="00881BF0">
      <w:pPr>
        <w:pStyle w:val="Para2lines"/>
        <w:spacing w:after="480"/>
        <w:rPr>
          <w:lang w:val="en-US"/>
        </w:rPr>
      </w:pPr>
      <w:r w:rsidRPr="00881BF0">
        <w:rPr>
          <w:lang w:val="en-US"/>
        </w:rPr>
        <w:t xml:space="preserve">Although the replicated database preserves source-aligned transactional structures, the business rules for the fifteen targeted sales and payment reports are reconstructed and applied within the semantic/API layer rather than embedded in the storage layer. This separation is consistent with Chapter 2, Section 2.2.5, where duplicated data are retained for traceability while report-specific logic is </w:t>
      </w:r>
      <w:proofErr w:type="spellStart"/>
      <w:r w:rsidRPr="00881BF0">
        <w:rPr>
          <w:lang w:val="en-US"/>
        </w:rPr>
        <w:t>centralised</w:t>
      </w:r>
      <w:proofErr w:type="spellEnd"/>
      <w:r w:rsidRPr="00881BF0">
        <w:rPr>
          <w:lang w:val="en-US"/>
        </w:rPr>
        <w:t xml:space="preserve"> above the database layer for maintainability and auditability.</w:t>
      </w:r>
    </w:p>
    <w:p w14:paraId="479601E0" w14:textId="77777777" w:rsidR="00881BF0" w:rsidRDefault="00881BF0" w:rsidP="00881BF0">
      <w:pPr>
        <w:pStyle w:val="Para2lines"/>
        <w:spacing w:after="480"/>
        <w:rPr>
          <w:lang w:val="en-US"/>
        </w:rPr>
      </w:pPr>
      <w:r w:rsidRPr="00881BF0">
        <w:rPr>
          <w:lang w:val="en-US"/>
        </w:rPr>
        <w:t xml:space="preserve">The semantic/API design supports the fifteen targeted reports through a common service pattern. Each report is exposed through a dedicated </w:t>
      </w:r>
      <w:proofErr w:type="gramStart"/>
      <w:r w:rsidRPr="00881BF0">
        <w:rPr>
          <w:lang w:val="en-US"/>
        </w:rPr>
        <w:t>endpoint, but</w:t>
      </w:r>
      <w:proofErr w:type="gramEnd"/>
      <w:r w:rsidRPr="00881BF0">
        <w:rPr>
          <w:lang w:val="en-US"/>
        </w:rPr>
        <w:t xml:space="preserve"> follows a shared response structure based on flat-list outputs, common parameter parsing </w:t>
      </w:r>
      <w:proofErr w:type="spellStart"/>
      <w:r w:rsidRPr="00881BF0">
        <w:rPr>
          <w:lang w:val="en-US"/>
        </w:rPr>
        <w:t>behaviour</w:t>
      </w:r>
      <w:proofErr w:type="spellEnd"/>
      <w:r w:rsidRPr="00881BF0">
        <w:rPr>
          <w:lang w:val="en-US"/>
        </w:rPr>
        <w:t>, and consistent export handling. Shared parameter logic is reused where reports expose the same option sets, while report-specific extensions allow additional filters such as item division, group name, or department when required.</w:t>
      </w:r>
    </w:p>
    <w:p w14:paraId="60D2CB70" w14:textId="77777777" w:rsidR="00881BF0" w:rsidRPr="00881BF0" w:rsidRDefault="00881BF0" w:rsidP="00881BF0">
      <w:pPr>
        <w:pStyle w:val="Para4lines"/>
        <w:spacing w:after="960"/>
        <w:rPr>
          <w:lang w:val="en-US"/>
        </w:rPr>
      </w:pPr>
      <w:r w:rsidRPr="00881BF0">
        <w:rPr>
          <w:lang w:val="en-US"/>
        </w:rPr>
        <w:t xml:space="preserve">In this project, business-rule reconstruction refers to inferring vendor-equivalent reporting rules from observed portal outputs and implementing those rules as SQL queries executed by </w:t>
      </w:r>
      <w:proofErr w:type="spellStart"/>
      <w:r w:rsidRPr="00881BF0">
        <w:rPr>
          <w:lang w:val="en-US"/>
        </w:rPr>
        <w:t>FastAPI</w:t>
      </w:r>
      <w:proofErr w:type="spellEnd"/>
      <w:r w:rsidRPr="00881BF0">
        <w:rPr>
          <w:lang w:val="en-US"/>
        </w:rPr>
        <w:t xml:space="preserve"> over the 1:1 replicated data. The semantic/API layer therefore applies report-specific selection, grouping, aggregation, and formatting logic without changing the underlying replicated structure. Appendix A documents the detailed per-report specifications for the fifteen targeted reports, including rule inputs, parameters, expected outputs, and validation scope. Within the main design chapter, </w:t>
      </w:r>
      <w:r w:rsidRPr="00881BF0">
        <w:rPr>
          <w:lang w:val="en-US"/>
        </w:rPr>
        <w:lastRenderedPageBreak/>
        <w:t>the emphasis is therefore on the shared reconstruction pattern and service-layer responsibilities rather than repeating each individual report specification in full.</w:t>
      </w:r>
    </w:p>
    <w:p w14:paraId="11D36919" w14:textId="77777777" w:rsidR="00C75A27" w:rsidRPr="00C75A27" w:rsidRDefault="00C75A27" w:rsidP="00417E94">
      <w:pPr>
        <w:pStyle w:val="Heading3"/>
        <w:spacing w:after="480"/>
      </w:pPr>
      <w:bookmarkStart w:id="145" w:name="_Toc227150180"/>
      <w:r w:rsidRPr="00C75A27">
        <w:t>Interface Design</w:t>
      </w:r>
      <w:bookmarkEnd w:id="144"/>
      <w:bookmarkEnd w:id="145"/>
    </w:p>
    <w:p w14:paraId="76739CA6" w14:textId="77777777" w:rsidR="00A7433D" w:rsidRDefault="00C75A27" w:rsidP="00A7433D">
      <w:pPr>
        <w:pStyle w:val="Para2lines"/>
        <w:spacing w:after="480"/>
        <w:rPr>
          <w:lang w:val="en-US"/>
        </w:rPr>
      </w:pPr>
      <w:r w:rsidRPr="00C75A27">
        <w:rPr>
          <w:lang w:val="en-US"/>
        </w:rPr>
        <w:t xml:space="preserve">The portal is designed to mirror the existing user workflow for continuity reporting while providing consistent filtering and export </w:t>
      </w:r>
      <w:proofErr w:type="spellStart"/>
      <w:r w:rsidRPr="00C75A27">
        <w:rPr>
          <w:lang w:val="en-US"/>
        </w:rPr>
        <w:t>behaviour</w:t>
      </w:r>
      <w:proofErr w:type="spellEnd"/>
      <w:r w:rsidRPr="00C75A27">
        <w:rPr>
          <w:lang w:val="en-US"/>
        </w:rPr>
        <w:t xml:space="preserve">. The primary interaction </w:t>
      </w:r>
      <w:proofErr w:type="gramStart"/>
      <w:r w:rsidRPr="00C75A27">
        <w:rPr>
          <w:lang w:val="en-US"/>
        </w:rPr>
        <w:t>is:</w:t>
      </w:r>
      <w:proofErr w:type="gramEnd"/>
      <w:r w:rsidRPr="00C75A27">
        <w:rPr>
          <w:lang w:val="en-US"/>
        </w:rPr>
        <w:t xml:space="preserve"> authenticate, select report, set parameters (outlet/date range and report-specific filters), view results with totals/subtotals, and export for reconciliation.</w:t>
      </w:r>
    </w:p>
    <w:p w14:paraId="4C4D91D4" w14:textId="77777777" w:rsidR="00A1054C" w:rsidRDefault="00A1054C" w:rsidP="00AB194F">
      <w:pPr>
        <w:pStyle w:val="Para2lines"/>
        <w:spacing w:after="480"/>
        <w:rPr>
          <w:lang w:val="en-US"/>
        </w:rPr>
      </w:pPr>
      <w:r w:rsidRPr="00A1054C">
        <w:rPr>
          <w:lang w:val="en-US"/>
        </w:rPr>
        <w:t>As illustrated in Figure 4.</w:t>
      </w:r>
      <w:r w:rsidR="00FA6E4C">
        <w:rPr>
          <w:lang w:val="en-US"/>
        </w:rPr>
        <w:t>6</w:t>
      </w:r>
      <w:r w:rsidRPr="00A1054C">
        <w:rPr>
          <w:lang w:val="en-US"/>
        </w:rPr>
        <w:t xml:space="preserve">, the report-list view is designed to support report discoverability and selection through a structured catalogue of available reports. This interface allows users to identify the required report quickly, </w:t>
      </w:r>
      <w:proofErr w:type="spellStart"/>
      <w:r w:rsidRPr="00A1054C">
        <w:rPr>
          <w:lang w:val="en-US"/>
        </w:rPr>
        <w:t>recognise</w:t>
      </w:r>
      <w:proofErr w:type="spellEnd"/>
      <w:r w:rsidRPr="00A1054C">
        <w:rPr>
          <w:lang w:val="en-US"/>
        </w:rPr>
        <w:t xml:space="preserve"> its reporting purpose from the accompanying description, and navigate into the relevant reporting screen without relying on vendor-managed menus. In this way, the report-list view contributes to the project objective of improving accessibility for Finance and Operations users within a company-controlled reporting environment.</w:t>
      </w:r>
    </w:p>
    <w:p w14:paraId="56E03FDD" w14:textId="77777777" w:rsidR="00A1054C" w:rsidRDefault="00A1054C" w:rsidP="00A1054C">
      <w:pPr>
        <w:rPr>
          <w:lang w:val="en-US"/>
        </w:rPr>
      </w:pPr>
      <w:r w:rsidRPr="00A1054C">
        <w:rPr>
          <w:noProof/>
          <w:lang w:val="en-US"/>
        </w:rPr>
        <w:drawing>
          <wp:inline distT="0" distB="0" distL="0" distR="0" wp14:anchorId="385B16B4" wp14:editId="542B0085">
            <wp:extent cx="5220335" cy="2925445"/>
            <wp:effectExtent l="0" t="0" r="0" b="8255"/>
            <wp:docPr id="1176075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75606" name=""/>
                    <pic:cNvPicPr/>
                  </pic:nvPicPr>
                  <pic:blipFill>
                    <a:blip r:embed="rId49"/>
                    <a:stretch>
                      <a:fillRect/>
                    </a:stretch>
                  </pic:blipFill>
                  <pic:spPr>
                    <a:xfrm>
                      <a:off x="0" y="0"/>
                      <a:ext cx="5220335" cy="2925445"/>
                    </a:xfrm>
                    <a:prstGeom prst="rect">
                      <a:avLst/>
                    </a:prstGeom>
                  </pic:spPr>
                </pic:pic>
              </a:graphicData>
            </a:graphic>
          </wp:inline>
        </w:drawing>
      </w:r>
    </w:p>
    <w:p w14:paraId="73FEF6EB" w14:textId="77777777" w:rsidR="00A1054C" w:rsidRDefault="00A1054C" w:rsidP="00A1054C">
      <w:pPr>
        <w:pStyle w:val="CaptionforFigure"/>
        <w:spacing w:before="240"/>
        <w:rPr>
          <w:lang w:val="en-US"/>
        </w:rPr>
      </w:pPr>
      <w:r w:rsidRPr="00A1054C">
        <w:rPr>
          <w:lang w:val="en-US"/>
        </w:rPr>
        <w:t>Figure 4.</w:t>
      </w:r>
      <w:r w:rsidR="00FA6E4C">
        <w:rPr>
          <w:lang w:val="en-US"/>
        </w:rPr>
        <w:t>6</w:t>
      </w:r>
      <w:r w:rsidRPr="00A1054C">
        <w:rPr>
          <w:lang w:val="en-US"/>
        </w:rPr>
        <w:t>: Report list view prototype (illustrative)</w:t>
      </w:r>
    </w:p>
    <w:p w14:paraId="17539C52" w14:textId="77777777" w:rsidR="00A1054C" w:rsidRDefault="00A1054C" w:rsidP="00A1054C">
      <w:pPr>
        <w:pStyle w:val="CaptionforFigure"/>
        <w:spacing w:before="240"/>
        <w:rPr>
          <w:lang w:val="en-US"/>
        </w:rPr>
      </w:pPr>
    </w:p>
    <w:p w14:paraId="7DA0AE82" w14:textId="77777777" w:rsidR="00A1054C" w:rsidRDefault="00A1054C" w:rsidP="00A7433D">
      <w:pPr>
        <w:pStyle w:val="Para2lines"/>
        <w:spacing w:after="480"/>
        <w:rPr>
          <w:lang w:val="en-US"/>
        </w:rPr>
      </w:pPr>
      <w:r>
        <w:rPr>
          <w:lang w:val="en-US"/>
        </w:rPr>
        <w:lastRenderedPageBreak/>
        <w:t>A</w:t>
      </w:r>
      <w:r w:rsidRPr="00A1054C">
        <w:rPr>
          <w:lang w:val="en-US"/>
        </w:rPr>
        <w:t>s illustrated in Figure 4.</w:t>
      </w:r>
      <w:r w:rsidR="00FA6E4C">
        <w:rPr>
          <w:lang w:val="en-US"/>
        </w:rPr>
        <w:t>7</w:t>
      </w:r>
      <w:r w:rsidRPr="00A1054C">
        <w:rPr>
          <w:lang w:val="en-US"/>
        </w:rPr>
        <w:t xml:space="preserve">, the reporting view combines parameter controls, query execution, summary indicators, tabular output, and export actions within a single workflow. This design enables users to specify report parameters, retrieve vendor-aligned outputs, inspect key totals or subtotals, and export the result for reconciliation or further review. Rather than </w:t>
      </w:r>
      <w:proofErr w:type="spellStart"/>
      <w:r w:rsidRPr="00A1054C">
        <w:rPr>
          <w:lang w:val="en-US"/>
        </w:rPr>
        <w:t>prioritising</w:t>
      </w:r>
      <w:proofErr w:type="spellEnd"/>
      <w:r w:rsidRPr="00A1054C">
        <w:rPr>
          <w:lang w:val="en-US"/>
        </w:rPr>
        <w:t xml:space="preserve"> chart-heavy dashboards, the current interface </w:t>
      </w:r>
      <w:proofErr w:type="spellStart"/>
      <w:r w:rsidRPr="00A1054C">
        <w:rPr>
          <w:lang w:val="en-US"/>
        </w:rPr>
        <w:t>emphasises</w:t>
      </w:r>
      <w:proofErr w:type="spellEnd"/>
      <w:r w:rsidRPr="00A1054C">
        <w:rPr>
          <w:lang w:val="en-US"/>
        </w:rPr>
        <w:t xml:space="preserve"> summary cards and detailed tabular presentation because the project objective is continuity reporting and parity-aligned operational access rather than exploratory visual analytics.</w:t>
      </w:r>
    </w:p>
    <w:p w14:paraId="18539E53" w14:textId="77777777" w:rsidR="00A1054C" w:rsidRDefault="00A1054C" w:rsidP="00A7433D">
      <w:pPr>
        <w:pStyle w:val="Para2lines"/>
        <w:spacing w:after="480"/>
        <w:rPr>
          <w:lang w:val="en-US"/>
        </w:rPr>
      </w:pPr>
      <w:r w:rsidRPr="00A1054C">
        <w:rPr>
          <w:lang w:val="en-US"/>
        </w:rPr>
        <w:t xml:space="preserve">In the current prototype, analytical presentation is therefore </w:t>
      </w:r>
      <w:proofErr w:type="spellStart"/>
      <w:r w:rsidRPr="00A1054C">
        <w:rPr>
          <w:lang w:val="en-US"/>
        </w:rPr>
        <w:t>centred</w:t>
      </w:r>
      <w:proofErr w:type="spellEnd"/>
      <w:r w:rsidRPr="00A1054C">
        <w:rPr>
          <w:lang w:val="en-US"/>
        </w:rPr>
        <w:t xml:space="preserve"> on summary indicators and tabular results, while chart-based views are treated as secondary because the targeted reports </w:t>
      </w:r>
      <w:proofErr w:type="spellStart"/>
      <w:r w:rsidRPr="00A1054C">
        <w:rPr>
          <w:lang w:val="en-US"/>
        </w:rPr>
        <w:t>prioritise</w:t>
      </w:r>
      <w:proofErr w:type="spellEnd"/>
      <w:r w:rsidRPr="00A1054C">
        <w:rPr>
          <w:lang w:val="en-US"/>
        </w:rPr>
        <w:t xml:space="preserve"> exact values, parameter-driven retrieval, and exportable outputs for reconciliation.</w:t>
      </w:r>
    </w:p>
    <w:p w14:paraId="5AED9B9C" w14:textId="77777777" w:rsidR="00DB372F" w:rsidRDefault="00DB372F" w:rsidP="00706E43">
      <w:pPr>
        <w:jc w:val="center"/>
        <w:rPr>
          <w:lang w:val="en-US"/>
        </w:rPr>
      </w:pPr>
      <w:r>
        <w:rPr>
          <w:noProof/>
          <w:lang w:val="en-US"/>
        </w:rPr>
        <w:drawing>
          <wp:inline distT="0" distB="0" distL="0" distR="0" wp14:anchorId="79507568" wp14:editId="676A4D3F">
            <wp:extent cx="4572000" cy="4647225"/>
            <wp:effectExtent l="0" t="0" r="0" b="1270"/>
            <wp:docPr id="13204762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578388" cy="4653718"/>
                    </a:xfrm>
                    <a:prstGeom prst="rect">
                      <a:avLst/>
                    </a:prstGeom>
                    <a:noFill/>
                    <a:ln>
                      <a:noFill/>
                    </a:ln>
                  </pic:spPr>
                </pic:pic>
              </a:graphicData>
            </a:graphic>
          </wp:inline>
        </w:drawing>
      </w:r>
    </w:p>
    <w:p w14:paraId="6877981F" w14:textId="77777777" w:rsidR="00DB372F" w:rsidRDefault="00DB372F" w:rsidP="00DB372F">
      <w:pPr>
        <w:pStyle w:val="CaptionforFigure"/>
        <w:spacing w:before="240"/>
        <w:rPr>
          <w:lang w:val="en-US"/>
        </w:rPr>
      </w:pPr>
      <w:r w:rsidRPr="00DB372F">
        <w:rPr>
          <w:lang w:val="en-US"/>
        </w:rPr>
        <w:t>Figure 4.</w:t>
      </w:r>
      <w:r w:rsidR="00FA6E4C">
        <w:rPr>
          <w:lang w:val="en-US"/>
        </w:rPr>
        <w:t>7</w:t>
      </w:r>
      <w:r w:rsidRPr="00DB372F">
        <w:rPr>
          <w:lang w:val="en-US"/>
        </w:rPr>
        <w:t>: Reporting view prototype (illustrative)</w:t>
      </w:r>
    </w:p>
    <w:p w14:paraId="4394E469" w14:textId="77777777" w:rsidR="00DB372F" w:rsidRDefault="00A1054C" w:rsidP="00A7433D">
      <w:pPr>
        <w:pStyle w:val="Para2lines"/>
        <w:spacing w:after="480"/>
        <w:rPr>
          <w:lang w:val="en-US"/>
        </w:rPr>
      </w:pPr>
      <w:r w:rsidRPr="00A1054C">
        <w:rPr>
          <w:lang w:val="en-US"/>
        </w:rPr>
        <w:lastRenderedPageBreak/>
        <w:t>Figure 4.</w:t>
      </w:r>
      <w:r w:rsidR="00FA6E4C">
        <w:rPr>
          <w:lang w:val="en-US"/>
        </w:rPr>
        <w:t>8</w:t>
      </w:r>
      <w:r w:rsidRPr="00A1054C">
        <w:rPr>
          <w:lang w:val="en-US"/>
        </w:rPr>
        <w:t xml:space="preserve"> provides a simplified workflow view of the overall portal interaction, linking login, report discovery, report selection, parameter entry, result inspection, export, and downstream reconciliation. While Figures 4.</w:t>
      </w:r>
      <w:r w:rsidR="00FA6E4C">
        <w:rPr>
          <w:lang w:val="en-US"/>
        </w:rPr>
        <w:t>6</w:t>
      </w:r>
      <w:r w:rsidRPr="00A1054C">
        <w:rPr>
          <w:lang w:val="en-US"/>
        </w:rPr>
        <w:t xml:space="preserve"> and 4.</w:t>
      </w:r>
      <w:r w:rsidR="00FA6E4C">
        <w:rPr>
          <w:lang w:val="en-US"/>
        </w:rPr>
        <w:t>7</w:t>
      </w:r>
      <w:r w:rsidRPr="00A1054C">
        <w:rPr>
          <w:lang w:val="en-US"/>
        </w:rPr>
        <w:t xml:space="preserve"> show specific interface states, Figure 4.</w:t>
      </w:r>
      <w:r w:rsidR="00FA6E4C">
        <w:rPr>
          <w:lang w:val="en-US"/>
        </w:rPr>
        <w:t>8</w:t>
      </w:r>
      <w:r w:rsidRPr="00A1054C">
        <w:rPr>
          <w:lang w:val="en-US"/>
        </w:rPr>
        <w:t xml:space="preserve"> </w:t>
      </w:r>
      <w:proofErr w:type="spellStart"/>
      <w:r w:rsidRPr="00A1054C">
        <w:rPr>
          <w:lang w:val="en-US"/>
        </w:rPr>
        <w:t>summarises</w:t>
      </w:r>
      <w:proofErr w:type="spellEnd"/>
      <w:r w:rsidRPr="00A1054C">
        <w:rPr>
          <w:lang w:val="en-US"/>
        </w:rPr>
        <w:t xml:space="preserve"> the intended end-to-end navigation path so that the relationship between report selection and report consumption can be understood </w:t>
      </w:r>
      <w:proofErr w:type="gramStart"/>
      <w:r w:rsidRPr="00A1054C">
        <w:rPr>
          <w:lang w:val="en-US"/>
        </w:rPr>
        <w:t>at a glance</w:t>
      </w:r>
      <w:proofErr w:type="gramEnd"/>
      <w:r w:rsidRPr="00A1054C">
        <w:rPr>
          <w:lang w:val="en-US"/>
        </w:rPr>
        <w:t>.</w:t>
      </w:r>
    </w:p>
    <w:p w14:paraId="48A3549A" w14:textId="77777777" w:rsidR="00A7433D" w:rsidRDefault="00A7433D" w:rsidP="00A7433D">
      <w:pPr>
        <w:rPr>
          <w:lang w:val="en-US"/>
        </w:rPr>
      </w:pPr>
      <w:r>
        <w:rPr>
          <w:noProof/>
          <w:lang w:val="en-US"/>
        </w:rPr>
        <w:drawing>
          <wp:inline distT="0" distB="0" distL="0" distR="0" wp14:anchorId="3030F31B" wp14:editId="44F1F391">
            <wp:extent cx="5214073" cy="905933"/>
            <wp:effectExtent l="0" t="0" r="5715" b="8890"/>
            <wp:docPr id="16328961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t="34226" b="33922"/>
                    <a:stretch>
                      <a:fillRect/>
                    </a:stretch>
                  </pic:blipFill>
                  <pic:spPr bwMode="auto">
                    <a:xfrm>
                      <a:off x="0" y="0"/>
                      <a:ext cx="5215255" cy="906138"/>
                    </a:xfrm>
                    <a:prstGeom prst="rect">
                      <a:avLst/>
                    </a:prstGeom>
                    <a:noFill/>
                    <a:ln>
                      <a:noFill/>
                    </a:ln>
                    <a:extLst>
                      <a:ext uri="{53640926-AAD7-44D8-BBD7-CCE9431645EC}">
                        <a14:shadowObscured xmlns:a14="http://schemas.microsoft.com/office/drawing/2010/main"/>
                      </a:ext>
                    </a:extLst>
                  </pic:spPr>
                </pic:pic>
              </a:graphicData>
            </a:graphic>
          </wp:inline>
        </w:drawing>
      </w:r>
    </w:p>
    <w:p w14:paraId="3CF16E0A" w14:textId="77777777" w:rsidR="00A7433D" w:rsidRDefault="00A7433D" w:rsidP="00A7433D">
      <w:pPr>
        <w:pStyle w:val="CaptionforFigure"/>
        <w:spacing w:before="240"/>
        <w:rPr>
          <w:lang w:val="en-US"/>
        </w:rPr>
      </w:pPr>
      <w:r w:rsidRPr="00A7433D">
        <w:rPr>
          <w:lang w:val="en-US"/>
        </w:rPr>
        <w:t>Figure 4.</w:t>
      </w:r>
      <w:r w:rsidR="00FA6E4C">
        <w:rPr>
          <w:lang w:val="en-US"/>
        </w:rPr>
        <w:t>8</w:t>
      </w:r>
      <w:r w:rsidRPr="00A7433D">
        <w:rPr>
          <w:lang w:val="en-US"/>
        </w:rPr>
        <w:t>: Portal navigation and report workflow (illustrative)</w:t>
      </w:r>
    </w:p>
    <w:p w14:paraId="15174429" w14:textId="77777777" w:rsidR="00A7433D" w:rsidRDefault="00A7433D" w:rsidP="00A7433D">
      <w:pPr>
        <w:pStyle w:val="CaptionforFigure"/>
        <w:spacing w:before="240"/>
        <w:rPr>
          <w:lang w:val="en-US"/>
        </w:rPr>
      </w:pPr>
    </w:p>
    <w:p w14:paraId="389E9A28" w14:textId="77777777" w:rsidR="00C75A27" w:rsidRPr="00AB194F" w:rsidRDefault="00EF47B6" w:rsidP="00AB194F">
      <w:pPr>
        <w:pStyle w:val="Para4lines"/>
        <w:spacing w:after="960"/>
      </w:pPr>
      <w:r w:rsidRPr="00AB194F">
        <w:t>Interface design requirements prioritise consistent parameter controls across reports (with report-specific extensions), tabular presentation aligned to expected vendor export structures, and export outputs that support downstream reconciliation. These priorities are consistent with the workflow and interface considerations for operational reporting portals discussed in Chapter 2, Section 2.4. Portal design details are refined iteratively based on stakeholder feedback during validation cycles (see Chapter 3, Section 3.3.6).</w:t>
      </w:r>
    </w:p>
    <w:p w14:paraId="378CD263" w14:textId="77777777" w:rsidR="00B2784A" w:rsidRDefault="00C75A27" w:rsidP="00B2784A">
      <w:pPr>
        <w:pStyle w:val="Heading3"/>
        <w:spacing w:after="480"/>
      </w:pPr>
      <w:bookmarkStart w:id="146" w:name="_Toc223535130"/>
      <w:bookmarkStart w:id="147" w:name="_Toc227150181"/>
      <w:r w:rsidRPr="00C75A27">
        <w:t>Summary</w:t>
      </w:r>
      <w:bookmarkEnd w:id="146"/>
      <w:bookmarkEnd w:id="147"/>
    </w:p>
    <w:p w14:paraId="30700259" w14:textId="77777777" w:rsidR="00B2784A" w:rsidRPr="000A6895" w:rsidRDefault="00C75A27" w:rsidP="00AB194F">
      <w:pPr>
        <w:pStyle w:val="Para4lines"/>
        <w:spacing w:after="960"/>
      </w:pPr>
      <w:r w:rsidRPr="00C75A27">
        <w:t>This chapter presented the system analysis, requirements, current system workflow, and the proposed design for the analytics platform. The design emphasises traceability, parity validation, and continuity reporting through replication-first data management, a semantic/API layer for report logic, and a portal interface that supports export-driven reconciliation. The next stage of work is to continue implementing and validating the remaining targeted reports and to introduce replication automation and operational monitoring as described in Chapter 3.</w:t>
      </w:r>
    </w:p>
    <w:p w14:paraId="5416D6C4" w14:textId="77777777" w:rsidR="00636AE7" w:rsidRDefault="00636AE7" w:rsidP="000A6895">
      <w:pPr>
        <w:rPr>
          <w:lang w:val="en-US"/>
        </w:rPr>
        <w:sectPr w:rsidR="00636AE7" w:rsidSect="008B1AF1">
          <w:headerReference w:type="default" r:id="rId52"/>
          <w:footerReference w:type="default" r:id="rId53"/>
          <w:footerReference w:type="first" r:id="rId54"/>
          <w:pgSz w:w="11907" w:h="16840" w:code="9"/>
          <w:pgMar w:top="1418" w:right="1843" w:bottom="1418" w:left="1843" w:header="709" w:footer="709" w:gutter="0"/>
          <w:cols w:space="708"/>
          <w:docGrid w:linePitch="360"/>
        </w:sectPr>
      </w:pPr>
    </w:p>
    <w:p w14:paraId="0B39ED28" w14:textId="77777777" w:rsidR="000A6895" w:rsidRDefault="00634CF2" w:rsidP="00634CF2">
      <w:pPr>
        <w:pStyle w:val="References"/>
        <w:spacing w:after="960"/>
        <w:rPr>
          <w:lang w:val="en-US"/>
        </w:rPr>
      </w:pPr>
      <w:bookmarkStart w:id="148" w:name="_Toc223535131"/>
      <w:bookmarkStart w:id="149" w:name="_Toc227150182"/>
      <w:r>
        <w:rPr>
          <w:lang w:val="en-US"/>
        </w:rPr>
        <w:lastRenderedPageBreak/>
        <w:t>REFERENCES</w:t>
      </w:r>
      <w:bookmarkEnd w:id="148"/>
      <w:bookmarkEnd w:id="149"/>
    </w:p>
    <w:p w14:paraId="484BC3BD" w14:textId="77777777" w:rsidR="006F321F" w:rsidRPr="006F321F" w:rsidRDefault="003A7573" w:rsidP="006F321F">
      <w:pPr>
        <w:pStyle w:val="ListofReferences"/>
        <w:rPr>
          <w:lang w:val="en-MY"/>
        </w:rPr>
      </w:pPr>
      <w:r w:rsidRPr="003A7573">
        <w:rPr>
          <w:lang w:val="en-MY"/>
        </w:rPr>
        <w:t>Armbrust, M., Fox, A., Griffith, R., Joseph, A. D., Katz, R., Konwinski, A., Lee, G., Patterson, D., Rabkin, A., Stoica, I., &amp; Zaharia, M. (2010). A view of cloud computing. *Communications of the ACM, 53*(4), 50-58. https://doi.org/10.1145/1721654.1721672</w:t>
      </w:r>
    </w:p>
    <w:p w14:paraId="1DA109F2" w14:textId="77777777" w:rsidR="006F321F" w:rsidRPr="006F321F" w:rsidRDefault="006F321F" w:rsidP="006F321F">
      <w:pPr>
        <w:pStyle w:val="ListofReferences"/>
        <w:rPr>
          <w:lang w:val="en-MY"/>
        </w:rPr>
      </w:pPr>
    </w:p>
    <w:p w14:paraId="46074C0D" w14:textId="77777777" w:rsidR="006F321F" w:rsidRPr="006F321F" w:rsidRDefault="006F321F" w:rsidP="006F321F">
      <w:pPr>
        <w:pStyle w:val="ListofReferences"/>
        <w:rPr>
          <w:lang w:val="en-MY"/>
        </w:rPr>
      </w:pPr>
      <w:r w:rsidRPr="006F321F">
        <w:rPr>
          <w:lang w:val="en-MY"/>
        </w:rPr>
        <w:t xml:space="preserve">Azzabi, S., Alfughi, Z., &amp; Ouda, A. (2024). Data lakes: A survey of concepts and architectures. </w:t>
      </w:r>
      <w:r w:rsidRPr="006F321F">
        <w:rPr>
          <w:i/>
          <w:iCs/>
          <w:lang w:val="en-MY"/>
        </w:rPr>
        <w:t>*Computers, 13*</w:t>
      </w:r>
      <w:r w:rsidRPr="006F321F">
        <w:rPr>
          <w:lang w:val="en-MY"/>
        </w:rPr>
        <w:t>(7), 183. https://doi.org/10.3390/computers13070183</w:t>
      </w:r>
    </w:p>
    <w:p w14:paraId="20FD5EF9" w14:textId="77777777" w:rsidR="006F321F" w:rsidRPr="006F321F" w:rsidRDefault="006F321F" w:rsidP="006F321F">
      <w:pPr>
        <w:pStyle w:val="ListofReferences"/>
        <w:rPr>
          <w:lang w:val="en-MY"/>
        </w:rPr>
      </w:pPr>
    </w:p>
    <w:p w14:paraId="33313E8A" w14:textId="77777777" w:rsidR="006F321F" w:rsidRPr="006F321F" w:rsidRDefault="006F321F" w:rsidP="006F321F">
      <w:pPr>
        <w:pStyle w:val="ListofReferences"/>
        <w:rPr>
          <w:lang w:val="en-MY"/>
        </w:rPr>
      </w:pPr>
      <w:r w:rsidRPr="006F321F">
        <w:rPr>
          <w:lang w:val="en-MY"/>
        </w:rPr>
        <w:t xml:space="preserve">Badger, L., Grance, T., Patt-Corner, R., &amp; Voas, J. (2012). </w:t>
      </w:r>
      <w:r w:rsidRPr="006F321F">
        <w:rPr>
          <w:i/>
          <w:iCs/>
          <w:lang w:val="en-MY"/>
        </w:rPr>
        <w:t>*Cloud computing synopsis and recommendations*</w:t>
      </w:r>
      <w:r w:rsidRPr="006F321F">
        <w:rPr>
          <w:lang w:val="en-MY"/>
        </w:rPr>
        <w:t xml:space="preserve"> (NIST Special Publication 800-146). National Institute of Standards and Technology. https://doi.org/10.6028/NIST.SP.800-146</w:t>
      </w:r>
    </w:p>
    <w:p w14:paraId="033903EF" w14:textId="77777777" w:rsidR="006F321F" w:rsidRPr="006F321F" w:rsidRDefault="006F321F" w:rsidP="006F321F">
      <w:pPr>
        <w:pStyle w:val="ListofReferences"/>
        <w:rPr>
          <w:lang w:val="en-MY"/>
        </w:rPr>
      </w:pPr>
    </w:p>
    <w:p w14:paraId="3D58AC76" w14:textId="77777777" w:rsidR="006F321F" w:rsidRPr="006F321F" w:rsidRDefault="006F321F" w:rsidP="006F321F">
      <w:pPr>
        <w:pStyle w:val="ListofReferences"/>
        <w:rPr>
          <w:lang w:val="en-MY"/>
        </w:rPr>
      </w:pPr>
      <w:r w:rsidRPr="006F321F">
        <w:rPr>
          <w:lang w:val="en-MY"/>
        </w:rPr>
        <w:t xml:space="preserve">Batini, C., &amp; Scannapieco, M. (2006). </w:t>
      </w:r>
      <w:r w:rsidRPr="006F321F">
        <w:rPr>
          <w:i/>
          <w:iCs/>
          <w:lang w:val="en-MY"/>
        </w:rPr>
        <w:t>*Data quality: Concepts, methodologies and techniques*</w:t>
      </w:r>
      <w:r w:rsidRPr="006F321F">
        <w:rPr>
          <w:lang w:val="en-MY"/>
        </w:rPr>
        <w:t>. Springer. https://doi.org/10.1007/3-540-33173-5</w:t>
      </w:r>
    </w:p>
    <w:p w14:paraId="0DDCED09" w14:textId="77777777" w:rsidR="006F321F" w:rsidRPr="006F321F" w:rsidRDefault="006F321F" w:rsidP="006F321F">
      <w:pPr>
        <w:pStyle w:val="ListofReferences"/>
        <w:rPr>
          <w:lang w:val="en-MY"/>
        </w:rPr>
      </w:pPr>
    </w:p>
    <w:p w14:paraId="6F7E254B" w14:textId="77777777" w:rsidR="006F321F" w:rsidRPr="006F321F" w:rsidRDefault="006F321F" w:rsidP="006F321F">
      <w:pPr>
        <w:pStyle w:val="ListofReferences"/>
        <w:rPr>
          <w:lang w:val="en-MY"/>
        </w:rPr>
      </w:pPr>
      <w:r w:rsidRPr="006F321F">
        <w:rPr>
          <w:lang w:val="en-MY"/>
        </w:rPr>
        <w:t xml:space="preserve">Beck, K., Beedle, M., van Bennekum, A., Cockburn, A., Cunningham, W., Fowler, M., Grenning, J., Highsmith, J., Hunt, A., Jeffries, R., Kern, J., Marick, B., Martin, R. C., Mellor, S., Schwaber, K., Sutherland, J., &amp; Thomas, D. (2001). </w:t>
      </w:r>
      <w:r w:rsidRPr="006F321F">
        <w:rPr>
          <w:i/>
          <w:iCs/>
          <w:lang w:val="en-MY"/>
        </w:rPr>
        <w:t>*Manifesto for agile software development*</w:t>
      </w:r>
      <w:r w:rsidRPr="006F321F">
        <w:rPr>
          <w:lang w:val="en-MY"/>
        </w:rPr>
        <w:t>. Agile Manifesto. https://agilemanifesto.org/</w:t>
      </w:r>
    </w:p>
    <w:p w14:paraId="5569A2D5" w14:textId="77777777" w:rsidR="006F321F" w:rsidRPr="006F321F" w:rsidRDefault="006F321F" w:rsidP="006F321F">
      <w:pPr>
        <w:pStyle w:val="ListofReferences"/>
        <w:rPr>
          <w:lang w:val="en-MY"/>
        </w:rPr>
      </w:pPr>
    </w:p>
    <w:p w14:paraId="5098B77E" w14:textId="77777777" w:rsidR="006F321F" w:rsidRPr="006F321F" w:rsidRDefault="006F321F" w:rsidP="006F321F">
      <w:pPr>
        <w:pStyle w:val="ListofReferences"/>
        <w:rPr>
          <w:lang w:val="en-MY"/>
        </w:rPr>
      </w:pPr>
      <w:r w:rsidRPr="006F321F">
        <w:rPr>
          <w:lang w:val="en-MY"/>
        </w:rPr>
        <w:t xml:space="preserve">Chikofsky, E. J., &amp; Cross, J. H. (1990). Reverse engineering and design recovery: A taxonomy. </w:t>
      </w:r>
      <w:r w:rsidRPr="006F321F">
        <w:rPr>
          <w:i/>
          <w:iCs/>
          <w:lang w:val="en-MY"/>
        </w:rPr>
        <w:t>*IEEE Software, 7*</w:t>
      </w:r>
      <w:r w:rsidRPr="006F321F">
        <w:rPr>
          <w:lang w:val="en-MY"/>
        </w:rPr>
        <w:t>(1), 13</w:t>
      </w:r>
      <w:r w:rsidR="00CB227B" w:rsidRPr="00CB227B">
        <w:rPr>
          <w:lang w:val="en-MY"/>
        </w:rPr>
        <w:t>–</w:t>
      </w:r>
      <w:r w:rsidRPr="006F321F">
        <w:rPr>
          <w:lang w:val="en-MY"/>
        </w:rPr>
        <w:t>17. https://doi.org/10.1109/52.43044</w:t>
      </w:r>
    </w:p>
    <w:p w14:paraId="0DC44F1E" w14:textId="77777777" w:rsidR="006F321F" w:rsidRPr="006F321F" w:rsidRDefault="006F321F" w:rsidP="006F321F">
      <w:pPr>
        <w:pStyle w:val="ListofReferences"/>
        <w:rPr>
          <w:lang w:val="en-MY"/>
        </w:rPr>
      </w:pPr>
    </w:p>
    <w:p w14:paraId="3F1BEC6B" w14:textId="77777777" w:rsidR="006F321F" w:rsidRPr="006F321F" w:rsidRDefault="006F321F" w:rsidP="006F321F">
      <w:pPr>
        <w:pStyle w:val="ListofReferences"/>
        <w:rPr>
          <w:lang w:val="en-MY"/>
        </w:rPr>
      </w:pPr>
      <w:r w:rsidRPr="006F321F">
        <w:rPr>
          <w:lang w:val="en-MY"/>
        </w:rPr>
        <w:t xml:space="preserve">FastAPI. (n.d.). </w:t>
      </w:r>
      <w:r w:rsidRPr="006F321F">
        <w:rPr>
          <w:i/>
          <w:iCs/>
          <w:lang w:val="en-MY"/>
        </w:rPr>
        <w:t>*FastAPI documentation*</w:t>
      </w:r>
      <w:r w:rsidRPr="006F321F">
        <w:rPr>
          <w:lang w:val="en-MY"/>
        </w:rPr>
        <w:t>. Retrieved March 2, 2026, from https://fastapi.tiangolo.com/</w:t>
      </w:r>
    </w:p>
    <w:p w14:paraId="2D499964" w14:textId="77777777" w:rsidR="003A7573" w:rsidRDefault="003A7573">
      <w:pPr>
        <w:spacing w:after="480" w:line="276" w:lineRule="auto"/>
        <w:rPr>
          <w:rFonts w:cs="Times New Roman"/>
          <w:noProof/>
          <w:szCs w:val="24"/>
          <w:lang w:val="en-MY"/>
        </w:rPr>
      </w:pPr>
      <w:r>
        <w:rPr>
          <w:lang w:val="en-MY"/>
        </w:rPr>
        <w:br w:type="page"/>
      </w:r>
    </w:p>
    <w:p w14:paraId="7B8E66F8" w14:textId="77777777" w:rsidR="003A7573" w:rsidRDefault="003A7573" w:rsidP="006F321F">
      <w:pPr>
        <w:pStyle w:val="ListofReferences"/>
        <w:rPr>
          <w:lang w:val="en-MY"/>
        </w:rPr>
      </w:pPr>
      <w:r w:rsidRPr="003A7573">
        <w:rPr>
          <w:lang w:val="en-MY"/>
        </w:rPr>
        <w:lastRenderedPageBreak/>
        <w:t>Few, S. (2012). *Use-based types of quantitative display*. Visual Business Intelligence Newsletter. Perceptual Edge. https://www.perceptualedge.com/articles/visual_business_intelligence/types_of_quantitative_display.pdf</w:t>
      </w:r>
    </w:p>
    <w:p w14:paraId="2111298A" w14:textId="77777777" w:rsidR="003A7573" w:rsidRDefault="003A7573" w:rsidP="006F321F">
      <w:pPr>
        <w:pStyle w:val="ListofReferences"/>
        <w:rPr>
          <w:lang w:val="en-MY"/>
        </w:rPr>
      </w:pPr>
    </w:p>
    <w:p w14:paraId="2A7346E9" w14:textId="77777777" w:rsidR="006F321F" w:rsidRPr="006F321F" w:rsidRDefault="006F321F" w:rsidP="006F321F">
      <w:pPr>
        <w:pStyle w:val="ListofReferences"/>
        <w:rPr>
          <w:lang w:val="en-MY"/>
        </w:rPr>
      </w:pPr>
      <w:r w:rsidRPr="006F321F">
        <w:rPr>
          <w:lang w:val="en-MY"/>
        </w:rPr>
        <w:t xml:space="preserve">Fielding, R. T. (2000). </w:t>
      </w:r>
      <w:r w:rsidRPr="006F321F">
        <w:rPr>
          <w:i/>
          <w:iCs/>
          <w:lang w:val="en-MY"/>
        </w:rPr>
        <w:t>*Architectural styles and the design of network-based software architectures*</w:t>
      </w:r>
      <w:r w:rsidRPr="006F321F">
        <w:rPr>
          <w:lang w:val="en-MY"/>
        </w:rPr>
        <w:t xml:space="preserve"> (Doctoral dissertation, University of California, Irvine). https://ics.uci.edu/~fielding/pubs/dissertation/top.htm</w:t>
      </w:r>
    </w:p>
    <w:p w14:paraId="23741FD4" w14:textId="77777777" w:rsidR="006F321F" w:rsidRPr="006F321F" w:rsidRDefault="006F321F" w:rsidP="006F321F">
      <w:pPr>
        <w:pStyle w:val="ListofReferences"/>
        <w:rPr>
          <w:lang w:val="en-MY"/>
        </w:rPr>
      </w:pPr>
    </w:p>
    <w:p w14:paraId="38F5D0EC" w14:textId="77777777" w:rsidR="006F321F" w:rsidRPr="006F321F" w:rsidRDefault="006F321F" w:rsidP="006F321F">
      <w:pPr>
        <w:pStyle w:val="ListofReferences"/>
        <w:rPr>
          <w:lang w:val="en-MY"/>
        </w:rPr>
      </w:pPr>
      <w:r w:rsidRPr="006F321F">
        <w:rPr>
          <w:lang w:val="en-MY"/>
        </w:rPr>
        <w:t xml:space="preserve">Inmon, W. H. (2005). </w:t>
      </w:r>
      <w:r w:rsidRPr="006F321F">
        <w:rPr>
          <w:i/>
          <w:iCs/>
          <w:lang w:val="en-MY"/>
        </w:rPr>
        <w:t>*Building the data warehouse*</w:t>
      </w:r>
      <w:r w:rsidRPr="006F321F">
        <w:rPr>
          <w:lang w:val="en-MY"/>
        </w:rPr>
        <w:t xml:space="preserve"> (4th ed.). Wiley.</w:t>
      </w:r>
    </w:p>
    <w:p w14:paraId="495CBD75" w14:textId="77777777" w:rsidR="006F321F" w:rsidRPr="006F321F" w:rsidRDefault="006F321F" w:rsidP="006F321F">
      <w:pPr>
        <w:pStyle w:val="ListofReferences"/>
        <w:rPr>
          <w:lang w:val="en-MY"/>
        </w:rPr>
      </w:pPr>
    </w:p>
    <w:p w14:paraId="05DD1589" w14:textId="77777777" w:rsidR="006F321F" w:rsidRPr="006F321F" w:rsidRDefault="006F321F" w:rsidP="006F321F">
      <w:pPr>
        <w:pStyle w:val="ListofReferences"/>
        <w:rPr>
          <w:lang w:val="en-MY"/>
        </w:rPr>
      </w:pPr>
      <w:r w:rsidRPr="006F321F">
        <w:rPr>
          <w:lang w:val="en-MY"/>
        </w:rPr>
        <w:t xml:space="preserve">International Organization for Standardization. (2008). </w:t>
      </w:r>
      <w:r w:rsidRPr="006F321F">
        <w:rPr>
          <w:i/>
          <w:iCs/>
          <w:lang w:val="en-MY"/>
        </w:rPr>
        <w:t>*ISO/IEC 25012:2008 - Software engineering - Software product Quality Requirements and Evaluation (SQuaRE) - Data quality model*</w:t>
      </w:r>
      <w:r w:rsidRPr="006F321F">
        <w:rPr>
          <w:lang w:val="en-MY"/>
        </w:rPr>
        <w:t>. https://www.iso.org/standard/35736.html</w:t>
      </w:r>
    </w:p>
    <w:p w14:paraId="0D8FEF0E" w14:textId="77777777" w:rsidR="006F321F" w:rsidRPr="006F321F" w:rsidRDefault="006F321F" w:rsidP="006F321F">
      <w:pPr>
        <w:pStyle w:val="ListofReferences"/>
        <w:rPr>
          <w:lang w:val="en-MY"/>
        </w:rPr>
      </w:pPr>
    </w:p>
    <w:p w14:paraId="65D2AE19" w14:textId="77777777" w:rsidR="006F321F" w:rsidRPr="006F321F" w:rsidRDefault="006F321F" w:rsidP="006F321F">
      <w:pPr>
        <w:pStyle w:val="ListofReferences"/>
        <w:rPr>
          <w:lang w:val="en-MY"/>
        </w:rPr>
      </w:pPr>
      <w:r w:rsidRPr="006F321F">
        <w:rPr>
          <w:lang w:val="en-MY"/>
        </w:rPr>
        <w:t xml:space="preserve">Jansen, W., &amp; Grance, T. (2011). </w:t>
      </w:r>
      <w:r w:rsidRPr="006F321F">
        <w:rPr>
          <w:i/>
          <w:iCs/>
          <w:lang w:val="en-MY"/>
        </w:rPr>
        <w:t>*Guidelines on security and privacy in public cloud computing*</w:t>
      </w:r>
      <w:r w:rsidRPr="006F321F">
        <w:rPr>
          <w:lang w:val="en-MY"/>
        </w:rPr>
        <w:t xml:space="preserve"> (NIST Special Publication 800</w:t>
      </w:r>
      <w:r w:rsidR="00CB227B" w:rsidRPr="00CB227B">
        <w:rPr>
          <w:lang w:val="en-MY"/>
        </w:rPr>
        <w:t>–</w:t>
      </w:r>
      <w:r w:rsidRPr="006F321F">
        <w:rPr>
          <w:lang w:val="en-MY"/>
        </w:rPr>
        <w:t>144). National Institute of Standards and Technology. https://doi.org/10.6028/NIST.SP.800-144</w:t>
      </w:r>
    </w:p>
    <w:p w14:paraId="5E6DCFE5" w14:textId="77777777" w:rsidR="006F321F" w:rsidRPr="006F321F" w:rsidRDefault="006F321F" w:rsidP="006F321F">
      <w:pPr>
        <w:pStyle w:val="ListofReferences"/>
        <w:rPr>
          <w:lang w:val="en-MY"/>
        </w:rPr>
      </w:pPr>
    </w:p>
    <w:p w14:paraId="35CD63BA" w14:textId="77777777" w:rsidR="006F321F" w:rsidRPr="006F321F" w:rsidRDefault="006F321F" w:rsidP="006F321F">
      <w:pPr>
        <w:pStyle w:val="ListofReferences"/>
        <w:rPr>
          <w:lang w:val="en-MY"/>
        </w:rPr>
      </w:pPr>
      <w:r w:rsidRPr="006F321F">
        <w:rPr>
          <w:lang w:val="en-MY"/>
        </w:rPr>
        <w:t xml:space="preserve">Kimball, R., &amp; Caserta, J. (2004). </w:t>
      </w:r>
      <w:r w:rsidRPr="006F321F">
        <w:rPr>
          <w:i/>
          <w:iCs/>
          <w:lang w:val="en-MY"/>
        </w:rPr>
        <w:t>*The data warehouse ETL toolkit: Practical techniques for extracting, cleaning, conforming, and delivering data*</w:t>
      </w:r>
      <w:r w:rsidRPr="006F321F">
        <w:rPr>
          <w:lang w:val="en-MY"/>
        </w:rPr>
        <w:t>. Wiley.</w:t>
      </w:r>
    </w:p>
    <w:p w14:paraId="2377A0C0" w14:textId="77777777" w:rsidR="006F321F" w:rsidRPr="006F321F" w:rsidRDefault="006F321F" w:rsidP="006F321F">
      <w:pPr>
        <w:pStyle w:val="ListofReferences"/>
        <w:rPr>
          <w:lang w:val="en-MY"/>
        </w:rPr>
      </w:pPr>
    </w:p>
    <w:p w14:paraId="3F5EB8D9" w14:textId="77777777" w:rsidR="006F321F" w:rsidRPr="006F321F" w:rsidRDefault="006F321F" w:rsidP="006F321F">
      <w:pPr>
        <w:pStyle w:val="ListofReferences"/>
        <w:rPr>
          <w:lang w:val="en-MY"/>
        </w:rPr>
      </w:pPr>
      <w:r w:rsidRPr="006F321F">
        <w:rPr>
          <w:lang w:val="en-MY"/>
        </w:rPr>
        <w:t xml:space="preserve">Kimball, R., &amp; Ross, M. (2013). </w:t>
      </w:r>
      <w:r w:rsidRPr="006F321F">
        <w:rPr>
          <w:i/>
          <w:iCs/>
          <w:lang w:val="en-MY"/>
        </w:rPr>
        <w:t>*The data warehouse toolkit: The definitive guide to dimensional modeling*</w:t>
      </w:r>
      <w:r w:rsidRPr="006F321F">
        <w:rPr>
          <w:lang w:val="en-MY"/>
        </w:rPr>
        <w:t xml:space="preserve"> (3rd ed.). Wiley.</w:t>
      </w:r>
    </w:p>
    <w:p w14:paraId="2FE6212B" w14:textId="77777777" w:rsidR="006F321F" w:rsidRPr="006F321F" w:rsidRDefault="006F321F" w:rsidP="006F321F">
      <w:pPr>
        <w:pStyle w:val="ListofReferences"/>
        <w:rPr>
          <w:lang w:val="en-MY"/>
        </w:rPr>
      </w:pPr>
    </w:p>
    <w:p w14:paraId="2A933B46" w14:textId="77777777" w:rsidR="006F321F" w:rsidRPr="006F321F" w:rsidRDefault="006F321F" w:rsidP="006F321F">
      <w:pPr>
        <w:pStyle w:val="ListofReferences"/>
        <w:rPr>
          <w:lang w:val="en-MY"/>
        </w:rPr>
      </w:pPr>
      <w:r w:rsidRPr="006F321F">
        <w:rPr>
          <w:lang w:val="en-MY"/>
        </w:rPr>
        <w:t xml:space="preserve">Kleppmann, M. (2017). </w:t>
      </w:r>
      <w:r w:rsidRPr="006F321F">
        <w:rPr>
          <w:i/>
          <w:iCs/>
          <w:lang w:val="en-MY"/>
        </w:rPr>
        <w:t>*Designing data-intensive applications: The big ideas behind reliable, scalable, and maintainable systems*</w:t>
      </w:r>
      <w:r w:rsidRPr="006F321F">
        <w:rPr>
          <w:lang w:val="en-MY"/>
        </w:rPr>
        <w:t>. O'Reilly Media.</w:t>
      </w:r>
    </w:p>
    <w:p w14:paraId="6D55BF4C" w14:textId="77777777" w:rsidR="006F321F" w:rsidRPr="006F321F" w:rsidRDefault="006F321F" w:rsidP="006F321F">
      <w:pPr>
        <w:pStyle w:val="ListofReferences"/>
        <w:rPr>
          <w:lang w:val="en-MY"/>
        </w:rPr>
      </w:pPr>
    </w:p>
    <w:p w14:paraId="0D98C2C5" w14:textId="77777777" w:rsidR="006F321F" w:rsidRDefault="006F321F" w:rsidP="006F321F">
      <w:pPr>
        <w:pStyle w:val="ListofReferences"/>
        <w:rPr>
          <w:lang w:val="en-MY"/>
        </w:rPr>
      </w:pPr>
      <w:r w:rsidRPr="006F321F">
        <w:rPr>
          <w:lang w:val="en-MY"/>
        </w:rPr>
        <w:t xml:space="preserve">Mell, P., &amp; Grance, T. (2011). </w:t>
      </w:r>
      <w:r w:rsidRPr="006F321F">
        <w:rPr>
          <w:i/>
          <w:iCs/>
          <w:lang w:val="en-MY"/>
        </w:rPr>
        <w:t>*The NIST definition of cloud computing*</w:t>
      </w:r>
      <w:r w:rsidRPr="006F321F">
        <w:rPr>
          <w:lang w:val="en-MY"/>
        </w:rPr>
        <w:t xml:space="preserve"> (NIST Special Publication 800-145). National Institute of Standards and Technology. </w:t>
      </w:r>
      <w:r w:rsidR="00A51EE7">
        <w:rPr>
          <w:lang w:val="en-MY"/>
        </w:rPr>
        <w:t>https://doi.org/10.6028/NIST.SP.800–145</w:t>
      </w:r>
    </w:p>
    <w:p w14:paraId="3874B24B" w14:textId="77777777" w:rsidR="00A51EE7" w:rsidRPr="006F321F" w:rsidRDefault="00A51EE7" w:rsidP="006F321F">
      <w:pPr>
        <w:pStyle w:val="ListofReferences"/>
        <w:rPr>
          <w:lang w:val="en-MY"/>
        </w:rPr>
      </w:pPr>
    </w:p>
    <w:p w14:paraId="6FE8BFF5" w14:textId="77777777" w:rsidR="006F321F" w:rsidRDefault="00A51EE7" w:rsidP="006F321F">
      <w:pPr>
        <w:pStyle w:val="ListofReferences"/>
        <w:rPr>
          <w:lang w:val="en-MY"/>
        </w:rPr>
      </w:pPr>
      <w:r w:rsidRPr="00A51EE7">
        <w:rPr>
          <w:lang w:val="en-MY"/>
        </w:rPr>
        <w:lastRenderedPageBreak/>
        <w:t xml:space="preserve">Microsoft. (2026). *Paginated reports in the Power BI service*. Microsoft Learn. </w:t>
      </w:r>
      <w:r>
        <w:rPr>
          <w:lang w:val="en-MY"/>
        </w:rPr>
        <w:t>https://learn.microsoft.com/en-us/power-bi/explore-reports/end-user-paginated-report</w:t>
      </w:r>
    </w:p>
    <w:p w14:paraId="4F191C9A" w14:textId="77777777" w:rsidR="00A51EE7" w:rsidRPr="006F321F" w:rsidRDefault="00A51EE7" w:rsidP="006F321F">
      <w:pPr>
        <w:pStyle w:val="ListofReferences"/>
        <w:rPr>
          <w:lang w:val="en-MY"/>
        </w:rPr>
      </w:pPr>
    </w:p>
    <w:p w14:paraId="116B30DE" w14:textId="77777777" w:rsidR="003A7573" w:rsidRDefault="006F321F" w:rsidP="003A7573">
      <w:pPr>
        <w:pStyle w:val="ListofReferences"/>
        <w:rPr>
          <w:lang w:val="en-MY"/>
        </w:rPr>
      </w:pPr>
      <w:r w:rsidRPr="006F321F">
        <w:rPr>
          <w:lang w:val="en-MY"/>
        </w:rPr>
        <w:t xml:space="preserve">Myers, G. J., Sandler, C., &amp; Badgett, T. (2011). </w:t>
      </w:r>
      <w:r w:rsidRPr="006F321F">
        <w:rPr>
          <w:i/>
          <w:iCs/>
          <w:lang w:val="en-MY"/>
        </w:rPr>
        <w:t>*The art of software testing*</w:t>
      </w:r>
      <w:r w:rsidRPr="006F321F">
        <w:rPr>
          <w:lang w:val="en-MY"/>
        </w:rPr>
        <w:t xml:space="preserve"> (3rd ed.). Wiley.</w:t>
      </w:r>
    </w:p>
    <w:p w14:paraId="583E5DDC" w14:textId="77777777" w:rsidR="00A51EE7" w:rsidRDefault="00A51EE7" w:rsidP="003A7573">
      <w:pPr>
        <w:pStyle w:val="ListofReferences"/>
        <w:rPr>
          <w:lang w:val="en-MY"/>
        </w:rPr>
      </w:pPr>
    </w:p>
    <w:p w14:paraId="6BA39703" w14:textId="77777777" w:rsidR="006F321F" w:rsidRDefault="003A7573" w:rsidP="006F321F">
      <w:pPr>
        <w:pStyle w:val="ListofReferences"/>
        <w:rPr>
          <w:lang w:val="en-MY"/>
        </w:rPr>
      </w:pPr>
      <w:r w:rsidRPr="003A7573">
        <w:rPr>
          <w:lang w:val="en-MY"/>
        </w:rPr>
        <w:t xml:space="preserve">Oracle. (2023). *Oracle MICROS Reporting and Analytics user guide* (Release 9.0). </w:t>
      </w:r>
      <w:r>
        <w:rPr>
          <w:lang w:val="en-MY"/>
        </w:rPr>
        <w:t>https://docs.oracle.com/cd/E71871_01/doc.90/e72023.pdf</w:t>
      </w:r>
    </w:p>
    <w:p w14:paraId="7DE542F9" w14:textId="77777777" w:rsidR="003A7573" w:rsidRPr="006F321F" w:rsidRDefault="003A7573" w:rsidP="006F321F">
      <w:pPr>
        <w:pStyle w:val="ListofReferences"/>
        <w:rPr>
          <w:lang w:val="en-MY"/>
        </w:rPr>
      </w:pPr>
    </w:p>
    <w:p w14:paraId="5F475872" w14:textId="77777777" w:rsidR="006F321F" w:rsidRPr="006F321F" w:rsidRDefault="006F321F" w:rsidP="006F321F">
      <w:pPr>
        <w:pStyle w:val="ListofReferences"/>
        <w:rPr>
          <w:lang w:val="en-MY"/>
        </w:rPr>
      </w:pPr>
      <w:r w:rsidRPr="006F321F">
        <w:rPr>
          <w:lang w:val="en-MY"/>
        </w:rPr>
        <w:t xml:space="preserve">Pressman, R. S., &amp; Maxim, B. R. (2014). </w:t>
      </w:r>
      <w:r w:rsidRPr="006F321F">
        <w:rPr>
          <w:i/>
          <w:iCs/>
          <w:lang w:val="en-MY"/>
        </w:rPr>
        <w:t>*Software engineering: A practitioner's approach*</w:t>
      </w:r>
      <w:r w:rsidRPr="006F321F">
        <w:rPr>
          <w:lang w:val="en-MY"/>
        </w:rPr>
        <w:t xml:space="preserve"> (8th ed.). McGraw-Hill Education.</w:t>
      </w:r>
    </w:p>
    <w:p w14:paraId="4F18EF58" w14:textId="77777777" w:rsidR="006F321F" w:rsidRPr="006F321F" w:rsidRDefault="006F321F" w:rsidP="006F321F">
      <w:pPr>
        <w:pStyle w:val="ListofReferences"/>
        <w:rPr>
          <w:lang w:val="en-MY"/>
        </w:rPr>
      </w:pPr>
    </w:p>
    <w:p w14:paraId="0AA2EC52" w14:textId="77777777" w:rsidR="006F321F" w:rsidRPr="006F321F" w:rsidRDefault="006F321F" w:rsidP="006F321F">
      <w:pPr>
        <w:pStyle w:val="ListofReferences"/>
        <w:rPr>
          <w:lang w:val="en-MY"/>
        </w:rPr>
      </w:pPr>
      <w:r w:rsidRPr="006F321F">
        <w:rPr>
          <w:lang w:val="en-MY"/>
        </w:rPr>
        <w:t xml:space="preserve">React. (n.d.). </w:t>
      </w:r>
      <w:r w:rsidRPr="006F321F">
        <w:rPr>
          <w:i/>
          <w:iCs/>
          <w:lang w:val="en-MY"/>
        </w:rPr>
        <w:t>*React documentation*</w:t>
      </w:r>
      <w:r w:rsidRPr="006F321F">
        <w:rPr>
          <w:lang w:val="en-MY"/>
        </w:rPr>
        <w:t>. Retrieved March 2, 2026, from https://react.dev/</w:t>
      </w:r>
    </w:p>
    <w:p w14:paraId="2750C81A" w14:textId="77777777" w:rsidR="006F321F" w:rsidRPr="006F321F" w:rsidRDefault="006F321F" w:rsidP="006F321F">
      <w:pPr>
        <w:pStyle w:val="ListofReferences"/>
        <w:rPr>
          <w:lang w:val="en-MY"/>
        </w:rPr>
      </w:pPr>
    </w:p>
    <w:p w14:paraId="61195DC4" w14:textId="77777777" w:rsidR="006F321F" w:rsidRDefault="006F321F" w:rsidP="006F321F">
      <w:pPr>
        <w:pStyle w:val="ListofReferences"/>
        <w:rPr>
          <w:lang w:val="en-MY"/>
        </w:rPr>
      </w:pPr>
      <w:r w:rsidRPr="006F321F">
        <w:rPr>
          <w:lang w:val="en-MY"/>
        </w:rPr>
        <w:t xml:space="preserve">Schwaber, K., &amp; Sutherland, J. (2020, November). </w:t>
      </w:r>
      <w:r w:rsidRPr="006F321F">
        <w:rPr>
          <w:i/>
          <w:iCs/>
          <w:lang w:val="en-MY"/>
        </w:rPr>
        <w:t>*The Scrum guide: The definitive guide to Scrum: The rules of the game*</w:t>
      </w:r>
      <w:r w:rsidRPr="006F321F">
        <w:rPr>
          <w:lang w:val="en-MY"/>
        </w:rPr>
        <w:t xml:space="preserve">. Scrum Guides. </w:t>
      </w:r>
      <w:r w:rsidR="003A7573">
        <w:rPr>
          <w:lang w:val="en-MY"/>
        </w:rPr>
        <w:t>https://scrumguides.org/scrum-guide.html</w:t>
      </w:r>
    </w:p>
    <w:p w14:paraId="252F1D9E" w14:textId="77777777" w:rsidR="003A7573" w:rsidRDefault="003A7573" w:rsidP="006F321F">
      <w:pPr>
        <w:pStyle w:val="ListofReferences"/>
        <w:rPr>
          <w:lang w:val="en-MY"/>
        </w:rPr>
      </w:pPr>
    </w:p>
    <w:p w14:paraId="1B900214" w14:textId="77777777" w:rsidR="003A7573" w:rsidRPr="006F321F" w:rsidRDefault="003A7573" w:rsidP="006F321F">
      <w:pPr>
        <w:pStyle w:val="ListofReferences"/>
        <w:rPr>
          <w:lang w:val="en-MY"/>
        </w:rPr>
      </w:pPr>
      <w:r w:rsidRPr="003A7573">
        <w:rPr>
          <w:lang w:val="en-MY"/>
        </w:rPr>
        <w:t>Shneiderman, B. (1996). *The eyes have it: A task by data type taxonomy for information visualizations*. In *Proceedings of the IEEE Symposium on Visual Languages* (pp. 336-343). https://www.cs.umd.edu/~ben/papers/Shneiderman1996eyes.pdf</w:t>
      </w:r>
    </w:p>
    <w:p w14:paraId="7EAC7E45" w14:textId="77777777" w:rsidR="006F321F" w:rsidRPr="006F321F" w:rsidRDefault="006F321F" w:rsidP="006F321F">
      <w:pPr>
        <w:pStyle w:val="ListofReferences"/>
        <w:rPr>
          <w:lang w:val="en-MY"/>
        </w:rPr>
      </w:pPr>
    </w:p>
    <w:p w14:paraId="3A75286F" w14:textId="77777777" w:rsidR="006F321F" w:rsidRPr="006F321F" w:rsidRDefault="006F321F" w:rsidP="006F321F">
      <w:pPr>
        <w:pStyle w:val="ListofReferences"/>
        <w:rPr>
          <w:lang w:val="en-MY"/>
        </w:rPr>
      </w:pPr>
      <w:r w:rsidRPr="006F321F">
        <w:rPr>
          <w:lang w:val="en-MY"/>
        </w:rPr>
        <w:t xml:space="preserve">Sommerville, I. (2015). </w:t>
      </w:r>
      <w:r w:rsidRPr="006F321F">
        <w:rPr>
          <w:i/>
          <w:iCs/>
          <w:lang w:val="en-MY"/>
        </w:rPr>
        <w:t>*Software engineering*</w:t>
      </w:r>
      <w:r w:rsidRPr="006F321F">
        <w:rPr>
          <w:lang w:val="en-MY"/>
        </w:rPr>
        <w:t xml:space="preserve"> (10th ed.). Pearson.</w:t>
      </w:r>
    </w:p>
    <w:p w14:paraId="3B9CFE78" w14:textId="77777777" w:rsidR="006F321F" w:rsidRPr="006F321F" w:rsidRDefault="006F321F" w:rsidP="006F321F">
      <w:pPr>
        <w:pStyle w:val="ListofReferences"/>
        <w:rPr>
          <w:lang w:val="en-MY"/>
        </w:rPr>
      </w:pPr>
    </w:p>
    <w:p w14:paraId="10DB1AC3" w14:textId="77777777" w:rsidR="006F321F" w:rsidRPr="006F321F" w:rsidRDefault="006F321F" w:rsidP="006F321F">
      <w:pPr>
        <w:pStyle w:val="ListofReferences"/>
        <w:rPr>
          <w:lang w:val="en-MY"/>
        </w:rPr>
      </w:pPr>
      <w:r w:rsidRPr="006F321F">
        <w:rPr>
          <w:lang w:val="en-MY"/>
        </w:rPr>
        <w:t xml:space="preserve">Wang, R. Y., &amp; Strong, D. M. (1996). Beyond accuracy: What data quality means to data consumers. </w:t>
      </w:r>
      <w:r w:rsidRPr="006F321F">
        <w:rPr>
          <w:i/>
          <w:iCs/>
          <w:lang w:val="en-MY"/>
        </w:rPr>
        <w:t>*Journal of Management Information Systems, 12*</w:t>
      </w:r>
      <w:r w:rsidRPr="006F321F">
        <w:rPr>
          <w:lang w:val="en-MY"/>
        </w:rPr>
        <w:t>(4), 5</w:t>
      </w:r>
      <w:r w:rsidR="00CB227B" w:rsidRPr="00CB227B">
        <w:rPr>
          <w:lang w:val="en-MY"/>
        </w:rPr>
        <w:t>–</w:t>
      </w:r>
      <w:r w:rsidRPr="006F321F">
        <w:rPr>
          <w:lang w:val="en-MY"/>
        </w:rPr>
        <w:t>33. https://doi.org/10.1080/07421222.1996.11518099</w:t>
      </w:r>
    </w:p>
    <w:p w14:paraId="409E6429" w14:textId="77777777" w:rsidR="00134FCA" w:rsidRDefault="00134FCA" w:rsidP="006F321F">
      <w:pPr>
        <w:pStyle w:val="ListofReferences"/>
        <w:ind w:left="0" w:firstLine="0"/>
        <w:rPr>
          <w:lang w:val="en-US"/>
        </w:rPr>
        <w:sectPr w:rsidR="00134FCA" w:rsidSect="008B1AF1">
          <w:headerReference w:type="default" r:id="rId55"/>
          <w:footerReference w:type="default" r:id="rId56"/>
          <w:footerReference w:type="first" r:id="rId57"/>
          <w:pgSz w:w="11907" w:h="16840" w:code="9"/>
          <w:pgMar w:top="1418" w:right="1843" w:bottom="1418" w:left="1843" w:header="709" w:footer="709" w:gutter="0"/>
          <w:cols w:space="708"/>
          <w:docGrid w:linePitch="360"/>
        </w:sectPr>
      </w:pPr>
    </w:p>
    <w:p w14:paraId="17755103" w14:textId="77777777" w:rsidR="00634CF2" w:rsidRPr="00AB797F" w:rsidRDefault="00134FCA" w:rsidP="00AB797F">
      <w:pPr>
        <w:pStyle w:val="Appendix"/>
      </w:pPr>
      <w:r w:rsidRPr="00AB797F">
        <w:lastRenderedPageBreak/>
        <w:t>Appendix</w:t>
      </w:r>
    </w:p>
    <w:p w14:paraId="0AB1AAF2" w14:textId="77777777" w:rsidR="00134FCA" w:rsidRDefault="00134FCA" w:rsidP="00134FCA">
      <w:pPr>
        <w:pStyle w:val="Heading2"/>
        <w:numPr>
          <w:ilvl w:val="0"/>
          <w:numId w:val="0"/>
        </w:numPr>
        <w:spacing w:after="480"/>
      </w:pPr>
      <w:bookmarkStart w:id="150" w:name="_Toc223535132"/>
      <w:bookmarkStart w:id="151" w:name="_Toc227150183"/>
      <w:r>
        <w:t>Appendix A</w:t>
      </w:r>
      <w:r w:rsidRPr="00134FCA">
        <w:t>: Report Specifications</w:t>
      </w:r>
      <w:bookmarkEnd w:id="150"/>
      <w:bookmarkEnd w:id="151"/>
    </w:p>
    <w:p w14:paraId="5CF7CAFF" w14:textId="77777777" w:rsidR="00134FCA" w:rsidRPr="00134FCA" w:rsidRDefault="00134FCA" w:rsidP="00134FCA">
      <w:pPr>
        <w:pStyle w:val="Para4lines"/>
        <w:spacing w:after="960"/>
        <w:rPr>
          <w:lang w:val="en-US"/>
        </w:rPr>
      </w:pPr>
      <w:r w:rsidRPr="00134FCA">
        <w:rPr>
          <w:lang w:val="en-US"/>
        </w:rPr>
        <w:t xml:space="preserve">This appendix </w:t>
      </w:r>
      <w:proofErr w:type="spellStart"/>
      <w:r w:rsidRPr="00134FCA">
        <w:rPr>
          <w:lang w:val="en-US"/>
        </w:rPr>
        <w:t>organises</w:t>
      </w:r>
      <w:proofErr w:type="spellEnd"/>
      <w:r w:rsidRPr="00134FCA">
        <w:rPr>
          <w:lang w:val="en-US"/>
        </w:rPr>
        <w:t xml:space="preserve"> report-level specifications for the 15 targeted sales and payment reports. As of </w:t>
      </w:r>
      <w:proofErr w:type="gramStart"/>
      <w:r w:rsidRPr="00134FCA">
        <w:rPr>
          <w:lang w:val="en-US"/>
        </w:rPr>
        <w:t>Week 28</w:t>
      </w:r>
      <w:proofErr w:type="gramEnd"/>
      <w:r w:rsidRPr="00134FCA">
        <w:rPr>
          <w:lang w:val="en-US"/>
        </w:rPr>
        <w:t xml:space="preserve"> of the internship, seven report APIs have been implemented and validated, while the remaining reports are planned for subsequent iterations. Where a specification is incomplete, fields are marked as [TBD] and will be completed iteratively as the corresponding module is implemented and validated.</w:t>
      </w:r>
    </w:p>
    <w:p w14:paraId="2933849C" w14:textId="77777777" w:rsidR="00134FCA" w:rsidRDefault="00134FCA" w:rsidP="00134FCA">
      <w:pPr>
        <w:pStyle w:val="Heading3"/>
        <w:numPr>
          <w:ilvl w:val="0"/>
          <w:numId w:val="0"/>
        </w:numPr>
        <w:spacing w:after="480"/>
      </w:pPr>
      <w:bookmarkStart w:id="152" w:name="_Toc223535133"/>
      <w:bookmarkStart w:id="153" w:name="_Toc227150184"/>
      <w:r w:rsidRPr="00134FCA">
        <w:t>A.1 Specification Template (per report)</w:t>
      </w:r>
      <w:bookmarkEnd w:id="152"/>
      <w:bookmarkEnd w:id="153"/>
    </w:p>
    <w:tbl>
      <w:tblPr>
        <w:tblStyle w:val="TableGrid"/>
        <w:tblW w:w="0" w:type="auto"/>
        <w:tblLook w:val="04A0" w:firstRow="1" w:lastRow="0" w:firstColumn="1" w:lastColumn="0" w:noHBand="0" w:noVBand="1"/>
      </w:tblPr>
      <w:tblGrid>
        <w:gridCol w:w="4105"/>
        <w:gridCol w:w="4106"/>
      </w:tblGrid>
      <w:tr w:rsidR="00134FCA" w14:paraId="064F990E" w14:textId="77777777" w:rsidTr="00134FCA">
        <w:tc>
          <w:tcPr>
            <w:tcW w:w="4105" w:type="dxa"/>
          </w:tcPr>
          <w:p w14:paraId="387324B2" w14:textId="77777777" w:rsidR="00134FCA" w:rsidRPr="00134FCA" w:rsidRDefault="00134FCA" w:rsidP="00134FCA">
            <w:pPr>
              <w:rPr>
                <w:b/>
                <w:bCs/>
                <w:lang w:val="en-US"/>
              </w:rPr>
            </w:pPr>
            <w:r w:rsidRPr="00134FCA">
              <w:rPr>
                <w:b/>
                <w:bCs/>
              </w:rPr>
              <w:t>Field</w:t>
            </w:r>
          </w:p>
        </w:tc>
        <w:tc>
          <w:tcPr>
            <w:tcW w:w="4106" w:type="dxa"/>
          </w:tcPr>
          <w:p w14:paraId="34539A34" w14:textId="77777777" w:rsidR="00134FCA" w:rsidRPr="00134FCA" w:rsidRDefault="00134FCA" w:rsidP="00134FCA">
            <w:pPr>
              <w:rPr>
                <w:b/>
                <w:bCs/>
                <w:lang w:val="en-US"/>
              </w:rPr>
            </w:pPr>
            <w:r w:rsidRPr="00134FCA">
              <w:rPr>
                <w:b/>
                <w:bCs/>
              </w:rPr>
              <w:t>Description</w:t>
            </w:r>
          </w:p>
        </w:tc>
      </w:tr>
      <w:tr w:rsidR="00134FCA" w14:paraId="09DBFB8B" w14:textId="77777777" w:rsidTr="00134FCA">
        <w:tc>
          <w:tcPr>
            <w:tcW w:w="4105" w:type="dxa"/>
          </w:tcPr>
          <w:p w14:paraId="36AF7199" w14:textId="77777777" w:rsidR="00134FCA" w:rsidRDefault="00134FCA" w:rsidP="00134FCA">
            <w:pPr>
              <w:rPr>
                <w:lang w:val="en-US"/>
              </w:rPr>
            </w:pPr>
            <w:r w:rsidRPr="00725415">
              <w:t>Report name</w:t>
            </w:r>
          </w:p>
        </w:tc>
        <w:tc>
          <w:tcPr>
            <w:tcW w:w="4106" w:type="dxa"/>
          </w:tcPr>
          <w:p w14:paraId="03A5C750" w14:textId="77777777" w:rsidR="00134FCA" w:rsidRDefault="00134FCA" w:rsidP="00134FCA">
            <w:pPr>
              <w:rPr>
                <w:lang w:val="en-US"/>
              </w:rPr>
            </w:pPr>
            <w:r w:rsidRPr="00725415">
              <w:t>[TBD]</w:t>
            </w:r>
          </w:p>
        </w:tc>
      </w:tr>
      <w:tr w:rsidR="00134FCA" w14:paraId="2EBAF54C" w14:textId="77777777" w:rsidTr="00134FCA">
        <w:tc>
          <w:tcPr>
            <w:tcW w:w="4105" w:type="dxa"/>
          </w:tcPr>
          <w:p w14:paraId="574DAECE" w14:textId="77777777" w:rsidR="00134FCA" w:rsidRDefault="00134FCA" w:rsidP="00134FCA">
            <w:pPr>
              <w:rPr>
                <w:lang w:val="en-US"/>
              </w:rPr>
            </w:pPr>
            <w:r w:rsidRPr="00725415">
              <w:t>Business purpose</w:t>
            </w:r>
          </w:p>
        </w:tc>
        <w:tc>
          <w:tcPr>
            <w:tcW w:w="4106" w:type="dxa"/>
          </w:tcPr>
          <w:p w14:paraId="5A37EE39" w14:textId="77777777" w:rsidR="00134FCA" w:rsidRDefault="00134FCA" w:rsidP="00134FCA">
            <w:pPr>
              <w:rPr>
                <w:lang w:val="en-US"/>
              </w:rPr>
            </w:pPr>
            <w:r w:rsidRPr="00725415">
              <w:t>[TBD]</w:t>
            </w:r>
          </w:p>
        </w:tc>
      </w:tr>
      <w:tr w:rsidR="00134FCA" w14:paraId="0560B8BA" w14:textId="77777777" w:rsidTr="00134FCA">
        <w:tc>
          <w:tcPr>
            <w:tcW w:w="4105" w:type="dxa"/>
          </w:tcPr>
          <w:p w14:paraId="5561305C" w14:textId="77777777" w:rsidR="00134FCA" w:rsidRDefault="00134FCA" w:rsidP="00134FCA">
            <w:pPr>
              <w:rPr>
                <w:lang w:val="en-US"/>
              </w:rPr>
            </w:pPr>
            <w:r w:rsidRPr="00725415">
              <w:t>Primary users</w:t>
            </w:r>
          </w:p>
        </w:tc>
        <w:tc>
          <w:tcPr>
            <w:tcW w:w="4106" w:type="dxa"/>
          </w:tcPr>
          <w:p w14:paraId="0C892BC4" w14:textId="77777777" w:rsidR="00134FCA" w:rsidRDefault="00134FCA" w:rsidP="00134FCA">
            <w:pPr>
              <w:rPr>
                <w:lang w:val="en-US"/>
              </w:rPr>
            </w:pPr>
            <w:r w:rsidRPr="00725415">
              <w:t>[TBD]</w:t>
            </w:r>
          </w:p>
        </w:tc>
      </w:tr>
      <w:tr w:rsidR="00134FCA" w14:paraId="4C50170F" w14:textId="77777777" w:rsidTr="00134FCA">
        <w:tc>
          <w:tcPr>
            <w:tcW w:w="4105" w:type="dxa"/>
          </w:tcPr>
          <w:p w14:paraId="6A9B65B9" w14:textId="77777777" w:rsidR="00134FCA" w:rsidRDefault="00134FCA" w:rsidP="00134FCA">
            <w:pPr>
              <w:rPr>
                <w:lang w:val="en-US"/>
              </w:rPr>
            </w:pPr>
            <w:r w:rsidRPr="00725415">
              <w:t>Parameters</w:t>
            </w:r>
          </w:p>
        </w:tc>
        <w:tc>
          <w:tcPr>
            <w:tcW w:w="4106" w:type="dxa"/>
          </w:tcPr>
          <w:p w14:paraId="669A6636" w14:textId="77777777" w:rsidR="00134FCA" w:rsidRDefault="00134FCA" w:rsidP="00134FCA">
            <w:pPr>
              <w:rPr>
                <w:lang w:val="en-US"/>
              </w:rPr>
            </w:pPr>
            <w:r w:rsidRPr="00725415">
              <w:t>[TBD] (required/optional, defaults)</w:t>
            </w:r>
          </w:p>
        </w:tc>
      </w:tr>
      <w:tr w:rsidR="00134FCA" w14:paraId="6BA650C1" w14:textId="77777777" w:rsidTr="00134FCA">
        <w:tc>
          <w:tcPr>
            <w:tcW w:w="4105" w:type="dxa"/>
          </w:tcPr>
          <w:p w14:paraId="37917470" w14:textId="77777777" w:rsidR="00134FCA" w:rsidRDefault="00134FCA" w:rsidP="00134FCA">
            <w:pPr>
              <w:rPr>
                <w:lang w:val="en-US"/>
              </w:rPr>
            </w:pPr>
            <w:r w:rsidRPr="00725415">
              <w:t>Output (summary)</w:t>
            </w:r>
          </w:p>
        </w:tc>
        <w:tc>
          <w:tcPr>
            <w:tcW w:w="4106" w:type="dxa"/>
          </w:tcPr>
          <w:p w14:paraId="622CCC4B" w14:textId="77777777" w:rsidR="00134FCA" w:rsidRDefault="00134FCA" w:rsidP="00134FCA">
            <w:pPr>
              <w:rPr>
                <w:lang w:val="en-US"/>
              </w:rPr>
            </w:pPr>
            <w:r w:rsidRPr="00725415">
              <w:t>[TBD] (key fields, totals/subtotals)</w:t>
            </w:r>
          </w:p>
        </w:tc>
      </w:tr>
      <w:tr w:rsidR="00134FCA" w14:paraId="05893B12" w14:textId="77777777" w:rsidTr="00134FCA">
        <w:tc>
          <w:tcPr>
            <w:tcW w:w="4105" w:type="dxa"/>
          </w:tcPr>
          <w:p w14:paraId="6674F173" w14:textId="77777777" w:rsidR="00134FCA" w:rsidRDefault="00134FCA" w:rsidP="00134FCA">
            <w:pPr>
              <w:rPr>
                <w:lang w:val="en-US"/>
              </w:rPr>
            </w:pPr>
            <w:r w:rsidRPr="00725415">
              <w:t>Data sources</w:t>
            </w:r>
          </w:p>
        </w:tc>
        <w:tc>
          <w:tcPr>
            <w:tcW w:w="4106" w:type="dxa"/>
          </w:tcPr>
          <w:p w14:paraId="2F5FB400" w14:textId="77777777" w:rsidR="00134FCA" w:rsidRDefault="00134FCA" w:rsidP="00134FCA">
            <w:pPr>
              <w:rPr>
                <w:lang w:val="en-US"/>
              </w:rPr>
            </w:pPr>
            <w:r w:rsidRPr="00725415">
              <w:t>[TBD] (replicated tables/modules)</w:t>
            </w:r>
          </w:p>
        </w:tc>
      </w:tr>
      <w:tr w:rsidR="00134FCA" w14:paraId="3C58D14C" w14:textId="77777777" w:rsidTr="00134FCA">
        <w:tc>
          <w:tcPr>
            <w:tcW w:w="4105" w:type="dxa"/>
          </w:tcPr>
          <w:p w14:paraId="7CABD78F" w14:textId="77777777" w:rsidR="00134FCA" w:rsidRDefault="00134FCA" w:rsidP="00134FCA">
            <w:pPr>
              <w:rPr>
                <w:lang w:val="en-US"/>
              </w:rPr>
            </w:pPr>
            <w:r w:rsidRPr="00725415">
              <w:t>Key business rules</w:t>
            </w:r>
          </w:p>
        </w:tc>
        <w:tc>
          <w:tcPr>
            <w:tcW w:w="4106" w:type="dxa"/>
          </w:tcPr>
          <w:p w14:paraId="677987BA" w14:textId="77777777" w:rsidR="00134FCA" w:rsidRDefault="00134FCA" w:rsidP="00134FCA">
            <w:pPr>
              <w:rPr>
                <w:lang w:val="en-US"/>
              </w:rPr>
            </w:pPr>
            <w:r w:rsidRPr="00725415">
              <w:t>[TBD] (filters, inclusion/exclusion, edge cases)</w:t>
            </w:r>
          </w:p>
        </w:tc>
      </w:tr>
      <w:tr w:rsidR="00134FCA" w14:paraId="632BFC86" w14:textId="77777777" w:rsidTr="00134FCA">
        <w:tc>
          <w:tcPr>
            <w:tcW w:w="4105" w:type="dxa"/>
          </w:tcPr>
          <w:p w14:paraId="36622B93" w14:textId="77777777" w:rsidR="00134FCA" w:rsidRDefault="00134FCA" w:rsidP="00134FCA">
            <w:pPr>
              <w:rPr>
                <w:lang w:val="en-US"/>
              </w:rPr>
            </w:pPr>
            <w:r w:rsidRPr="00725415">
              <w:t>Validation approach</w:t>
            </w:r>
          </w:p>
        </w:tc>
        <w:tc>
          <w:tcPr>
            <w:tcW w:w="4106" w:type="dxa"/>
          </w:tcPr>
          <w:p w14:paraId="6F2E6D82" w14:textId="77777777" w:rsidR="00134FCA" w:rsidRDefault="00134FCA" w:rsidP="00134FCA">
            <w:pPr>
              <w:rPr>
                <w:lang w:val="en-US"/>
              </w:rPr>
            </w:pPr>
            <w:r w:rsidRPr="00725415">
              <w:t>[TBD] (parity checks, reconciliation rules, acceptance criteria)</w:t>
            </w:r>
          </w:p>
        </w:tc>
      </w:tr>
      <w:tr w:rsidR="00134FCA" w14:paraId="1891A112" w14:textId="77777777" w:rsidTr="00134FCA">
        <w:tc>
          <w:tcPr>
            <w:tcW w:w="4105" w:type="dxa"/>
          </w:tcPr>
          <w:p w14:paraId="29839AE4" w14:textId="77777777" w:rsidR="00134FCA" w:rsidRDefault="00134FCA" w:rsidP="00134FCA">
            <w:pPr>
              <w:rPr>
                <w:lang w:val="en-US"/>
              </w:rPr>
            </w:pPr>
            <w:r w:rsidRPr="00725415">
              <w:t>Implementation status</w:t>
            </w:r>
          </w:p>
        </w:tc>
        <w:tc>
          <w:tcPr>
            <w:tcW w:w="4106" w:type="dxa"/>
          </w:tcPr>
          <w:p w14:paraId="38D9DA1F" w14:textId="77777777" w:rsidR="00134FCA" w:rsidRDefault="00134FCA" w:rsidP="00134FCA">
            <w:pPr>
              <w:rPr>
                <w:lang w:val="en-US"/>
              </w:rPr>
            </w:pPr>
            <w:r w:rsidRPr="00725415">
              <w:t>[TBD] (e.g., planned; implemented and validated)</w:t>
            </w:r>
          </w:p>
        </w:tc>
      </w:tr>
      <w:tr w:rsidR="00134FCA" w14:paraId="1204F5B8" w14:textId="77777777" w:rsidTr="00134FCA">
        <w:tc>
          <w:tcPr>
            <w:tcW w:w="4105" w:type="dxa"/>
          </w:tcPr>
          <w:p w14:paraId="25DCDFCB" w14:textId="77777777" w:rsidR="00134FCA" w:rsidRDefault="00134FCA" w:rsidP="00134FCA">
            <w:pPr>
              <w:rPr>
                <w:lang w:val="en-US"/>
              </w:rPr>
            </w:pPr>
            <w:r w:rsidRPr="00725415">
              <w:t>Evidence artefacts</w:t>
            </w:r>
          </w:p>
        </w:tc>
        <w:tc>
          <w:tcPr>
            <w:tcW w:w="4106" w:type="dxa"/>
          </w:tcPr>
          <w:p w14:paraId="258247B0" w14:textId="77777777" w:rsidR="00134FCA" w:rsidRDefault="00134FCA" w:rsidP="00134FCA">
            <w:pPr>
              <w:rPr>
                <w:lang w:val="en-US"/>
              </w:rPr>
            </w:pPr>
            <w:r w:rsidRPr="00725415">
              <w:t>[TBD] (e.g., vendor export filenames, internal API documentation)</w:t>
            </w:r>
          </w:p>
        </w:tc>
      </w:tr>
    </w:tbl>
    <w:p w14:paraId="635351F5" w14:textId="77777777" w:rsidR="00134FCA" w:rsidRDefault="00134FCA" w:rsidP="00134FCA">
      <w:pPr>
        <w:pStyle w:val="CaptionforTable"/>
        <w:rPr>
          <w:lang w:val="en-US"/>
        </w:rPr>
      </w:pPr>
      <w:r w:rsidRPr="00134FCA">
        <w:rPr>
          <w:lang w:val="en-US"/>
        </w:rPr>
        <w:t>Table A.1: Report specification template fields</w:t>
      </w:r>
    </w:p>
    <w:p w14:paraId="0E7C141A" w14:textId="77777777" w:rsidR="00134FCA" w:rsidRDefault="00134FCA" w:rsidP="00134FCA">
      <w:pPr>
        <w:pStyle w:val="CaptionforTable"/>
        <w:rPr>
          <w:lang w:val="en-US"/>
        </w:rPr>
      </w:pPr>
    </w:p>
    <w:p w14:paraId="491BD2BB" w14:textId="77777777" w:rsidR="00134FCA" w:rsidRDefault="00134FCA" w:rsidP="00134FCA">
      <w:pPr>
        <w:pStyle w:val="Heading3"/>
        <w:numPr>
          <w:ilvl w:val="0"/>
          <w:numId w:val="0"/>
        </w:numPr>
        <w:spacing w:after="480"/>
      </w:pPr>
      <w:bookmarkStart w:id="154" w:name="_Toc223535134"/>
      <w:bookmarkStart w:id="155" w:name="_Toc227150185"/>
      <w:r w:rsidRPr="00134FCA">
        <w:lastRenderedPageBreak/>
        <w:t>A.2 Target Report Index (15 reports)</w:t>
      </w:r>
      <w:bookmarkEnd w:id="154"/>
      <w:bookmarkEnd w:id="155"/>
    </w:p>
    <w:p w14:paraId="4B702CFF" w14:textId="77777777" w:rsidR="00134FCA" w:rsidRDefault="00134FCA" w:rsidP="00134FCA">
      <w:pPr>
        <w:pStyle w:val="Para2lines"/>
        <w:spacing w:after="480"/>
        <w:rPr>
          <w:lang w:val="en-US"/>
        </w:rPr>
      </w:pPr>
      <w:r w:rsidRPr="00134FCA">
        <w:rPr>
          <w:lang w:val="en-US"/>
        </w:rPr>
        <w:t>This index lists the 15 targeted reports and provides a convenient place to track implementation and validation status during iterative development.</w:t>
      </w:r>
    </w:p>
    <w:tbl>
      <w:tblPr>
        <w:tblStyle w:val="TableGrid"/>
        <w:tblW w:w="0" w:type="auto"/>
        <w:tblLook w:val="04A0" w:firstRow="1" w:lastRow="0" w:firstColumn="1" w:lastColumn="0" w:noHBand="0" w:noVBand="1"/>
      </w:tblPr>
      <w:tblGrid>
        <w:gridCol w:w="659"/>
        <w:gridCol w:w="3536"/>
        <w:gridCol w:w="2003"/>
        <w:gridCol w:w="2013"/>
      </w:tblGrid>
      <w:tr w:rsidR="00134FCA" w14:paraId="66A42628" w14:textId="77777777" w:rsidTr="00134FCA">
        <w:tc>
          <w:tcPr>
            <w:tcW w:w="659" w:type="dxa"/>
          </w:tcPr>
          <w:p w14:paraId="297AFD0B" w14:textId="77777777" w:rsidR="00134FCA" w:rsidRPr="00134FCA" w:rsidRDefault="00134FCA" w:rsidP="00134FCA">
            <w:pPr>
              <w:rPr>
                <w:b/>
                <w:bCs/>
                <w:lang w:val="en-US"/>
              </w:rPr>
            </w:pPr>
            <w:r w:rsidRPr="00134FCA">
              <w:rPr>
                <w:b/>
                <w:bCs/>
              </w:rPr>
              <w:t>ID</w:t>
            </w:r>
          </w:p>
        </w:tc>
        <w:tc>
          <w:tcPr>
            <w:tcW w:w="3536" w:type="dxa"/>
          </w:tcPr>
          <w:p w14:paraId="6E4A50A1" w14:textId="77777777" w:rsidR="00134FCA" w:rsidRPr="00134FCA" w:rsidRDefault="00134FCA" w:rsidP="00134FCA">
            <w:pPr>
              <w:rPr>
                <w:b/>
                <w:bCs/>
                <w:lang w:val="en-US"/>
              </w:rPr>
            </w:pPr>
            <w:r w:rsidRPr="00134FCA">
              <w:rPr>
                <w:b/>
                <w:bCs/>
              </w:rPr>
              <w:t>Report</w:t>
            </w:r>
          </w:p>
        </w:tc>
        <w:tc>
          <w:tcPr>
            <w:tcW w:w="2003" w:type="dxa"/>
          </w:tcPr>
          <w:p w14:paraId="34043530" w14:textId="77777777" w:rsidR="00134FCA" w:rsidRPr="00134FCA" w:rsidRDefault="00134FCA" w:rsidP="00134FCA">
            <w:pPr>
              <w:rPr>
                <w:b/>
                <w:bCs/>
                <w:lang w:val="en-US"/>
              </w:rPr>
            </w:pPr>
            <w:r w:rsidRPr="00134FCA">
              <w:rPr>
                <w:b/>
                <w:bCs/>
              </w:rPr>
              <w:t>Status (Week 28)</w:t>
            </w:r>
          </w:p>
        </w:tc>
        <w:tc>
          <w:tcPr>
            <w:tcW w:w="2013" w:type="dxa"/>
          </w:tcPr>
          <w:p w14:paraId="2079404A" w14:textId="77777777" w:rsidR="00134FCA" w:rsidRPr="00134FCA" w:rsidRDefault="00134FCA" w:rsidP="00134FCA">
            <w:pPr>
              <w:rPr>
                <w:b/>
                <w:bCs/>
                <w:lang w:val="en-US"/>
              </w:rPr>
            </w:pPr>
            <w:r w:rsidRPr="00134FCA">
              <w:rPr>
                <w:b/>
                <w:bCs/>
              </w:rPr>
              <w:t>Notes / Evidence</w:t>
            </w:r>
          </w:p>
        </w:tc>
      </w:tr>
      <w:tr w:rsidR="00134FCA" w14:paraId="2D901278" w14:textId="77777777" w:rsidTr="00134FCA">
        <w:tc>
          <w:tcPr>
            <w:tcW w:w="659" w:type="dxa"/>
          </w:tcPr>
          <w:p w14:paraId="4258AD1D" w14:textId="77777777" w:rsidR="00134FCA" w:rsidRDefault="00134FCA" w:rsidP="00134FCA">
            <w:pPr>
              <w:rPr>
                <w:lang w:val="en-US"/>
              </w:rPr>
            </w:pPr>
            <w:r w:rsidRPr="00FA601D">
              <w:t>R01</w:t>
            </w:r>
          </w:p>
        </w:tc>
        <w:tc>
          <w:tcPr>
            <w:tcW w:w="3536" w:type="dxa"/>
          </w:tcPr>
          <w:p w14:paraId="5EF6108B" w14:textId="77777777" w:rsidR="00134FCA" w:rsidRDefault="00134FCA" w:rsidP="00134FCA">
            <w:pPr>
              <w:rPr>
                <w:lang w:val="en-US"/>
              </w:rPr>
            </w:pPr>
            <w:r w:rsidRPr="00FA601D">
              <w:t>Daily Sales Summary</w:t>
            </w:r>
          </w:p>
        </w:tc>
        <w:tc>
          <w:tcPr>
            <w:tcW w:w="2003" w:type="dxa"/>
          </w:tcPr>
          <w:p w14:paraId="20E58AA0" w14:textId="77777777" w:rsidR="00134FCA" w:rsidRDefault="00134FCA" w:rsidP="00134FCA">
            <w:pPr>
              <w:rPr>
                <w:lang w:val="en-US"/>
              </w:rPr>
            </w:pPr>
            <w:r w:rsidRPr="00FA601D">
              <w:t>Implemented and validated</w:t>
            </w:r>
          </w:p>
        </w:tc>
        <w:tc>
          <w:tcPr>
            <w:tcW w:w="2013" w:type="dxa"/>
          </w:tcPr>
          <w:p w14:paraId="2103E5B5" w14:textId="77777777" w:rsidR="00134FCA" w:rsidRDefault="00134FCA" w:rsidP="00134FCA">
            <w:pPr>
              <w:rPr>
                <w:lang w:val="en-US"/>
              </w:rPr>
            </w:pPr>
            <w:r w:rsidRPr="00FA601D">
              <w:t>Internal API documentation (confidential; not included in this report).</w:t>
            </w:r>
          </w:p>
        </w:tc>
      </w:tr>
      <w:tr w:rsidR="00134FCA" w14:paraId="65CADBEC" w14:textId="77777777" w:rsidTr="00134FCA">
        <w:tc>
          <w:tcPr>
            <w:tcW w:w="659" w:type="dxa"/>
          </w:tcPr>
          <w:p w14:paraId="0B214489" w14:textId="77777777" w:rsidR="00134FCA" w:rsidRDefault="00134FCA" w:rsidP="00134FCA">
            <w:pPr>
              <w:rPr>
                <w:lang w:val="en-US"/>
              </w:rPr>
            </w:pPr>
            <w:r w:rsidRPr="00FA601D">
              <w:t>R02</w:t>
            </w:r>
          </w:p>
        </w:tc>
        <w:tc>
          <w:tcPr>
            <w:tcW w:w="3536" w:type="dxa"/>
          </w:tcPr>
          <w:p w14:paraId="164F056D" w14:textId="77777777" w:rsidR="00134FCA" w:rsidRDefault="00134FCA" w:rsidP="00134FCA">
            <w:pPr>
              <w:rPr>
                <w:lang w:val="en-US"/>
              </w:rPr>
            </w:pPr>
            <w:r w:rsidRPr="00FA601D">
              <w:t>Payment Type (All Payment)</w:t>
            </w:r>
          </w:p>
        </w:tc>
        <w:tc>
          <w:tcPr>
            <w:tcW w:w="2003" w:type="dxa"/>
          </w:tcPr>
          <w:p w14:paraId="708FEF47" w14:textId="77777777" w:rsidR="00134FCA" w:rsidRDefault="00134FCA" w:rsidP="00134FCA">
            <w:pPr>
              <w:rPr>
                <w:lang w:val="en-US"/>
              </w:rPr>
            </w:pPr>
            <w:r w:rsidRPr="00FA601D">
              <w:t>Implemented and validated</w:t>
            </w:r>
          </w:p>
        </w:tc>
        <w:tc>
          <w:tcPr>
            <w:tcW w:w="2013" w:type="dxa"/>
          </w:tcPr>
          <w:p w14:paraId="5CDB57F9" w14:textId="77777777" w:rsidR="00134FCA" w:rsidRDefault="00134FCA" w:rsidP="00134FCA">
            <w:pPr>
              <w:rPr>
                <w:lang w:val="en-US"/>
              </w:rPr>
            </w:pPr>
            <w:r w:rsidRPr="00FA601D">
              <w:t>Internal API documentation (confidential; not included in this report).</w:t>
            </w:r>
          </w:p>
        </w:tc>
      </w:tr>
      <w:tr w:rsidR="00134FCA" w14:paraId="51435A1C" w14:textId="77777777" w:rsidTr="00134FCA">
        <w:tc>
          <w:tcPr>
            <w:tcW w:w="659" w:type="dxa"/>
          </w:tcPr>
          <w:p w14:paraId="3263DF3A" w14:textId="77777777" w:rsidR="00134FCA" w:rsidRDefault="00134FCA" w:rsidP="00134FCA">
            <w:pPr>
              <w:rPr>
                <w:lang w:val="en-US"/>
              </w:rPr>
            </w:pPr>
            <w:r w:rsidRPr="00FA601D">
              <w:t>R03</w:t>
            </w:r>
          </w:p>
        </w:tc>
        <w:tc>
          <w:tcPr>
            <w:tcW w:w="3536" w:type="dxa"/>
          </w:tcPr>
          <w:p w14:paraId="3C777C87" w14:textId="77777777" w:rsidR="00134FCA" w:rsidRDefault="00134FCA" w:rsidP="00134FCA">
            <w:pPr>
              <w:rPr>
                <w:lang w:val="en-US"/>
              </w:rPr>
            </w:pPr>
            <w:r w:rsidRPr="00FA601D">
              <w:t>Sales Return Report</w:t>
            </w:r>
          </w:p>
        </w:tc>
        <w:tc>
          <w:tcPr>
            <w:tcW w:w="2003" w:type="dxa"/>
          </w:tcPr>
          <w:p w14:paraId="4EF11352" w14:textId="77777777" w:rsidR="00134FCA" w:rsidRDefault="00134FCA" w:rsidP="00134FCA">
            <w:pPr>
              <w:rPr>
                <w:lang w:val="en-US"/>
              </w:rPr>
            </w:pPr>
            <w:r w:rsidRPr="00FA601D">
              <w:t>Implemented and validated</w:t>
            </w:r>
          </w:p>
        </w:tc>
        <w:tc>
          <w:tcPr>
            <w:tcW w:w="2013" w:type="dxa"/>
          </w:tcPr>
          <w:p w14:paraId="117F072F" w14:textId="77777777" w:rsidR="00134FCA" w:rsidRDefault="00134FCA" w:rsidP="00134FCA">
            <w:pPr>
              <w:rPr>
                <w:lang w:val="en-US"/>
              </w:rPr>
            </w:pPr>
            <w:r w:rsidRPr="00FA601D">
              <w:t>Internal API documentation (confidential; not included in this report).</w:t>
            </w:r>
          </w:p>
        </w:tc>
      </w:tr>
      <w:tr w:rsidR="00134FCA" w14:paraId="4DC85ADD" w14:textId="77777777" w:rsidTr="00134FCA">
        <w:tc>
          <w:tcPr>
            <w:tcW w:w="659" w:type="dxa"/>
          </w:tcPr>
          <w:p w14:paraId="1FE4BB51" w14:textId="77777777" w:rsidR="00134FCA" w:rsidRDefault="00134FCA" w:rsidP="00134FCA">
            <w:pPr>
              <w:rPr>
                <w:lang w:val="en-US"/>
              </w:rPr>
            </w:pPr>
            <w:r w:rsidRPr="00FA601D">
              <w:t>R04</w:t>
            </w:r>
          </w:p>
        </w:tc>
        <w:tc>
          <w:tcPr>
            <w:tcW w:w="3536" w:type="dxa"/>
          </w:tcPr>
          <w:p w14:paraId="24F2CF6B" w14:textId="77777777" w:rsidR="00134FCA" w:rsidRDefault="00134FCA" w:rsidP="00134FCA">
            <w:pPr>
              <w:rPr>
                <w:lang w:val="en-US"/>
              </w:rPr>
            </w:pPr>
            <w:r w:rsidRPr="00FA601D">
              <w:t>Sales Cancelled Report</w:t>
            </w:r>
          </w:p>
        </w:tc>
        <w:tc>
          <w:tcPr>
            <w:tcW w:w="2003" w:type="dxa"/>
          </w:tcPr>
          <w:p w14:paraId="120C102B" w14:textId="77777777" w:rsidR="00134FCA" w:rsidRDefault="00134FCA" w:rsidP="00134FCA">
            <w:pPr>
              <w:rPr>
                <w:lang w:val="en-US"/>
              </w:rPr>
            </w:pPr>
            <w:r w:rsidRPr="00FA601D">
              <w:t>Implemented and validated</w:t>
            </w:r>
          </w:p>
        </w:tc>
        <w:tc>
          <w:tcPr>
            <w:tcW w:w="2013" w:type="dxa"/>
          </w:tcPr>
          <w:p w14:paraId="73D5025B" w14:textId="77777777" w:rsidR="00134FCA" w:rsidRDefault="00134FCA" w:rsidP="00134FCA">
            <w:pPr>
              <w:rPr>
                <w:lang w:val="en-US"/>
              </w:rPr>
            </w:pPr>
            <w:r w:rsidRPr="00FA601D">
              <w:t>Validation artefacts retained (baseline exports and comparison outputs).</w:t>
            </w:r>
          </w:p>
        </w:tc>
      </w:tr>
      <w:tr w:rsidR="00134FCA" w14:paraId="64BCDA57" w14:textId="77777777" w:rsidTr="00134FCA">
        <w:tc>
          <w:tcPr>
            <w:tcW w:w="659" w:type="dxa"/>
          </w:tcPr>
          <w:p w14:paraId="1A52A93A" w14:textId="77777777" w:rsidR="00134FCA" w:rsidRDefault="00134FCA" w:rsidP="00134FCA">
            <w:pPr>
              <w:rPr>
                <w:lang w:val="en-US"/>
              </w:rPr>
            </w:pPr>
            <w:r w:rsidRPr="00FA601D">
              <w:t>R05</w:t>
            </w:r>
          </w:p>
        </w:tc>
        <w:tc>
          <w:tcPr>
            <w:tcW w:w="3536" w:type="dxa"/>
          </w:tcPr>
          <w:p w14:paraId="7032E0D9" w14:textId="77777777" w:rsidR="00134FCA" w:rsidRDefault="00134FCA" w:rsidP="00134FCA">
            <w:pPr>
              <w:rPr>
                <w:lang w:val="en-US"/>
              </w:rPr>
            </w:pPr>
            <w:r w:rsidRPr="00FA601D">
              <w:t>DELETED Items Report</w:t>
            </w:r>
          </w:p>
        </w:tc>
        <w:tc>
          <w:tcPr>
            <w:tcW w:w="2003" w:type="dxa"/>
          </w:tcPr>
          <w:p w14:paraId="6AE8C94F" w14:textId="77777777" w:rsidR="00134FCA" w:rsidRDefault="00134FCA" w:rsidP="00134FCA">
            <w:pPr>
              <w:rPr>
                <w:lang w:val="en-US"/>
              </w:rPr>
            </w:pPr>
            <w:r w:rsidRPr="00FA601D">
              <w:t>Planned</w:t>
            </w:r>
          </w:p>
        </w:tc>
        <w:tc>
          <w:tcPr>
            <w:tcW w:w="2013" w:type="dxa"/>
          </w:tcPr>
          <w:p w14:paraId="7F7FCBDD" w14:textId="77777777" w:rsidR="00134FCA" w:rsidRDefault="00134FCA" w:rsidP="00134FCA">
            <w:pPr>
              <w:rPr>
                <w:lang w:val="en-US"/>
              </w:rPr>
            </w:pPr>
            <w:r w:rsidRPr="00FA601D">
              <w:t>[TBD]</w:t>
            </w:r>
          </w:p>
        </w:tc>
      </w:tr>
      <w:tr w:rsidR="00134FCA" w14:paraId="40AF8AE6" w14:textId="77777777" w:rsidTr="00134FCA">
        <w:tc>
          <w:tcPr>
            <w:tcW w:w="659" w:type="dxa"/>
          </w:tcPr>
          <w:p w14:paraId="3C111B97" w14:textId="77777777" w:rsidR="00134FCA" w:rsidRDefault="00134FCA" w:rsidP="00134FCA">
            <w:pPr>
              <w:rPr>
                <w:lang w:val="en-US"/>
              </w:rPr>
            </w:pPr>
            <w:r w:rsidRPr="00FA601D">
              <w:t>R06</w:t>
            </w:r>
          </w:p>
        </w:tc>
        <w:tc>
          <w:tcPr>
            <w:tcW w:w="3536" w:type="dxa"/>
          </w:tcPr>
          <w:p w14:paraId="775C3D7A" w14:textId="77777777" w:rsidR="00134FCA" w:rsidRDefault="00134FCA" w:rsidP="00134FCA">
            <w:pPr>
              <w:rPr>
                <w:lang w:val="en-US"/>
              </w:rPr>
            </w:pPr>
            <w:r w:rsidRPr="00FA601D">
              <w:t>Sale Delivery (By Sales Type) Ex Tax Calculation</w:t>
            </w:r>
          </w:p>
        </w:tc>
        <w:tc>
          <w:tcPr>
            <w:tcW w:w="2003" w:type="dxa"/>
          </w:tcPr>
          <w:p w14:paraId="28AF786B" w14:textId="77777777" w:rsidR="00134FCA" w:rsidRDefault="00134FCA" w:rsidP="00134FCA">
            <w:pPr>
              <w:rPr>
                <w:lang w:val="en-US"/>
              </w:rPr>
            </w:pPr>
            <w:r w:rsidRPr="00FA601D">
              <w:t>Implemented and validated</w:t>
            </w:r>
          </w:p>
        </w:tc>
        <w:tc>
          <w:tcPr>
            <w:tcW w:w="2013" w:type="dxa"/>
          </w:tcPr>
          <w:p w14:paraId="6EAB6787" w14:textId="77777777" w:rsidR="00134FCA" w:rsidRDefault="00134FCA" w:rsidP="00134FCA">
            <w:pPr>
              <w:rPr>
                <w:lang w:val="en-US"/>
              </w:rPr>
            </w:pPr>
            <w:r w:rsidRPr="00FA601D">
              <w:t>Validation artefacts retained (baseline exports and comparison outputs).</w:t>
            </w:r>
          </w:p>
        </w:tc>
      </w:tr>
      <w:tr w:rsidR="00134FCA" w14:paraId="0F556B38" w14:textId="77777777" w:rsidTr="00134FCA">
        <w:tc>
          <w:tcPr>
            <w:tcW w:w="659" w:type="dxa"/>
          </w:tcPr>
          <w:p w14:paraId="29705FEA" w14:textId="77777777" w:rsidR="00134FCA" w:rsidRDefault="00134FCA" w:rsidP="00134FCA">
            <w:pPr>
              <w:rPr>
                <w:lang w:val="en-US"/>
              </w:rPr>
            </w:pPr>
            <w:r w:rsidRPr="00FA601D">
              <w:lastRenderedPageBreak/>
              <w:t>R07</w:t>
            </w:r>
          </w:p>
        </w:tc>
        <w:tc>
          <w:tcPr>
            <w:tcW w:w="3536" w:type="dxa"/>
          </w:tcPr>
          <w:p w14:paraId="571C5CFD" w14:textId="77777777" w:rsidR="00134FCA" w:rsidRDefault="00134FCA" w:rsidP="00134FCA">
            <w:pPr>
              <w:rPr>
                <w:lang w:val="en-US"/>
              </w:rPr>
            </w:pPr>
            <w:r w:rsidRPr="00FA601D">
              <w:t>MB Cash Voucher (with Barcode) Redemption Report</w:t>
            </w:r>
          </w:p>
        </w:tc>
        <w:tc>
          <w:tcPr>
            <w:tcW w:w="2003" w:type="dxa"/>
          </w:tcPr>
          <w:p w14:paraId="76282C99" w14:textId="77777777" w:rsidR="00134FCA" w:rsidRDefault="00134FCA" w:rsidP="00134FCA">
            <w:pPr>
              <w:rPr>
                <w:lang w:val="en-US"/>
              </w:rPr>
            </w:pPr>
            <w:r w:rsidRPr="00FA601D">
              <w:t>Implemented and validated</w:t>
            </w:r>
          </w:p>
        </w:tc>
        <w:tc>
          <w:tcPr>
            <w:tcW w:w="2013" w:type="dxa"/>
          </w:tcPr>
          <w:p w14:paraId="7E43EFDA" w14:textId="77777777" w:rsidR="00134FCA" w:rsidRDefault="00134FCA" w:rsidP="00134FCA">
            <w:pPr>
              <w:rPr>
                <w:lang w:val="en-US"/>
              </w:rPr>
            </w:pPr>
            <w:r w:rsidRPr="00FA601D">
              <w:t>Validation artefacts retained (baseline exports and comparison outputs).</w:t>
            </w:r>
          </w:p>
        </w:tc>
      </w:tr>
      <w:tr w:rsidR="00134FCA" w14:paraId="4806D0C1" w14:textId="77777777" w:rsidTr="00134FCA">
        <w:tc>
          <w:tcPr>
            <w:tcW w:w="659" w:type="dxa"/>
          </w:tcPr>
          <w:p w14:paraId="5AFF01E8" w14:textId="77777777" w:rsidR="00134FCA" w:rsidRDefault="00134FCA" w:rsidP="00134FCA">
            <w:pPr>
              <w:rPr>
                <w:lang w:val="en-US"/>
              </w:rPr>
            </w:pPr>
            <w:r w:rsidRPr="00FA601D">
              <w:t>R08</w:t>
            </w:r>
          </w:p>
        </w:tc>
        <w:tc>
          <w:tcPr>
            <w:tcW w:w="3536" w:type="dxa"/>
          </w:tcPr>
          <w:p w14:paraId="03F914D3" w14:textId="77777777" w:rsidR="00134FCA" w:rsidRDefault="00134FCA" w:rsidP="00134FCA">
            <w:pPr>
              <w:rPr>
                <w:lang w:val="en-US"/>
              </w:rPr>
            </w:pPr>
            <w:r w:rsidRPr="00FA601D">
              <w:t>MB Staff E-Voucher RM 20 &amp; MB CASH VOUCHER RM10 (with Barcode) Redemption Report</w:t>
            </w:r>
          </w:p>
        </w:tc>
        <w:tc>
          <w:tcPr>
            <w:tcW w:w="2003" w:type="dxa"/>
          </w:tcPr>
          <w:p w14:paraId="05A09994" w14:textId="77777777" w:rsidR="00134FCA" w:rsidRDefault="00134FCA" w:rsidP="00134FCA">
            <w:pPr>
              <w:rPr>
                <w:lang w:val="en-US"/>
              </w:rPr>
            </w:pPr>
            <w:r w:rsidRPr="00FA601D">
              <w:t>Implemented and validated</w:t>
            </w:r>
          </w:p>
        </w:tc>
        <w:tc>
          <w:tcPr>
            <w:tcW w:w="2013" w:type="dxa"/>
          </w:tcPr>
          <w:p w14:paraId="7D307BB5" w14:textId="77777777" w:rsidR="00134FCA" w:rsidRDefault="00134FCA" w:rsidP="00134FCA">
            <w:pPr>
              <w:rPr>
                <w:lang w:val="en-US"/>
              </w:rPr>
            </w:pPr>
            <w:r w:rsidRPr="00FA601D">
              <w:t>Validation artefacts retained (baseline exports and comparison outputs).</w:t>
            </w:r>
          </w:p>
        </w:tc>
      </w:tr>
      <w:tr w:rsidR="00134FCA" w14:paraId="3B6576D1" w14:textId="77777777" w:rsidTr="00134FCA">
        <w:tc>
          <w:tcPr>
            <w:tcW w:w="659" w:type="dxa"/>
          </w:tcPr>
          <w:p w14:paraId="48835BA6" w14:textId="77777777" w:rsidR="00134FCA" w:rsidRDefault="00134FCA" w:rsidP="00134FCA">
            <w:pPr>
              <w:rPr>
                <w:lang w:val="en-US"/>
              </w:rPr>
            </w:pPr>
            <w:r w:rsidRPr="00FA601D">
              <w:t>R09</w:t>
            </w:r>
          </w:p>
        </w:tc>
        <w:tc>
          <w:tcPr>
            <w:tcW w:w="3536" w:type="dxa"/>
          </w:tcPr>
          <w:p w14:paraId="725FB97B" w14:textId="77777777" w:rsidR="00134FCA" w:rsidRDefault="00134FCA" w:rsidP="00134FCA">
            <w:pPr>
              <w:rPr>
                <w:lang w:val="en-US"/>
              </w:rPr>
            </w:pPr>
            <w:r w:rsidRPr="00FA601D">
              <w:t>Product Mix Report</w:t>
            </w:r>
          </w:p>
        </w:tc>
        <w:tc>
          <w:tcPr>
            <w:tcW w:w="2003" w:type="dxa"/>
          </w:tcPr>
          <w:p w14:paraId="5D5B9D24" w14:textId="77777777" w:rsidR="00134FCA" w:rsidRDefault="00134FCA" w:rsidP="00134FCA">
            <w:pPr>
              <w:rPr>
                <w:lang w:val="en-US"/>
              </w:rPr>
            </w:pPr>
            <w:r w:rsidRPr="00FA601D">
              <w:t>Planned</w:t>
            </w:r>
          </w:p>
        </w:tc>
        <w:tc>
          <w:tcPr>
            <w:tcW w:w="2013" w:type="dxa"/>
          </w:tcPr>
          <w:p w14:paraId="1EA858DA" w14:textId="77777777" w:rsidR="00134FCA" w:rsidRDefault="00134FCA" w:rsidP="00134FCA">
            <w:pPr>
              <w:rPr>
                <w:lang w:val="en-US"/>
              </w:rPr>
            </w:pPr>
            <w:r w:rsidRPr="00FA601D">
              <w:t>[TBD]</w:t>
            </w:r>
          </w:p>
        </w:tc>
      </w:tr>
      <w:tr w:rsidR="00134FCA" w14:paraId="2E19A11A" w14:textId="77777777" w:rsidTr="00134FCA">
        <w:tc>
          <w:tcPr>
            <w:tcW w:w="659" w:type="dxa"/>
          </w:tcPr>
          <w:p w14:paraId="3E8BFEAD" w14:textId="77777777" w:rsidR="00134FCA" w:rsidRDefault="00134FCA" w:rsidP="00134FCA">
            <w:pPr>
              <w:rPr>
                <w:lang w:val="en-US"/>
              </w:rPr>
            </w:pPr>
            <w:r w:rsidRPr="00FA601D">
              <w:t>R10</w:t>
            </w:r>
          </w:p>
        </w:tc>
        <w:tc>
          <w:tcPr>
            <w:tcW w:w="3536" w:type="dxa"/>
          </w:tcPr>
          <w:p w14:paraId="1BB60905" w14:textId="77777777" w:rsidR="00134FCA" w:rsidRDefault="00134FCA" w:rsidP="00134FCA">
            <w:pPr>
              <w:rPr>
                <w:lang w:val="en-US"/>
              </w:rPr>
            </w:pPr>
            <w:r w:rsidRPr="00FA601D">
              <w:t>Discount Remark Report</w:t>
            </w:r>
          </w:p>
        </w:tc>
        <w:tc>
          <w:tcPr>
            <w:tcW w:w="2003" w:type="dxa"/>
          </w:tcPr>
          <w:p w14:paraId="3184B3F3" w14:textId="77777777" w:rsidR="00134FCA" w:rsidRDefault="00134FCA" w:rsidP="00134FCA">
            <w:pPr>
              <w:rPr>
                <w:lang w:val="en-US"/>
              </w:rPr>
            </w:pPr>
            <w:r w:rsidRPr="00FA601D">
              <w:t>Planned</w:t>
            </w:r>
          </w:p>
        </w:tc>
        <w:tc>
          <w:tcPr>
            <w:tcW w:w="2013" w:type="dxa"/>
          </w:tcPr>
          <w:p w14:paraId="4AF82E6B" w14:textId="77777777" w:rsidR="00134FCA" w:rsidRDefault="00134FCA" w:rsidP="00134FCA">
            <w:pPr>
              <w:rPr>
                <w:lang w:val="en-US"/>
              </w:rPr>
            </w:pPr>
            <w:r w:rsidRPr="00FA601D">
              <w:t>[TBD]</w:t>
            </w:r>
          </w:p>
        </w:tc>
      </w:tr>
      <w:tr w:rsidR="00134FCA" w14:paraId="05A54306" w14:textId="77777777" w:rsidTr="00134FCA">
        <w:tc>
          <w:tcPr>
            <w:tcW w:w="659" w:type="dxa"/>
          </w:tcPr>
          <w:p w14:paraId="2846414E" w14:textId="77777777" w:rsidR="00134FCA" w:rsidRDefault="00134FCA" w:rsidP="00134FCA">
            <w:pPr>
              <w:rPr>
                <w:lang w:val="en-US"/>
              </w:rPr>
            </w:pPr>
            <w:r w:rsidRPr="00FA601D">
              <w:t>R11</w:t>
            </w:r>
          </w:p>
        </w:tc>
        <w:tc>
          <w:tcPr>
            <w:tcW w:w="3536" w:type="dxa"/>
          </w:tcPr>
          <w:p w14:paraId="2A442587" w14:textId="77777777" w:rsidR="00134FCA" w:rsidRDefault="00134FCA" w:rsidP="00134FCA">
            <w:pPr>
              <w:rPr>
                <w:lang w:val="en-US"/>
              </w:rPr>
            </w:pPr>
            <w:r w:rsidRPr="00FA601D">
              <w:t>Delivery-</w:t>
            </w:r>
            <w:proofErr w:type="spellStart"/>
            <w:proofErr w:type="gramStart"/>
            <w:r w:rsidRPr="00FA601D">
              <w:t>FoodPanda,Grabfood</w:t>
            </w:r>
            <w:proofErr w:type="gramEnd"/>
            <w:r w:rsidRPr="00FA601D">
              <w:t>,ShopeeFood</w:t>
            </w:r>
            <w:proofErr w:type="spellEnd"/>
          </w:p>
        </w:tc>
        <w:tc>
          <w:tcPr>
            <w:tcW w:w="2003" w:type="dxa"/>
          </w:tcPr>
          <w:p w14:paraId="13607DDE" w14:textId="77777777" w:rsidR="00134FCA" w:rsidRDefault="00134FCA" w:rsidP="00134FCA">
            <w:pPr>
              <w:rPr>
                <w:lang w:val="en-US"/>
              </w:rPr>
            </w:pPr>
            <w:r w:rsidRPr="00FA601D">
              <w:t>Planned</w:t>
            </w:r>
          </w:p>
        </w:tc>
        <w:tc>
          <w:tcPr>
            <w:tcW w:w="2013" w:type="dxa"/>
          </w:tcPr>
          <w:p w14:paraId="77C96E9C" w14:textId="77777777" w:rsidR="00134FCA" w:rsidRDefault="00134FCA" w:rsidP="00134FCA">
            <w:pPr>
              <w:rPr>
                <w:lang w:val="en-US"/>
              </w:rPr>
            </w:pPr>
            <w:r w:rsidRPr="00FA601D">
              <w:t>[TBD]</w:t>
            </w:r>
          </w:p>
        </w:tc>
      </w:tr>
      <w:tr w:rsidR="00134FCA" w14:paraId="0AE04EEA" w14:textId="77777777" w:rsidTr="00134FCA">
        <w:tc>
          <w:tcPr>
            <w:tcW w:w="659" w:type="dxa"/>
          </w:tcPr>
          <w:p w14:paraId="3008E378" w14:textId="77777777" w:rsidR="00134FCA" w:rsidRDefault="00134FCA" w:rsidP="00134FCA">
            <w:pPr>
              <w:rPr>
                <w:lang w:val="en-US"/>
              </w:rPr>
            </w:pPr>
            <w:r w:rsidRPr="00FA601D">
              <w:t>R12</w:t>
            </w:r>
          </w:p>
        </w:tc>
        <w:tc>
          <w:tcPr>
            <w:tcW w:w="3536" w:type="dxa"/>
          </w:tcPr>
          <w:p w14:paraId="600B4576" w14:textId="77777777" w:rsidR="00134FCA" w:rsidRDefault="00134FCA" w:rsidP="00134FCA">
            <w:pPr>
              <w:rPr>
                <w:lang w:val="en-US"/>
              </w:rPr>
            </w:pPr>
            <w:proofErr w:type="spellStart"/>
            <w:r w:rsidRPr="00FA601D">
              <w:t>Foodpanda</w:t>
            </w:r>
            <w:proofErr w:type="spellEnd"/>
            <w:r w:rsidRPr="00FA601D">
              <w:t xml:space="preserve"> Sales</w:t>
            </w:r>
          </w:p>
        </w:tc>
        <w:tc>
          <w:tcPr>
            <w:tcW w:w="2003" w:type="dxa"/>
          </w:tcPr>
          <w:p w14:paraId="2B74BC06" w14:textId="77777777" w:rsidR="00134FCA" w:rsidRDefault="00134FCA" w:rsidP="00134FCA">
            <w:pPr>
              <w:rPr>
                <w:lang w:val="en-US"/>
              </w:rPr>
            </w:pPr>
            <w:r w:rsidRPr="00FA601D">
              <w:t>Planned</w:t>
            </w:r>
          </w:p>
        </w:tc>
        <w:tc>
          <w:tcPr>
            <w:tcW w:w="2013" w:type="dxa"/>
          </w:tcPr>
          <w:p w14:paraId="385E0B32" w14:textId="77777777" w:rsidR="00134FCA" w:rsidRDefault="00134FCA" w:rsidP="00134FCA">
            <w:pPr>
              <w:rPr>
                <w:lang w:val="en-US"/>
              </w:rPr>
            </w:pPr>
            <w:r w:rsidRPr="00FA601D">
              <w:t>[TBD]</w:t>
            </w:r>
          </w:p>
        </w:tc>
      </w:tr>
      <w:tr w:rsidR="00134FCA" w14:paraId="077B030A" w14:textId="77777777" w:rsidTr="00134FCA">
        <w:tc>
          <w:tcPr>
            <w:tcW w:w="659" w:type="dxa"/>
          </w:tcPr>
          <w:p w14:paraId="5A402100" w14:textId="77777777" w:rsidR="00134FCA" w:rsidRDefault="00134FCA" w:rsidP="00134FCA">
            <w:pPr>
              <w:rPr>
                <w:lang w:val="en-US"/>
              </w:rPr>
            </w:pPr>
            <w:r w:rsidRPr="00FA601D">
              <w:t>R13</w:t>
            </w:r>
          </w:p>
        </w:tc>
        <w:tc>
          <w:tcPr>
            <w:tcW w:w="3536" w:type="dxa"/>
          </w:tcPr>
          <w:p w14:paraId="693EED77" w14:textId="77777777" w:rsidR="00134FCA" w:rsidRDefault="00134FCA" w:rsidP="00134FCA">
            <w:pPr>
              <w:rPr>
                <w:lang w:val="en-US"/>
              </w:rPr>
            </w:pPr>
            <w:proofErr w:type="spellStart"/>
            <w:r w:rsidRPr="00FA601D">
              <w:t>Foodpanda</w:t>
            </w:r>
            <w:proofErr w:type="spellEnd"/>
            <w:r w:rsidRPr="00FA601D">
              <w:t xml:space="preserve"> Discount</w:t>
            </w:r>
          </w:p>
        </w:tc>
        <w:tc>
          <w:tcPr>
            <w:tcW w:w="2003" w:type="dxa"/>
          </w:tcPr>
          <w:p w14:paraId="2E28E0B9" w14:textId="77777777" w:rsidR="00134FCA" w:rsidRDefault="00134FCA" w:rsidP="00134FCA">
            <w:pPr>
              <w:rPr>
                <w:lang w:val="en-US"/>
              </w:rPr>
            </w:pPr>
            <w:r w:rsidRPr="00FA601D">
              <w:t>Planned</w:t>
            </w:r>
          </w:p>
        </w:tc>
        <w:tc>
          <w:tcPr>
            <w:tcW w:w="2013" w:type="dxa"/>
          </w:tcPr>
          <w:p w14:paraId="7141E1A9" w14:textId="77777777" w:rsidR="00134FCA" w:rsidRDefault="00134FCA" w:rsidP="00134FCA">
            <w:pPr>
              <w:rPr>
                <w:lang w:val="en-US"/>
              </w:rPr>
            </w:pPr>
            <w:r w:rsidRPr="00FA601D">
              <w:t>[TBD]</w:t>
            </w:r>
          </w:p>
        </w:tc>
      </w:tr>
      <w:tr w:rsidR="00134FCA" w14:paraId="286FEF32" w14:textId="77777777" w:rsidTr="00134FCA">
        <w:tc>
          <w:tcPr>
            <w:tcW w:w="659" w:type="dxa"/>
          </w:tcPr>
          <w:p w14:paraId="153046D1" w14:textId="77777777" w:rsidR="00134FCA" w:rsidRDefault="00134FCA" w:rsidP="00134FCA">
            <w:pPr>
              <w:rPr>
                <w:lang w:val="en-US"/>
              </w:rPr>
            </w:pPr>
            <w:r w:rsidRPr="00FA601D">
              <w:t>R14</w:t>
            </w:r>
          </w:p>
        </w:tc>
        <w:tc>
          <w:tcPr>
            <w:tcW w:w="3536" w:type="dxa"/>
          </w:tcPr>
          <w:p w14:paraId="78196B88" w14:textId="77777777" w:rsidR="00134FCA" w:rsidRDefault="00134FCA" w:rsidP="00134FCA">
            <w:pPr>
              <w:rPr>
                <w:lang w:val="en-US"/>
              </w:rPr>
            </w:pPr>
            <w:r w:rsidRPr="00FA601D">
              <w:t>Mobile Ordering Sales</w:t>
            </w:r>
          </w:p>
        </w:tc>
        <w:tc>
          <w:tcPr>
            <w:tcW w:w="2003" w:type="dxa"/>
          </w:tcPr>
          <w:p w14:paraId="023F35AC" w14:textId="77777777" w:rsidR="00134FCA" w:rsidRDefault="00134FCA" w:rsidP="00134FCA">
            <w:pPr>
              <w:rPr>
                <w:lang w:val="en-US"/>
              </w:rPr>
            </w:pPr>
            <w:r w:rsidRPr="00FA601D">
              <w:t>Planned</w:t>
            </w:r>
          </w:p>
        </w:tc>
        <w:tc>
          <w:tcPr>
            <w:tcW w:w="2013" w:type="dxa"/>
          </w:tcPr>
          <w:p w14:paraId="4DFAC54D" w14:textId="77777777" w:rsidR="00134FCA" w:rsidRDefault="00134FCA" w:rsidP="00134FCA">
            <w:pPr>
              <w:rPr>
                <w:lang w:val="en-US"/>
              </w:rPr>
            </w:pPr>
            <w:r w:rsidRPr="00FA601D">
              <w:t>[TBD]</w:t>
            </w:r>
          </w:p>
        </w:tc>
      </w:tr>
      <w:tr w:rsidR="00134FCA" w14:paraId="771705DD" w14:textId="77777777" w:rsidTr="00134FCA">
        <w:tc>
          <w:tcPr>
            <w:tcW w:w="659" w:type="dxa"/>
          </w:tcPr>
          <w:p w14:paraId="693821EF" w14:textId="77777777" w:rsidR="00134FCA" w:rsidRDefault="00134FCA" w:rsidP="00134FCA">
            <w:pPr>
              <w:rPr>
                <w:lang w:val="en-US"/>
              </w:rPr>
            </w:pPr>
            <w:r w:rsidRPr="00FA601D">
              <w:t>R15</w:t>
            </w:r>
          </w:p>
        </w:tc>
        <w:tc>
          <w:tcPr>
            <w:tcW w:w="3536" w:type="dxa"/>
          </w:tcPr>
          <w:p w14:paraId="297AC6AF" w14:textId="77777777" w:rsidR="00134FCA" w:rsidRDefault="00134FCA" w:rsidP="00134FCA">
            <w:pPr>
              <w:rPr>
                <w:lang w:val="en-US"/>
              </w:rPr>
            </w:pPr>
            <w:r w:rsidRPr="00FA601D">
              <w:t>Pickup &amp; Declaration Report</w:t>
            </w:r>
          </w:p>
        </w:tc>
        <w:tc>
          <w:tcPr>
            <w:tcW w:w="2003" w:type="dxa"/>
          </w:tcPr>
          <w:p w14:paraId="662500E3" w14:textId="77777777" w:rsidR="00134FCA" w:rsidRDefault="00134FCA" w:rsidP="00134FCA">
            <w:pPr>
              <w:rPr>
                <w:lang w:val="en-US"/>
              </w:rPr>
            </w:pPr>
            <w:r w:rsidRPr="00FA601D">
              <w:t>Planned</w:t>
            </w:r>
          </w:p>
        </w:tc>
        <w:tc>
          <w:tcPr>
            <w:tcW w:w="2013" w:type="dxa"/>
          </w:tcPr>
          <w:p w14:paraId="349FF216" w14:textId="77777777" w:rsidR="00134FCA" w:rsidRDefault="00134FCA" w:rsidP="00134FCA">
            <w:pPr>
              <w:rPr>
                <w:lang w:val="en-US"/>
              </w:rPr>
            </w:pPr>
            <w:r w:rsidRPr="00FA601D">
              <w:t>[TBD]</w:t>
            </w:r>
          </w:p>
        </w:tc>
      </w:tr>
    </w:tbl>
    <w:p w14:paraId="4948E140" w14:textId="77777777" w:rsidR="00134FCA" w:rsidRDefault="00134FCA" w:rsidP="00134FCA">
      <w:pPr>
        <w:pStyle w:val="CaptionforTable"/>
        <w:rPr>
          <w:lang w:val="en-US"/>
        </w:rPr>
      </w:pPr>
      <w:r w:rsidRPr="00134FCA">
        <w:rPr>
          <w:lang w:val="en-US"/>
        </w:rPr>
        <w:t>Table A.2: Target report index (15 reports) and status summary (Week 28)</w:t>
      </w:r>
    </w:p>
    <w:p w14:paraId="0BF638BB" w14:textId="77777777" w:rsidR="00134FCA" w:rsidRDefault="00134FCA" w:rsidP="00134FCA">
      <w:pPr>
        <w:pStyle w:val="CaptionforTable"/>
        <w:rPr>
          <w:lang w:val="en-US"/>
        </w:rPr>
      </w:pPr>
    </w:p>
    <w:p w14:paraId="7FEB27A9" w14:textId="77777777" w:rsidR="00134FCA" w:rsidRDefault="00134FCA" w:rsidP="00134FCA">
      <w:pPr>
        <w:pStyle w:val="Heading3"/>
        <w:numPr>
          <w:ilvl w:val="0"/>
          <w:numId w:val="0"/>
        </w:numPr>
        <w:spacing w:after="480"/>
      </w:pPr>
      <w:bookmarkStart w:id="156" w:name="_Toc223535135"/>
      <w:bookmarkStart w:id="157" w:name="_Toc227150186"/>
      <w:r w:rsidRPr="00134FCA">
        <w:t>A.3 Report Specifications (to be completed iteratively)</w:t>
      </w:r>
      <w:bookmarkEnd w:id="156"/>
      <w:bookmarkEnd w:id="157"/>
    </w:p>
    <w:p w14:paraId="7B5D7467" w14:textId="77777777" w:rsidR="00134FCA" w:rsidRDefault="00134FCA" w:rsidP="00134FCA">
      <w:pPr>
        <w:pStyle w:val="Heading4"/>
        <w:numPr>
          <w:ilvl w:val="0"/>
          <w:numId w:val="0"/>
        </w:numPr>
        <w:spacing w:after="480"/>
      </w:pPr>
      <w:bookmarkStart w:id="158" w:name="_Toc227150187"/>
      <w:r w:rsidRPr="00134FCA">
        <w:t>R01: Daily Sales Summary</w:t>
      </w:r>
      <w:bookmarkEnd w:id="158"/>
    </w:p>
    <w:tbl>
      <w:tblPr>
        <w:tblStyle w:val="TableGrid"/>
        <w:tblW w:w="0" w:type="auto"/>
        <w:tblLook w:val="04A0" w:firstRow="1" w:lastRow="0" w:firstColumn="1" w:lastColumn="0" w:noHBand="0" w:noVBand="1"/>
      </w:tblPr>
      <w:tblGrid>
        <w:gridCol w:w="2263"/>
        <w:gridCol w:w="5948"/>
      </w:tblGrid>
      <w:tr w:rsidR="00134FCA" w14:paraId="7BC1EAC5" w14:textId="77777777" w:rsidTr="00134FCA">
        <w:tc>
          <w:tcPr>
            <w:tcW w:w="2263" w:type="dxa"/>
          </w:tcPr>
          <w:p w14:paraId="4B4796EB" w14:textId="77777777" w:rsidR="00134FCA" w:rsidRPr="00134FCA" w:rsidRDefault="00134FCA" w:rsidP="00134FCA">
            <w:pPr>
              <w:rPr>
                <w:b/>
                <w:bCs/>
                <w:lang w:val="en-US"/>
              </w:rPr>
            </w:pPr>
            <w:r w:rsidRPr="00134FCA">
              <w:rPr>
                <w:b/>
                <w:bCs/>
              </w:rPr>
              <w:t>Field</w:t>
            </w:r>
          </w:p>
        </w:tc>
        <w:tc>
          <w:tcPr>
            <w:tcW w:w="5948" w:type="dxa"/>
          </w:tcPr>
          <w:p w14:paraId="147586D2" w14:textId="77777777" w:rsidR="00134FCA" w:rsidRPr="00134FCA" w:rsidRDefault="00134FCA" w:rsidP="00134FCA">
            <w:pPr>
              <w:rPr>
                <w:b/>
                <w:bCs/>
                <w:lang w:val="en-US"/>
              </w:rPr>
            </w:pPr>
            <w:r w:rsidRPr="00134FCA">
              <w:rPr>
                <w:b/>
                <w:bCs/>
              </w:rPr>
              <w:t>Description</w:t>
            </w:r>
          </w:p>
        </w:tc>
      </w:tr>
      <w:tr w:rsidR="00134FCA" w14:paraId="4C519A54" w14:textId="77777777" w:rsidTr="00134FCA">
        <w:tc>
          <w:tcPr>
            <w:tcW w:w="2263" w:type="dxa"/>
          </w:tcPr>
          <w:p w14:paraId="59588884" w14:textId="77777777" w:rsidR="00134FCA" w:rsidRDefault="00134FCA" w:rsidP="00134FCA">
            <w:pPr>
              <w:rPr>
                <w:lang w:val="en-US"/>
              </w:rPr>
            </w:pPr>
            <w:r w:rsidRPr="00DE157D">
              <w:t>Report name</w:t>
            </w:r>
          </w:p>
        </w:tc>
        <w:tc>
          <w:tcPr>
            <w:tcW w:w="5948" w:type="dxa"/>
          </w:tcPr>
          <w:p w14:paraId="347A2105" w14:textId="77777777" w:rsidR="00134FCA" w:rsidRDefault="00134FCA" w:rsidP="00134FCA">
            <w:pPr>
              <w:rPr>
                <w:lang w:val="en-US"/>
              </w:rPr>
            </w:pPr>
            <w:r w:rsidRPr="00DE157D">
              <w:t>Daily Sales Summary</w:t>
            </w:r>
          </w:p>
        </w:tc>
      </w:tr>
      <w:tr w:rsidR="00134FCA" w14:paraId="3F8BC6F8" w14:textId="77777777" w:rsidTr="00134FCA">
        <w:tc>
          <w:tcPr>
            <w:tcW w:w="2263" w:type="dxa"/>
          </w:tcPr>
          <w:p w14:paraId="719A565D" w14:textId="77777777" w:rsidR="00134FCA" w:rsidRDefault="00134FCA" w:rsidP="00134FCA">
            <w:pPr>
              <w:rPr>
                <w:lang w:val="en-US"/>
              </w:rPr>
            </w:pPr>
            <w:r w:rsidRPr="00DE157D">
              <w:t>Business purpose</w:t>
            </w:r>
          </w:p>
        </w:tc>
        <w:tc>
          <w:tcPr>
            <w:tcW w:w="5948" w:type="dxa"/>
          </w:tcPr>
          <w:p w14:paraId="48F0236C" w14:textId="77777777" w:rsidR="00134FCA" w:rsidRDefault="00134FCA" w:rsidP="00134FCA">
            <w:pPr>
              <w:rPr>
                <w:lang w:val="en-US"/>
              </w:rPr>
            </w:pPr>
            <w:r w:rsidRPr="00DE157D">
              <w:t>To provide a daily, outlet-level summary of sales and profit figures for operational monitoring and finance reconciliation, supporting continuity when the vendor portal is unavailable.</w:t>
            </w:r>
          </w:p>
        </w:tc>
      </w:tr>
      <w:tr w:rsidR="00134FCA" w14:paraId="250CA6B4" w14:textId="77777777" w:rsidTr="00134FCA">
        <w:tc>
          <w:tcPr>
            <w:tcW w:w="2263" w:type="dxa"/>
          </w:tcPr>
          <w:p w14:paraId="705CDEAC" w14:textId="77777777" w:rsidR="00134FCA" w:rsidRDefault="00134FCA" w:rsidP="00134FCA">
            <w:pPr>
              <w:rPr>
                <w:lang w:val="en-US"/>
              </w:rPr>
            </w:pPr>
            <w:r w:rsidRPr="00DE157D">
              <w:t>Primary users</w:t>
            </w:r>
          </w:p>
        </w:tc>
        <w:tc>
          <w:tcPr>
            <w:tcW w:w="5948" w:type="dxa"/>
          </w:tcPr>
          <w:p w14:paraId="35D770BC" w14:textId="77777777" w:rsidR="00134FCA" w:rsidRDefault="00134FCA" w:rsidP="00134FCA">
            <w:pPr>
              <w:rPr>
                <w:lang w:val="en-US"/>
              </w:rPr>
            </w:pPr>
            <w:r w:rsidRPr="00DE157D">
              <w:t>Finance and Operations (reporting and reconciliation users).</w:t>
            </w:r>
          </w:p>
        </w:tc>
      </w:tr>
      <w:tr w:rsidR="00134FCA" w14:paraId="19289897" w14:textId="77777777" w:rsidTr="00134FCA">
        <w:tc>
          <w:tcPr>
            <w:tcW w:w="2263" w:type="dxa"/>
          </w:tcPr>
          <w:p w14:paraId="71640906" w14:textId="77777777" w:rsidR="00134FCA" w:rsidRDefault="00134FCA" w:rsidP="00134FCA">
            <w:pPr>
              <w:rPr>
                <w:lang w:val="en-US"/>
              </w:rPr>
            </w:pPr>
            <w:r w:rsidRPr="00DE157D">
              <w:lastRenderedPageBreak/>
              <w:t>Parameters</w:t>
            </w:r>
          </w:p>
        </w:tc>
        <w:tc>
          <w:tcPr>
            <w:tcW w:w="5948" w:type="dxa"/>
          </w:tcPr>
          <w:p w14:paraId="25BB2FE1" w14:textId="77777777" w:rsidR="00134FCA" w:rsidRDefault="00134FCA" w:rsidP="00134FCA">
            <w:pPr>
              <w:rPr>
                <w:lang w:val="en-US"/>
              </w:rPr>
            </w:pPr>
            <w:r w:rsidRPr="00DE157D">
              <w:t>Business date range (required); optional outlet/location filter list; optional sales status filters aligned with baseline portal behaviour.</w:t>
            </w:r>
          </w:p>
        </w:tc>
      </w:tr>
      <w:tr w:rsidR="00134FCA" w14:paraId="1AD5F20D" w14:textId="77777777" w:rsidTr="00134FCA">
        <w:tc>
          <w:tcPr>
            <w:tcW w:w="2263" w:type="dxa"/>
          </w:tcPr>
          <w:p w14:paraId="4572A821" w14:textId="77777777" w:rsidR="00134FCA" w:rsidRDefault="00134FCA" w:rsidP="00134FCA">
            <w:pPr>
              <w:rPr>
                <w:lang w:val="en-US"/>
              </w:rPr>
            </w:pPr>
            <w:r w:rsidRPr="00DE157D">
              <w:t>Output (summary)</w:t>
            </w:r>
          </w:p>
        </w:tc>
        <w:tc>
          <w:tcPr>
            <w:tcW w:w="5948" w:type="dxa"/>
          </w:tcPr>
          <w:p w14:paraId="5AA8DA92" w14:textId="77777777" w:rsidR="00134FCA" w:rsidRDefault="00134FCA" w:rsidP="00134FCA">
            <w:pPr>
              <w:rPr>
                <w:lang w:val="en-US"/>
              </w:rPr>
            </w:pPr>
            <w:r w:rsidRPr="00DE157D">
              <w:t>Per business date and outlet: sales total and profit total, with optional grand totals across the selected scope.</w:t>
            </w:r>
          </w:p>
        </w:tc>
      </w:tr>
      <w:tr w:rsidR="00134FCA" w14:paraId="2A6F41FD" w14:textId="77777777" w:rsidTr="00134FCA">
        <w:tc>
          <w:tcPr>
            <w:tcW w:w="2263" w:type="dxa"/>
          </w:tcPr>
          <w:p w14:paraId="1CB39C7D" w14:textId="77777777" w:rsidR="00134FCA" w:rsidRDefault="00134FCA" w:rsidP="00134FCA">
            <w:pPr>
              <w:rPr>
                <w:lang w:val="en-US"/>
              </w:rPr>
            </w:pPr>
            <w:r w:rsidRPr="00DE157D">
              <w:t>Data sources</w:t>
            </w:r>
          </w:p>
        </w:tc>
        <w:tc>
          <w:tcPr>
            <w:tcW w:w="5948" w:type="dxa"/>
          </w:tcPr>
          <w:p w14:paraId="318730FE" w14:textId="77777777" w:rsidR="00134FCA" w:rsidRDefault="00134FCA" w:rsidP="00134FCA">
            <w:pPr>
              <w:rPr>
                <w:lang w:val="en-US"/>
              </w:rPr>
            </w:pPr>
            <w:r w:rsidRPr="00DE157D">
              <w:t>Replicated sales transactions and cost/profit attributes (where available), plus outlet/location reference data.</w:t>
            </w:r>
          </w:p>
        </w:tc>
      </w:tr>
      <w:tr w:rsidR="00134FCA" w14:paraId="24AAC4E1" w14:textId="77777777" w:rsidTr="00134FCA">
        <w:tc>
          <w:tcPr>
            <w:tcW w:w="2263" w:type="dxa"/>
          </w:tcPr>
          <w:p w14:paraId="094345DB" w14:textId="77777777" w:rsidR="00134FCA" w:rsidRDefault="00134FCA" w:rsidP="00134FCA">
            <w:pPr>
              <w:rPr>
                <w:lang w:val="en-US"/>
              </w:rPr>
            </w:pPr>
            <w:r w:rsidRPr="00DE157D">
              <w:t>Key business rules</w:t>
            </w:r>
          </w:p>
        </w:tc>
        <w:tc>
          <w:tcPr>
            <w:tcW w:w="5948" w:type="dxa"/>
          </w:tcPr>
          <w:p w14:paraId="74DB85D9" w14:textId="77777777" w:rsidR="00134FCA" w:rsidRDefault="00134FCA" w:rsidP="00134FCA">
            <w:pPr>
              <w:rPr>
                <w:lang w:val="en-US"/>
              </w:rPr>
            </w:pPr>
            <w:r w:rsidRPr="00DE157D">
              <w:t>Business date is used for scoping; status selection follows baseline portal logic; returns and cancellations are treated consistently with baseline behaviour; totals are computed over the filtered set.</w:t>
            </w:r>
          </w:p>
        </w:tc>
      </w:tr>
      <w:tr w:rsidR="00134FCA" w14:paraId="436E8720" w14:textId="77777777" w:rsidTr="00134FCA">
        <w:tc>
          <w:tcPr>
            <w:tcW w:w="2263" w:type="dxa"/>
          </w:tcPr>
          <w:p w14:paraId="464FA6B5" w14:textId="77777777" w:rsidR="00134FCA" w:rsidRDefault="00134FCA" w:rsidP="00134FCA">
            <w:pPr>
              <w:rPr>
                <w:lang w:val="en-US"/>
              </w:rPr>
            </w:pPr>
            <w:r w:rsidRPr="00F21B03">
              <w:t>Validation approach</w:t>
            </w:r>
          </w:p>
        </w:tc>
        <w:tc>
          <w:tcPr>
            <w:tcW w:w="5948" w:type="dxa"/>
          </w:tcPr>
          <w:p w14:paraId="78BB45B7" w14:textId="77777777" w:rsidR="00134FCA" w:rsidRDefault="00134FCA" w:rsidP="00134FCA">
            <w:pPr>
              <w:rPr>
                <w:lang w:val="en-US"/>
              </w:rPr>
            </w:pPr>
            <w:r w:rsidRPr="00F21B03">
              <w:t>Parity validation against vendor exports (see Chapter 3 Section 3.3.4).</w:t>
            </w:r>
          </w:p>
        </w:tc>
      </w:tr>
      <w:tr w:rsidR="00134FCA" w14:paraId="52994B75" w14:textId="77777777" w:rsidTr="00134FCA">
        <w:tc>
          <w:tcPr>
            <w:tcW w:w="2263" w:type="dxa"/>
          </w:tcPr>
          <w:p w14:paraId="0242A408" w14:textId="77777777" w:rsidR="00134FCA" w:rsidRDefault="00134FCA" w:rsidP="00134FCA">
            <w:pPr>
              <w:rPr>
                <w:lang w:val="en-US"/>
              </w:rPr>
            </w:pPr>
            <w:r w:rsidRPr="00F21B03">
              <w:t>Implementation status</w:t>
            </w:r>
          </w:p>
        </w:tc>
        <w:tc>
          <w:tcPr>
            <w:tcW w:w="5948" w:type="dxa"/>
          </w:tcPr>
          <w:p w14:paraId="519B6C5F" w14:textId="77777777" w:rsidR="00134FCA" w:rsidRDefault="00134FCA" w:rsidP="00134FCA">
            <w:pPr>
              <w:rPr>
                <w:lang w:val="en-US"/>
              </w:rPr>
            </w:pPr>
            <w:r w:rsidRPr="00F21B03">
              <w:t>Implemented and validated (Week 28).</w:t>
            </w:r>
          </w:p>
        </w:tc>
      </w:tr>
      <w:tr w:rsidR="00134FCA" w14:paraId="62B45123" w14:textId="77777777" w:rsidTr="00134FCA">
        <w:tc>
          <w:tcPr>
            <w:tcW w:w="2263" w:type="dxa"/>
          </w:tcPr>
          <w:p w14:paraId="5DF0BB44" w14:textId="77777777" w:rsidR="00134FCA" w:rsidRDefault="00134FCA" w:rsidP="00134FCA">
            <w:pPr>
              <w:rPr>
                <w:lang w:val="en-US"/>
              </w:rPr>
            </w:pPr>
            <w:r w:rsidRPr="00F21B03">
              <w:t>Evidence artefacts</w:t>
            </w:r>
          </w:p>
        </w:tc>
        <w:tc>
          <w:tcPr>
            <w:tcW w:w="5948" w:type="dxa"/>
          </w:tcPr>
          <w:p w14:paraId="774D11E4" w14:textId="77777777" w:rsidR="00134FCA" w:rsidRDefault="00134FCA" w:rsidP="00134FCA">
            <w:pPr>
              <w:rPr>
                <w:lang w:val="en-US"/>
              </w:rPr>
            </w:pPr>
            <w:r w:rsidRPr="00F21B03">
              <w:t>Internal API documentation and validation artefacts retained (confidential; not included in this report).</w:t>
            </w:r>
          </w:p>
        </w:tc>
      </w:tr>
    </w:tbl>
    <w:p w14:paraId="3A99888D" w14:textId="77777777" w:rsidR="00134FCA" w:rsidRDefault="00134FCA" w:rsidP="00134FCA">
      <w:pPr>
        <w:pStyle w:val="CaptionforTable"/>
        <w:rPr>
          <w:lang w:val="en-US"/>
        </w:rPr>
      </w:pPr>
      <w:r w:rsidRPr="00134FCA">
        <w:rPr>
          <w:lang w:val="en-US"/>
        </w:rPr>
        <w:t>Table A.3: Report specification fields for R01 (Daily Sales Summary)</w:t>
      </w:r>
    </w:p>
    <w:p w14:paraId="2F186516" w14:textId="77777777" w:rsidR="00134FCA" w:rsidRDefault="00134FCA" w:rsidP="00134FCA">
      <w:pPr>
        <w:pStyle w:val="CaptionforTable"/>
        <w:rPr>
          <w:lang w:val="en-US"/>
        </w:rPr>
      </w:pPr>
    </w:p>
    <w:p w14:paraId="55EACAFE" w14:textId="77777777" w:rsidR="00134FCA" w:rsidRDefault="00134FCA" w:rsidP="00134FCA">
      <w:pPr>
        <w:pStyle w:val="Heading4"/>
        <w:numPr>
          <w:ilvl w:val="0"/>
          <w:numId w:val="0"/>
        </w:numPr>
        <w:spacing w:after="480"/>
      </w:pPr>
      <w:bookmarkStart w:id="159" w:name="_Toc227150188"/>
      <w:r w:rsidRPr="00134FCA">
        <w:t>R02: Payment Type (All Payment)</w:t>
      </w:r>
      <w:bookmarkEnd w:id="159"/>
    </w:p>
    <w:tbl>
      <w:tblPr>
        <w:tblStyle w:val="TableGrid"/>
        <w:tblW w:w="0" w:type="auto"/>
        <w:tblLook w:val="04A0" w:firstRow="1" w:lastRow="0" w:firstColumn="1" w:lastColumn="0" w:noHBand="0" w:noVBand="1"/>
      </w:tblPr>
      <w:tblGrid>
        <w:gridCol w:w="2263"/>
        <w:gridCol w:w="5948"/>
      </w:tblGrid>
      <w:tr w:rsidR="00134FCA" w14:paraId="000F55BA" w14:textId="77777777" w:rsidTr="00CA6C5E">
        <w:tc>
          <w:tcPr>
            <w:tcW w:w="2263" w:type="dxa"/>
          </w:tcPr>
          <w:p w14:paraId="2B7A4F7C" w14:textId="77777777" w:rsidR="00134FCA" w:rsidRPr="00134FCA" w:rsidRDefault="00134FCA" w:rsidP="00134FCA">
            <w:pPr>
              <w:rPr>
                <w:b/>
                <w:bCs/>
                <w:lang w:val="en-US"/>
              </w:rPr>
            </w:pPr>
            <w:r w:rsidRPr="00173DB9">
              <w:t>Field</w:t>
            </w:r>
          </w:p>
        </w:tc>
        <w:tc>
          <w:tcPr>
            <w:tcW w:w="5948" w:type="dxa"/>
          </w:tcPr>
          <w:p w14:paraId="0E482064" w14:textId="77777777" w:rsidR="00134FCA" w:rsidRPr="00134FCA" w:rsidRDefault="00134FCA" w:rsidP="00134FCA">
            <w:pPr>
              <w:rPr>
                <w:b/>
                <w:bCs/>
                <w:lang w:val="en-US"/>
              </w:rPr>
            </w:pPr>
            <w:r w:rsidRPr="00173DB9">
              <w:t>Description</w:t>
            </w:r>
          </w:p>
        </w:tc>
      </w:tr>
      <w:tr w:rsidR="00134FCA" w14:paraId="40298848" w14:textId="77777777" w:rsidTr="00CA6C5E">
        <w:tc>
          <w:tcPr>
            <w:tcW w:w="2263" w:type="dxa"/>
          </w:tcPr>
          <w:p w14:paraId="6758794A" w14:textId="77777777" w:rsidR="00134FCA" w:rsidRDefault="00134FCA" w:rsidP="00134FCA">
            <w:pPr>
              <w:rPr>
                <w:lang w:val="en-US"/>
              </w:rPr>
            </w:pPr>
            <w:r w:rsidRPr="00173DB9">
              <w:t>Report name</w:t>
            </w:r>
          </w:p>
        </w:tc>
        <w:tc>
          <w:tcPr>
            <w:tcW w:w="5948" w:type="dxa"/>
          </w:tcPr>
          <w:p w14:paraId="4831F8FB" w14:textId="77777777" w:rsidR="00134FCA" w:rsidRDefault="00134FCA" w:rsidP="00134FCA">
            <w:pPr>
              <w:rPr>
                <w:lang w:val="en-US"/>
              </w:rPr>
            </w:pPr>
            <w:r w:rsidRPr="00173DB9">
              <w:t>Payment Type (All Payment)</w:t>
            </w:r>
          </w:p>
        </w:tc>
      </w:tr>
      <w:tr w:rsidR="00134FCA" w14:paraId="0FD78479" w14:textId="77777777" w:rsidTr="00CA6C5E">
        <w:tc>
          <w:tcPr>
            <w:tcW w:w="2263" w:type="dxa"/>
          </w:tcPr>
          <w:p w14:paraId="145DF67E" w14:textId="77777777" w:rsidR="00134FCA" w:rsidRDefault="00134FCA" w:rsidP="00134FCA">
            <w:pPr>
              <w:rPr>
                <w:lang w:val="en-US"/>
              </w:rPr>
            </w:pPr>
            <w:r w:rsidRPr="00173DB9">
              <w:t>Business purpose</w:t>
            </w:r>
          </w:p>
        </w:tc>
        <w:tc>
          <w:tcPr>
            <w:tcW w:w="5948" w:type="dxa"/>
          </w:tcPr>
          <w:p w14:paraId="73C60C6C" w14:textId="77777777" w:rsidR="00134FCA" w:rsidRDefault="00134FCA" w:rsidP="00134FCA">
            <w:pPr>
              <w:rPr>
                <w:lang w:val="en-US"/>
              </w:rPr>
            </w:pPr>
            <w:r w:rsidRPr="00173DB9">
              <w:t>To summarise collections by payment method for the chosen period and outlets, supporting cash-up and payment reconciliation activities.</w:t>
            </w:r>
          </w:p>
        </w:tc>
      </w:tr>
      <w:tr w:rsidR="00134FCA" w14:paraId="617625B6" w14:textId="77777777" w:rsidTr="00CA6C5E">
        <w:tc>
          <w:tcPr>
            <w:tcW w:w="2263" w:type="dxa"/>
          </w:tcPr>
          <w:p w14:paraId="5A01C589" w14:textId="77777777" w:rsidR="00134FCA" w:rsidRDefault="00134FCA" w:rsidP="00134FCA">
            <w:pPr>
              <w:rPr>
                <w:lang w:val="en-US"/>
              </w:rPr>
            </w:pPr>
            <w:r w:rsidRPr="00173DB9">
              <w:t>Primary users</w:t>
            </w:r>
          </w:p>
        </w:tc>
        <w:tc>
          <w:tcPr>
            <w:tcW w:w="5948" w:type="dxa"/>
          </w:tcPr>
          <w:p w14:paraId="1103FFB9" w14:textId="77777777" w:rsidR="00134FCA" w:rsidRDefault="00134FCA" w:rsidP="00134FCA">
            <w:pPr>
              <w:rPr>
                <w:lang w:val="en-US"/>
              </w:rPr>
            </w:pPr>
            <w:r w:rsidRPr="00173DB9">
              <w:t>Finance and Operations (payment reconciliation users).</w:t>
            </w:r>
          </w:p>
        </w:tc>
      </w:tr>
      <w:tr w:rsidR="00134FCA" w14:paraId="649D5DA1" w14:textId="77777777" w:rsidTr="00CA6C5E">
        <w:tc>
          <w:tcPr>
            <w:tcW w:w="2263" w:type="dxa"/>
          </w:tcPr>
          <w:p w14:paraId="0C91983A" w14:textId="77777777" w:rsidR="00134FCA" w:rsidRDefault="00134FCA" w:rsidP="00134FCA">
            <w:pPr>
              <w:rPr>
                <w:lang w:val="en-US"/>
              </w:rPr>
            </w:pPr>
            <w:r w:rsidRPr="00173DB9">
              <w:t>Parameters</w:t>
            </w:r>
          </w:p>
        </w:tc>
        <w:tc>
          <w:tcPr>
            <w:tcW w:w="5948" w:type="dxa"/>
          </w:tcPr>
          <w:p w14:paraId="4889AC22" w14:textId="77777777" w:rsidR="00134FCA" w:rsidRDefault="00134FCA" w:rsidP="00134FCA">
            <w:pPr>
              <w:rPr>
                <w:lang w:val="en-US"/>
              </w:rPr>
            </w:pPr>
            <w:r w:rsidRPr="00173DB9">
              <w:t>Business date range (required); optional outlet/location filter list; optional sales status filters; optional payment status filter (defaults to saved/posted payments).</w:t>
            </w:r>
          </w:p>
        </w:tc>
      </w:tr>
      <w:tr w:rsidR="00134FCA" w14:paraId="10D86DC0" w14:textId="77777777" w:rsidTr="00CA6C5E">
        <w:tc>
          <w:tcPr>
            <w:tcW w:w="2263" w:type="dxa"/>
          </w:tcPr>
          <w:p w14:paraId="041DDC0F" w14:textId="77777777" w:rsidR="00134FCA" w:rsidRDefault="00134FCA" w:rsidP="00134FCA">
            <w:pPr>
              <w:rPr>
                <w:lang w:val="en-US"/>
              </w:rPr>
            </w:pPr>
            <w:r w:rsidRPr="00173DB9">
              <w:lastRenderedPageBreak/>
              <w:t>Output (summary)</w:t>
            </w:r>
          </w:p>
        </w:tc>
        <w:tc>
          <w:tcPr>
            <w:tcW w:w="5948" w:type="dxa"/>
          </w:tcPr>
          <w:p w14:paraId="088FD483" w14:textId="77777777" w:rsidR="00134FCA" w:rsidRDefault="00134FCA" w:rsidP="00134FCA">
            <w:pPr>
              <w:rPr>
                <w:lang w:val="en-US"/>
              </w:rPr>
            </w:pPr>
            <w:r w:rsidRPr="00173DB9">
              <w:t>Collection totals grouped by payment method (and optionally by outlet), including overall total collection for the selected scope.</w:t>
            </w:r>
          </w:p>
        </w:tc>
      </w:tr>
      <w:tr w:rsidR="00134FCA" w14:paraId="7345B8E5" w14:textId="77777777" w:rsidTr="00CA6C5E">
        <w:tc>
          <w:tcPr>
            <w:tcW w:w="2263" w:type="dxa"/>
          </w:tcPr>
          <w:p w14:paraId="59F70F27" w14:textId="77777777" w:rsidR="00134FCA" w:rsidRDefault="00134FCA" w:rsidP="00134FCA">
            <w:pPr>
              <w:rPr>
                <w:lang w:val="en-US"/>
              </w:rPr>
            </w:pPr>
            <w:r w:rsidRPr="00173DB9">
              <w:t>Data sources</w:t>
            </w:r>
          </w:p>
        </w:tc>
        <w:tc>
          <w:tcPr>
            <w:tcW w:w="5948" w:type="dxa"/>
          </w:tcPr>
          <w:p w14:paraId="760D320B" w14:textId="77777777" w:rsidR="00134FCA" w:rsidRDefault="00134FCA" w:rsidP="00134FCA">
            <w:pPr>
              <w:rPr>
                <w:lang w:val="en-US"/>
              </w:rPr>
            </w:pPr>
            <w:r w:rsidRPr="00173DB9">
              <w:t>Replicated payment transactions linked to sales and outlet/location records, plus payment method reference or mapping logic.</w:t>
            </w:r>
          </w:p>
        </w:tc>
      </w:tr>
      <w:tr w:rsidR="00134FCA" w14:paraId="1D889569" w14:textId="77777777" w:rsidTr="00CA6C5E">
        <w:tc>
          <w:tcPr>
            <w:tcW w:w="2263" w:type="dxa"/>
          </w:tcPr>
          <w:p w14:paraId="54D30E6B" w14:textId="77777777" w:rsidR="00134FCA" w:rsidRDefault="00134FCA" w:rsidP="00134FCA">
            <w:pPr>
              <w:rPr>
                <w:lang w:val="en-US"/>
              </w:rPr>
            </w:pPr>
            <w:r w:rsidRPr="00173DB9">
              <w:t>Key business rules</w:t>
            </w:r>
          </w:p>
        </w:tc>
        <w:tc>
          <w:tcPr>
            <w:tcW w:w="5948" w:type="dxa"/>
          </w:tcPr>
          <w:p w14:paraId="3FDD07FF" w14:textId="77777777" w:rsidR="00134FCA" w:rsidRDefault="00134FCA" w:rsidP="00134FCA">
            <w:pPr>
              <w:rPr>
                <w:lang w:val="en-US"/>
              </w:rPr>
            </w:pPr>
            <w:r w:rsidRPr="00173DB9">
              <w:t>Split payments are allocated per sale; only qualifying payment statuses are included; sales status filters exclude void/cancelled records as appropriate; payment method categories are normalised to match baseline portal groupings.</w:t>
            </w:r>
          </w:p>
        </w:tc>
      </w:tr>
      <w:tr w:rsidR="00134FCA" w14:paraId="75B8348E" w14:textId="77777777" w:rsidTr="00CA6C5E">
        <w:tc>
          <w:tcPr>
            <w:tcW w:w="2263" w:type="dxa"/>
          </w:tcPr>
          <w:p w14:paraId="1BD89378" w14:textId="77777777" w:rsidR="00134FCA" w:rsidRDefault="00134FCA" w:rsidP="00134FCA">
            <w:pPr>
              <w:rPr>
                <w:lang w:val="en-US"/>
              </w:rPr>
            </w:pPr>
            <w:r w:rsidRPr="00173DB9">
              <w:t>Validation approach</w:t>
            </w:r>
          </w:p>
        </w:tc>
        <w:tc>
          <w:tcPr>
            <w:tcW w:w="5948" w:type="dxa"/>
          </w:tcPr>
          <w:p w14:paraId="5E9E3085" w14:textId="77777777" w:rsidR="00134FCA" w:rsidRDefault="00134FCA" w:rsidP="00134FCA">
            <w:pPr>
              <w:rPr>
                <w:lang w:val="en-US"/>
              </w:rPr>
            </w:pPr>
            <w:r w:rsidRPr="00173DB9">
              <w:t>Parity validation against vendor exports (see Chapter 3 Section 3.3.4).</w:t>
            </w:r>
          </w:p>
        </w:tc>
      </w:tr>
      <w:tr w:rsidR="00134FCA" w14:paraId="19544A65" w14:textId="77777777" w:rsidTr="00CA6C5E">
        <w:tc>
          <w:tcPr>
            <w:tcW w:w="2263" w:type="dxa"/>
          </w:tcPr>
          <w:p w14:paraId="36C52E69" w14:textId="77777777" w:rsidR="00134FCA" w:rsidRDefault="00134FCA" w:rsidP="00134FCA">
            <w:pPr>
              <w:rPr>
                <w:lang w:val="en-US"/>
              </w:rPr>
            </w:pPr>
            <w:r w:rsidRPr="00173DB9">
              <w:t>Implementation status</w:t>
            </w:r>
          </w:p>
        </w:tc>
        <w:tc>
          <w:tcPr>
            <w:tcW w:w="5948" w:type="dxa"/>
          </w:tcPr>
          <w:p w14:paraId="459251AE" w14:textId="77777777" w:rsidR="00134FCA" w:rsidRDefault="00134FCA" w:rsidP="00134FCA">
            <w:pPr>
              <w:rPr>
                <w:lang w:val="en-US"/>
              </w:rPr>
            </w:pPr>
            <w:r w:rsidRPr="00173DB9">
              <w:t>Implemented and validated (Week 28).</w:t>
            </w:r>
          </w:p>
        </w:tc>
      </w:tr>
      <w:tr w:rsidR="00134FCA" w14:paraId="5E96AB79" w14:textId="77777777" w:rsidTr="00CA6C5E">
        <w:tc>
          <w:tcPr>
            <w:tcW w:w="2263" w:type="dxa"/>
          </w:tcPr>
          <w:p w14:paraId="51B6B16C" w14:textId="77777777" w:rsidR="00134FCA" w:rsidRDefault="00134FCA" w:rsidP="00134FCA">
            <w:pPr>
              <w:rPr>
                <w:lang w:val="en-US"/>
              </w:rPr>
            </w:pPr>
            <w:r w:rsidRPr="00173DB9">
              <w:t>Evidence artefacts</w:t>
            </w:r>
          </w:p>
        </w:tc>
        <w:tc>
          <w:tcPr>
            <w:tcW w:w="5948" w:type="dxa"/>
          </w:tcPr>
          <w:p w14:paraId="68C166EE" w14:textId="77777777" w:rsidR="00134FCA" w:rsidRDefault="00134FCA" w:rsidP="00134FCA">
            <w:pPr>
              <w:rPr>
                <w:lang w:val="en-US"/>
              </w:rPr>
            </w:pPr>
            <w:r w:rsidRPr="00173DB9">
              <w:t>Internal API documentation and validation artefacts retained (confidential; not included in this report).</w:t>
            </w:r>
          </w:p>
        </w:tc>
      </w:tr>
    </w:tbl>
    <w:p w14:paraId="553D3A31" w14:textId="77777777" w:rsidR="00134FCA" w:rsidRDefault="007F314C" w:rsidP="00134FCA">
      <w:pPr>
        <w:pStyle w:val="CaptionforTable"/>
        <w:rPr>
          <w:lang w:val="en-US"/>
        </w:rPr>
      </w:pPr>
      <w:r w:rsidRPr="007F314C">
        <w:rPr>
          <w:lang w:val="en-US"/>
        </w:rPr>
        <w:t>Table A.4: Report specification fields for R02 (Payment Type (All Payment)</w:t>
      </w:r>
    </w:p>
    <w:p w14:paraId="28EE3F98" w14:textId="77777777" w:rsidR="00134FCA" w:rsidRDefault="00134FCA" w:rsidP="00134FCA">
      <w:pPr>
        <w:pStyle w:val="CaptionforTable"/>
        <w:rPr>
          <w:lang w:val="en-US"/>
        </w:rPr>
      </w:pPr>
    </w:p>
    <w:p w14:paraId="570A833C" w14:textId="77777777" w:rsidR="007F314C" w:rsidRDefault="007F314C" w:rsidP="007F314C">
      <w:pPr>
        <w:pStyle w:val="Heading4"/>
        <w:numPr>
          <w:ilvl w:val="0"/>
          <w:numId w:val="0"/>
        </w:numPr>
        <w:spacing w:after="480"/>
      </w:pPr>
      <w:bookmarkStart w:id="160" w:name="_Toc227150189"/>
      <w:r w:rsidRPr="007F314C">
        <w:t>R03: Sales Return Report</w:t>
      </w:r>
      <w:bookmarkEnd w:id="160"/>
    </w:p>
    <w:tbl>
      <w:tblPr>
        <w:tblStyle w:val="TableGrid"/>
        <w:tblW w:w="0" w:type="auto"/>
        <w:tblLook w:val="04A0" w:firstRow="1" w:lastRow="0" w:firstColumn="1" w:lastColumn="0" w:noHBand="0" w:noVBand="1"/>
      </w:tblPr>
      <w:tblGrid>
        <w:gridCol w:w="2263"/>
        <w:gridCol w:w="5948"/>
      </w:tblGrid>
      <w:tr w:rsidR="007F314C" w14:paraId="28A315AA" w14:textId="77777777" w:rsidTr="00CA6C5E">
        <w:tc>
          <w:tcPr>
            <w:tcW w:w="2263" w:type="dxa"/>
          </w:tcPr>
          <w:p w14:paraId="4959668B" w14:textId="77777777" w:rsidR="007F314C" w:rsidRPr="00134FCA" w:rsidRDefault="007F314C" w:rsidP="007F314C">
            <w:pPr>
              <w:rPr>
                <w:b/>
                <w:bCs/>
                <w:lang w:val="en-US"/>
              </w:rPr>
            </w:pPr>
            <w:r w:rsidRPr="00A873AC">
              <w:t>Field</w:t>
            </w:r>
          </w:p>
        </w:tc>
        <w:tc>
          <w:tcPr>
            <w:tcW w:w="5948" w:type="dxa"/>
          </w:tcPr>
          <w:p w14:paraId="05BFC2DC" w14:textId="77777777" w:rsidR="007F314C" w:rsidRPr="00134FCA" w:rsidRDefault="007F314C" w:rsidP="007F314C">
            <w:pPr>
              <w:rPr>
                <w:b/>
                <w:bCs/>
                <w:lang w:val="en-US"/>
              </w:rPr>
            </w:pPr>
            <w:r w:rsidRPr="00A873AC">
              <w:t>Description</w:t>
            </w:r>
          </w:p>
        </w:tc>
      </w:tr>
      <w:tr w:rsidR="007F314C" w14:paraId="7D0CDC02" w14:textId="77777777" w:rsidTr="00CA6C5E">
        <w:tc>
          <w:tcPr>
            <w:tcW w:w="2263" w:type="dxa"/>
          </w:tcPr>
          <w:p w14:paraId="1382E6E3" w14:textId="77777777" w:rsidR="007F314C" w:rsidRDefault="007F314C" w:rsidP="007F314C">
            <w:pPr>
              <w:rPr>
                <w:lang w:val="en-US"/>
              </w:rPr>
            </w:pPr>
            <w:r w:rsidRPr="00A873AC">
              <w:t>Report name</w:t>
            </w:r>
          </w:p>
        </w:tc>
        <w:tc>
          <w:tcPr>
            <w:tcW w:w="5948" w:type="dxa"/>
          </w:tcPr>
          <w:p w14:paraId="1FE05AEC" w14:textId="77777777" w:rsidR="007F314C" w:rsidRDefault="007F314C" w:rsidP="007F314C">
            <w:pPr>
              <w:rPr>
                <w:lang w:val="en-US"/>
              </w:rPr>
            </w:pPr>
            <w:r w:rsidRPr="00A873AC">
              <w:t>Sales Return Report</w:t>
            </w:r>
          </w:p>
        </w:tc>
      </w:tr>
      <w:tr w:rsidR="007F314C" w14:paraId="711FCEB7" w14:textId="77777777" w:rsidTr="00CA6C5E">
        <w:tc>
          <w:tcPr>
            <w:tcW w:w="2263" w:type="dxa"/>
          </w:tcPr>
          <w:p w14:paraId="7161357B" w14:textId="77777777" w:rsidR="007F314C" w:rsidRDefault="007F314C" w:rsidP="007F314C">
            <w:pPr>
              <w:rPr>
                <w:lang w:val="en-US"/>
              </w:rPr>
            </w:pPr>
            <w:r w:rsidRPr="00A873AC">
              <w:t>Business purpose</w:t>
            </w:r>
          </w:p>
        </w:tc>
        <w:tc>
          <w:tcPr>
            <w:tcW w:w="5948" w:type="dxa"/>
          </w:tcPr>
          <w:p w14:paraId="394D9A28" w14:textId="77777777" w:rsidR="007F314C" w:rsidRDefault="007F314C" w:rsidP="007F314C">
            <w:pPr>
              <w:rPr>
                <w:lang w:val="en-US"/>
              </w:rPr>
            </w:pPr>
            <w:r w:rsidRPr="00A873AC">
              <w:t>To list returned items and transactions within the selected period, enabling audit, inventory adjustment support, and reconciliation of return values against baseline exports.</w:t>
            </w:r>
          </w:p>
        </w:tc>
      </w:tr>
      <w:tr w:rsidR="007F314C" w14:paraId="617D934A" w14:textId="77777777" w:rsidTr="00CA6C5E">
        <w:tc>
          <w:tcPr>
            <w:tcW w:w="2263" w:type="dxa"/>
          </w:tcPr>
          <w:p w14:paraId="6C4A28AE" w14:textId="77777777" w:rsidR="007F314C" w:rsidRDefault="007F314C" w:rsidP="007F314C">
            <w:pPr>
              <w:rPr>
                <w:lang w:val="en-US"/>
              </w:rPr>
            </w:pPr>
            <w:r w:rsidRPr="00A873AC">
              <w:t>Primary users</w:t>
            </w:r>
          </w:p>
        </w:tc>
        <w:tc>
          <w:tcPr>
            <w:tcW w:w="5948" w:type="dxa"/>
          </w:tcPr>
          <w:p w14:paraId="7407921F" w14:textId="77777777" w:rsidR="007F314C" w:rsidRDefault="007F314C" w:rsidP="007F314C">
            <w:pPr>
              <w:rPr>
                <w:lang w:val="en-US"/>
              </w:rPr>
            </w:pPr>
            <w:r w:rsidRPr="00A873AC">
              <w:t>Finance and Operations (exception review and reconciliation), with secondary use by store operations.</w:t>
            </w:r>
          </w:p>
        </w:tc>
      </w:tr>
      <w:tr w:rsidR="007F314C" w14:paraId="37FC3E93" w14:textId="77777777" w:rsidTr="00CA6C5E">
        <w:tc>
          <w:tcPr>
            <w:tcW w:w="2263" w:type="dxa"/>
          </w:tcPr>
          <w:p w14:paraId="29886A9B" w14:textId="77777777" w:rsidR="007F314C" w:rsidRDefault="007F314C" w:rsidP="007F314C">
            <w:pPr>
              <w:rPr>
                <w:lang w:val="en-US"/>
              </w:rPr>
            </w:pPr>
            <w:r w:rsidRPr="00A873AC">
              <w:t>Parameters</w:t>
            </w:r>
          </w:p>
        </w:tc>
        <w:tc>
          <w:tcPr>
            <w:tcW w:w="5948" w:type="dxa"/>
          </w:tcPr>
          <w:p w14:paraId="716E8549" w14:textId="77777777" w:rsidR="007F314C" w:rsidRDefault="007F314C" w:rsidP="007F314C">
            <w:pPr>
              <w:rPr>
                <w:lang w:val="en-US"/>
              </w:rPr>
            </w:pPr>
            <w:r w:rsidRPr="00A873AC">
              <w:t>Business date range (required); optional outlet/location filter list; optional sales status filters; optional item classification filters (type, category, group, division).</w:t>
            </w:r>
          </w:p>
        </w:tc>
      </w:tr>
      <w:tr w:rsidR="007F314C" w14:paraId="3CAF4D97" w14:textId="77777777" w:rsidTr="00CA6C5E">
        <w:tc>
          <w:tcPr>
            <w:tcW w:w="2263" w:type="dxa"/>
          </w:tcPr>
          <w:p w14:paraId="62F96D62" w14:textId="77777777" w:rsidR="007F314C" w:rsidRDefault="007F314C" w:rsidP="007F314C">
            <w:pPr>
              <w:rPr>
                <w:lang w:val="en-US"/>
              </w:rPr>
            </w:pPr>
            <w:r w:rsidRPr="00A873AC">
              <w:lastRenderedPageBreak/>
              <w:t>Output (summary)</w:t>
            </w:r>
          </w:p>
        </w:tc>
        <w:tc>
          <w:tcPr>
            <w:tcW w:w="5948" w:type="dxa"/>
          </w:tcPr>
          <w:p w14:paraId="15E63C98" w14:textId="77777777" w:rsidR="007F314C" w:rsidRDefault="007F314C" w:rsidP="007F314C">
            <w:pPr>
              <w:rPr>
                <w:lang w:val="en-US"/>
              </w:rPr>
            </w:pPr>
            <w:r w:rsidRPr="00A873AC">
              <w:t>Row-level return entries including outlet, date, return document or sale reference, original sale reference (where applicable), item identifier and name, quantity, and net return amount.</w:t>
            </w:r>
          </w:p>
        </w:tc>
      </w:tr>
      <w:tr w:rsidR="007F314C" w14:paraId="40F77FBB" w14:textId="77777777" w:rsidTr="00CA6C5E">
        <w:tc>
          <w:tcPr>
            <w:tcW w:w="2263" w:type="dxa"/>
          </w:tcPr>
          <w:p w14:paraId="2C406070" w14:textId="77777777" w:rsidR="007F314C" w:rsidRDefault="007F314C" w:rsidP="007F314C">
            <w:pPr>
              <w:rPr>
                <w:lang w:val="en-US"/>
              </w:rPr>
            </w:pPr>
            <w:r w:rsidRPr="00A873AC">
              <w:t>Data sources</w:t>
            </w:r>
          </w:p>
        </w:tc>
        <w:tc>
          <w:tcPr>
            <w:tcW w:w="5948" w:type="dxa"/>
          </w:tcPr>
          <w:p w14:paraId="3CC08693" w14:textId="77777777" w:rsidR="007F314C" w:rsidRDefault="007F314C" w:rsidP="007F314C">
            <w:pPr>
              <w:rPr>
                <w:lang w:val="en-US"/>
              </w:rPr>
            </w:pPr>
            <w:r w:rsidRPr="00A873AC">
              <w:t>Replicated return transactions linked to original sales where applicable, plus item master and outlet/location reference data.</w:t>
            </w:r>
          </w:p>
        </w:tc>
      </w:tr>
      <w:tr w:rsidR="007F314C" w14:paraId="50509DFD" w14:textId="77777777" w:rsidTr="00CA6C5E">
        <w:tc>
          <w:tcPr>
            <w:tcW w:w="2263" w:type="dxa"/>
          </w:tcPr>
          <w:p w14:paraId="71EC09F7" w14:textId="77777777" w:rsidR="007F314C" w:rsidRDefault="007F314C" w:rsidP="007F314C">
            <w:pPr>
              <w:rPr>
                <w:lang w:val="en-US"/>
              </w:rPr>
            </w:pPr>
            <w:r w:rsidRPr="00A873AC">
              <w:t>Key business rules</w:t>
            </w:r>
          </w:p>
        </w:tc>
        <w:tc>
          <w:tcPr>
            <w:tcW w:w="5948" w:type="dxa"/>
          </w:tcPr>
          <w:p w14:paraId="07472B31" w14:textId="77777777" w:rsidR="007F314C" w:rsidRDefault="007F314C" w:rsidP="007F314C">
            <w:pPr>
              <w:rPr>
                <w:lang w:val="en-US"/>
              </w:rPr>
            </w:pPr>
            <w:r w:rsidRPr="00A873AC">
              <w:t>Only return-type transactions are included; item filters follow baseline portal semantics; row grouping and merge behaviour is aligned with the portal output; net return amount follows the baseline calculation and normalisation rules.</w:t>
            </w:r>
          </w:p>
        </w:tc>
      </w:tr>
      <w:tr w:rsidR="007F314C" w14:paraId="7C69A5BB" w14:textId="77777777" w:rsidTr="00CA6C5E">
        <w:tc>
          <w:tcPr>
            <w:tcW w:w="2263" w:type="dxa"/>
          </w:tcPr>
          <w:p w14:paraId="3FC9CCAD" w14:textId="77777777" w:rsidR="007F314C" w:rsidRDefault="007F314C" w:rsidP="007F314C">
            <w:pPr>
              <w:rPr>
                <w:lang w:val="en-US"/>
              </w:rPr>
            </w:pPr>
            <w:r w:rsidRPr="00A873AC">
              <w:t>Validation approach</w:t>
            </w:r>
          </w:p>
        </w:tc>
        <w:tc>
          <w:tcPr>
            <w:tcW w:w="5948" w:type="dxa"/>
          </w:tcPr>
          <w:p w14:paraId="3BBDD38D" w14:textId="77777777" w:rsidR="007F314C" w:rsidRDefault="007F314C" w:rsidP="007F314C">
            <w:pPr>
              <w:rPr>
                <w:lang w:val="en-US"/>
              </w:rPr>
            </w:pPr>
            <w:r w:rsidRPr="00A873AC">
              <w:t>Parity validation against vendor exports (see Chapter 3 Section 3.3.4).</w:t>
            </w:r>
          </w:p>
        </w:tc>
      </w:tr>
      <w:tr w:rsidR="007F314C" w14:paraId="3FA81FCB" w14:textId="77777777" w:rsidTr="00CA6C5E">
        <w:tc>
          <w:tcPr>
            <w:tcW w:w="2263" w:type="dxa"/>
          </w:tcPr>
          <w:p w14:paraId="7C07EB25" w14:textId="77777777" w:rsidR="007F314C" w:rsidRDefault="007F314C" w:rsidP="007F314C">
            <w:pPr>
              <w:rPr>
                <w:lang w:val="en-US"/>
              </w:rPr>
            </w:pPr>
            <w:r w:rsidRPr="00A873AC">
              <w:t>Implementation status</w:t>
            </w:r>
          </w:p>
        </w:tc>
        <w:tc>
          <w:tcPr>
            <w:tcW w:w="5948" w:type="dxa"/>
          </w:tcPr>
          <w:p w14:paraId="56D4E027" w14:textId="77777777" w:rsidR="007F314C" w:rsidRDefault="007F314C" w:rsidP="007F314C">
            <w:pPr>
              <w:rPr>
                <w:lang w:val="en-US"/>
              </w:rPr>
            </w:pPr>
            <w:r w:rsidRPr="00A873AC">
              <w:t>Implemented and validated (Week 28).</w:t>
            </w:r>
          </w:p>
        </w:tc>
      </w:tr>
      <w:tr w:rsidR="007F314C" w14:paraId="3106CAF3" w14:textId="77777777" w:rsidTr="00CA6C5E">
        <w:tc>
          <w:tcPr>
            <w:tcW w:w="2263" w:type="dxa"/>
          </w:tcPr>
          <w:p w14:paraId="2FD8909B" w14:textId="77777777" w:rsidR="007F314C" w:rsidRDefault="007F314C" w:rsidP="007F314C">
            <w:pPr>
              <w:rPr>
                <w:lang w:val="en-US"/>
              </w:rPr>
            </w:pPr>
            <w:r w:rsidRPr="00A873AC">
              <w:t>Evidence artefacts</w:t>
            </w:r>
          </w:p>
        </w:tc>
        <w:tc>
          <w:tcPr>
            <w:tcW w:w="5948" w:type="dxa"/>
          </w:tcPr>
          <w:p w14:paraId="22304654" w14:textId="77777777" w:rsidR="007F314C" w:rsidRDefault="007F314C" w:rsidP="007F314C">
            <w:pPr>
              <w:rPr>
                <w:lang w:val="en-US"/>
              </w:rPr>
            </w:pPr>
            <w:r w:rsidRPr="00A873AC">
              <w:t>Internal API documentation and validation artefacts retained (confidential; not included in this report).</w:t>
            </w:r>
          </w:p>
        </w:tc>
      </w:tr>
    </w:tbl>
    <w:p w14:paraId="6CA49C39" w14:textId="77777777" w:rsidR="007F314C" w:rsidRDefault="007F314C" w:rsidP="007F314C">
      <w:pPr>
        <w:pStyle w:val="CaptionforTable"/>
        <w:rPr>
          <w:lang w:val="en-US"/>
        </w:rPr>
      </w:pPr>
      <w:r w:rsidRPr="007F314C">
        <w:rPr>
          <w:lang w:val="en-US"/>
        </w:rPr>
        <w:t>Table A.5: Report specification fields for R03 (Sales Return Report)</w:t>
      </w:r>
    </w:p>
    <w:p w14:paraId="020A2FA5" w14:textId="77777777" w:rsidR="007F314C" w:rsidRDefault="007F314C" w:rsidP="00134FCA">
      <w:pPr>
        <w:pStyle w:val="CaptionforTable"/>
        <w:rPr>
          <w:lang w:val="en-US"/>
        </w:rPr>
      </w:pPr>
    </w:p>
    <w:p w14:paraId="5BD28702" w14:textId="77777777" w:rsidR="007F314C" w:rsidRDefault="007F314C" w:rsidP="007F314C">
      <w:pPr>
        <w:pStyle w:val="Heading4"/>
        <w:numPr>
          <w:ilvl w:val="0"/>
          <w:numId w:val="0"/>
        </w:numPr>
        <w:spacing w:after="480"/>
      </w:pPr>
      <w:bookmarkStart w:id="161" w:name="_Toc227150190"/>
      <w:r w:rsidRPr="007F314C">
        <w:t>R04: Sales Cancelled Report</w:t>
      </w:r>
      <w:bookmarkEnd w:id="161"/>
    </w:p>
    <w:tbl>
      <w:tblPr>
        <w:tblStyle w:val="TableGrid"/>
        <w:tblW w:w="0" w:type="auto"/>
        <w:tblLook w:val="04A0" w:firstRow="1" w:lastRow="0" w:firstColumn="1" w:lastColumn="0" w:noHBand="0" w:noVBand="1"/>
      </w:tblPr>
      <w:tblGrid>
        <w:gridCol w:w="2263"/>
        <w:gridCol w:w="5948"/>
      </w:tblGrid>
      <w:tr w:rsidR="007F314C" w14:paraId="177C5FD5" w14:textId="77777777" w:rsidTr="00CA6C5E">
        <w:tc>
          <w:tcPr>
            <w:tcW w:w="2263" w:type="dxa"/>
          </w:tcPr>
          <w:p w14:paraId="36924F2A" w14:textId="77777777" w:rsidR="007F314C" w:rsidRPr="00134FCA" w:rsidRDefault="007F314C" w:rsidP="007F314C">
            <w:pPr>
              <w:rPr>
                <w:b/>
                <w:bCs/>
                <w:lang w:val="en-US"/>
              </w:rPr>
            </w:pPr>
            <w:r w:rsidRPr="00235B82">
              <w:t>Field</w:t>
            </w:r>
          </w:p>
        </w:tc>
        <w:tc>
          <w:tcPr>
            <w:tcW w:w="5948" w:type="dxa"/>
          </w:tcPr>
          <w:p w14:paraId="25F3DD45" w14:textId="77777777" w:rsidR="007F314C" w:rsidRPr="00134FCA" w:rsidRDefault="007F314C" w:rsidP="007F314C">
            <w:pPr>
              <w:rPr>
                <w:b/>
                <w:bCs/>
                <w:lang w:val="en-US"/>
              </w:rPr>
            </w:pPr>
            <w:r w:rsidRPr="00235B82">
              <w:t>Description</w:t>
            </w:r>
          </w:p>
        </w:tc>
      </w:tr>
      <w:tr w:rsidR="007F314C" w14:paraId="6953D691" w14:textId="77777777" w:rsidTr="00CA6C5E">
        <w:tc>
          <w:tcPr>
            <w:tcW w:w="2263" w:type="dxa"/>
          </w:tcPr>
          <w:p w14:paraId="197537F6" w14:textId="77777777" w:rsidR="007F314C" w:rsidRDefault="007F314C" w:rsidP="007F314C">
            <w:pPr>
              <w:rPr>
                <w:lang w:val="en-US"/>
              </w:rPr>
            </w:pPr>
            <w:r w:rsidRPr="00235B82">
              <w:t>Report name</w:t>
            </w:r>
          </w:p>
        </w:tc>
        <w:tc>
          <w:tcPr>
            <w:tcW w:w="5948" w:type="dxa"/>
          </w:tcPr>
          <w:p w14:paraId="40F09A14" w14:textId="77777777" w:rsidR="007F314C" w:rsidRDefault="007F314C" w:rsidP="007F314C">
            <w:pPr>
              <w:rPr>
                <w:lang w:val="en-US"/>
              </w:rPr>
            </w:pPr>
            <w:r w:rsidRPr="00235B82">
              <w:t>Sales Cancelled Report</w:t>
            </w:r>
          </w:p>
        </w:tc>
      </w:tr>
      <w:tr w:rsidR="007F314C" w14:paraId="7F5A3A26" w14:textId="77777777" w:rsidTr="00CA6C5E">
        <w:tc>
          <w:tcPr>
            <w:tcW w:w="2263" w:type="dxa"/>
          </w:tcPr>
          <w:p w14:paraId="505B68B1" w14:textId="77777777" w:rsidR="007F314C" w:rsidRDefault="007F314C" w:rsidP="007F314C">
            <w:pPr>
              <w:rPr>
                <w:lang w:val="en-US"/>
              </w:rPr>
            </w:pPr>
            <w:r w:rsidRPr="00235B82">
              <w:t>Business purpose</w:t>
            </w:r>
          </w:p>
        </w:tc>
        <w:tc>
          <w:tcPr>
            <w:tcW w:w="5948" w:type="dxa"/>
          </w:tcPr>
          <w:p w14:paraId="5DCC3D58" w14:textId="77777777" w:rsidR="007F314C" w:rsidRDefault="007F314C" w:rsidP="007F314C">
            <w:pPr>
              <w:rPr>
                <w:lang w:val="en-US"/>
              </w:rPr>
            </w:pPr>
            <w:r w:rsidRPr="00235B82">
              <w:t>To provide an audit trail of cancelled or voided sales within the selected period, supporting internal control checks and exception review.</w:t>
            </w:r>
          </w:p>
        </w:tc>
      </w:tr>
      <w:tr w:rsidR="007F314C" w14:paraId="2275A584" w14:textId="77777777" w:rsidTr="00CA6C5E">
        <w:tc>
          <w:tcPr>
            <w:tcW w:w="2263" w:type="dxa"/>
          </w:tcPr>
          <w:p w14:paraId="4375B432" w14:textId="77777777" w:rsidR="007F314C" w:rsidRDefault="007F314C" w:rsidP="007F314C">
            <w:pPr>
              <w:rPr>
                <w:lang w:val="en-US"/>
              </w:rPr>
            </w:pPr>
            <w:r w:rsidRPr="00235B82">
              <w:t>Primary users</w:t>
            </w:r>
          </w:p>
        </w:tc>
        <w:tc>
          <w:tcPr>
            <w:tcW w:w="5948" w:type="dxa"/>
          </w:tcPr>
          <w:p w14:paraId="158ECDB0" w14:textId="77777777" w:rsidR="007F314C" w:rsidRDefault="007F314C" w:rsidP="007F314C">
            <w:pPr>
              <w:rPr>
                <w:lang w:val="en-US"/>
              </w:rPr>
            </w:pPr>
            <w:r w:rsidRPr="00235B82">
              <w:t>Finance and Operations (audit and exception review users).</w:t>
            </w:r>
          </w:p>
        </w:tc>
      </w:tr>
      <w:tr w:rsidR="007F314C" w14:paraId="5C66BD99" w14:textId="77777777" w:rsidTr="00CA6C5E">
        <w:tc>
          <w:tcPr>
            <w:tcW w:w="2263" w:type="dxa"/>
          </w:tcPr>
          <w:p w14:paraId="165B84DC" w14:textId="77777777" w:rsidR="007F314C" w:rsidRDefault="007F314C" w:rsidP="007F314C">
            <w:pPr>
              <w:rPr>
                <w:lang w:val="en-US"/>
              </w:rPr>
            </w:pPr>
            <w:r w:rsidRPr="00235B82">
              <w:t>Parameters</w:t>
            </w:r>
          </w:p>
        </w:tc>
        <w:tc>
          <w:tcPr>
            <w:tcW w:w="5948" w:type="dxa"/>
          </w:tcPr>
          <w:p w14:paraId="50049F79" w14:textId="77777777" w:rsidR="007F314C" w:rsidRDefault="007F314C" w:rsidP="007F314C">
            <w:pPr>
              <w:rPr>
                <w:lang w:val="en-US"/>
              </w:rPr>
            </w:pPr>
            <w:r w:rsidRPr="00235B82">
              <w:t>Business date range (required); optional outlet/location filter list; optional item classification filters (type, category, group, division).</w:t>
            </w:r>
          </w:p>
        </w:tc>
      </w:tr>
      <w:tr w:rsidR="007F314C" w14:paraId="069D526B" w14:textId="77777777" w:rsidTr="00CA6C5E">
        <w:tc>
          <w:tcPr>
            <w:tcW w:w="2263" w:type="dxa"/>
          </w:tcPr>
          <w:p w14:paraId="6C846BD9" w14:textId="77777777" w:rsidR="007F314C" w:rsidRDefault="007F314C" w:rsidP="007F314C">
            <w:pPr>
              <w:rPr>
                <w:lang w:val="en-US"/>
              </w:rPr>
            </w:pPr>
            <w:r w:rsidRPr="00235B82">
              <w:lastRenderedPageBreak/>
              <w:t>Output (summary)</w:t>
            </w:r>
          </w:p>
        </w:tc>
        <w:tc>
          <w:tcPr>
            <w:tcW w:w="5948" w:type="dxa"/>
          </w:tcPr>
          <w:p w14:paraId="2F2A58CC" w14:textId="77777777" w:rsidR="007F314C" w:rsidRDefault="007F314C" w:rsidP="007F314C">
            <w:pPr>
              <w:rPr>
                <w:lang w:val="en-US"/>
              </w:rPr>
            </w:pPr>
            <w:r w:rsidRPr="00235B82">
              <w:t>Cancelled sale entries including outlet, date, sale reference, quantity, net sold value, and cancellation metadata (cancelled by, remark, cancellation date and location).</w:t>
            </w:r>
          </w:p>
        </w:tc>
      </w:tr>
      <w:tr w:rsidR="007F314C" w14:paraId="2EDDB7E6" w14:textId="77777777" w:rsidTr="00CA6C5E">
        <w:tc>
          <w:tcPr>
            <w:tcW w:w="2263" w:type="dxa"/>
          </w:tcPr>
          <w:p w14:paraId="5C6F9136" w14:textId="77777777" w:rsidR="007F314C" w:rsidRDefault="007F314C" w:rsidP="007F314C">
            <w:pPr>
              <w:rPr>
                <w:lang w:val="en-US"/>
              </w:rPr>
            </w:pPr>
            <w:r w:rsidRPr="00235B82">
              <w:t>Data sources</w:t>
            </w:r>
          </w:p>
        </w:tc>
        <w:tc>
          <w:tcPr>
            <w:tcW w:w="5948" w:type="dxa"/>
          </w:tcPr>
          <w:p w14:paraId="3F22A341" w14:textId="77777777" w:rsidR="007F314C" w:rsidRDefault="007F314C" w:rsidP="007F314C">
            <w:pPr>
              <w:rPr>
                <w:lang w:val="en-US"/>
              </w:rPr>
            </w:pPr>
            <w:r w:rsidRPr="00235B82">
              <w:t>Replicated sales transactions with cancellation markers and related metadata, plus outlet/location and item reference data (where required by filters).</w:t>
            </w:r>
          </w:p>
        </w:tc>
      </w:tr>
      <w:tr w:rsidR="007F314C" w14:paraId="42AE96D5" w14:textId="77777777" w:rsidTr="00CA6C5E">
        <w:tc>
          <w:tcPr>
            <w:tcW w:w="2263" w:type="dxa"/>
          </w:tcPr>
          <w:p w14:paraId="0AE4D0BE" w14:textId="77777777" w:rsidR="007F314C" w:rsidRDefault="007F314C" w:rsidP="007F314C">
            <w:pPr>
              <w:rPr>
                <w:lang w:val="en-US"/>
              </w:rPr>
            </w:pPr>
            <w:r w:rsidRPr="00235B82">
              <w:t>Key business rules</w:t>
            </w:r>
          </w:p>
        </w:tc>
        <w:tc>
          <w:tcPr>
            <w:tcW w:w="5948" w:type="dxa"/>
          </w:tcPr>
          <w:p w14:paraId="0728C8DE" w14:textId="77777777" w:rsidR="007F314C" w:rsidRDefault="007F314C" w:rsidP="007F314C">
            <w:pPr>
              <w:rPr>
                <w:lang w:val="en-US"/>
              </w:rPr>
            </w:pPr>
            <w:r w:rsidRPr="00235B82">
              <w:t>Only cancelled/voided transactions within the scoped business date range are included; text fields are normalised for strict parity (e.g., blank and trimming behaviour); filter behaviour mirrors baseline portal semantics.</w:t>
            </w:r>
          </w:p>
        </w:tc>
      </w:tr>
      <w:tr w:rsidR="007F314C" w14:paraId="72188314" w14:textId="77777777" w:rsidTr="00CA6C5E">
        <w:tc>
          <w:tcPr>
            <w:tcW w:w="2263" w:type="dxa"/>
          </w:tcPr>
          <w:p w14:paraId="3EDD4D55" w14:textId="77777777" w:rsidR="007F314C" w:rsidRDefault="007F314C" w:rsidP="007F314C">
            <w:pPr>
              <w:rPr>
                <w:lang w:val="en-US"/>
              </w:rPr>
            </w:pPr>
            <w:r w:rsidRPr="00235B82">
              <w:t>Validation approach</w:t>
            </w:r>
          </w:p>
        </w:tc>
        <w:tc>
          <w:tcPr>
            <w:tcW w:w="5948" w:type="dxa"/>
          </w:tcPr>
          <w:p w14:paraId="4AEC9B8E" w14:textId="77777777" w:rsidR="007F314C" w:rsidRDefault="007F314C" w:rsidP="007F314C">
            <w:pPr>
              <w:rPr>
                <w:lang w:val="en-US"/>
              </w:rPr>
            </w:pPr>
            <w:r w:rsidRPr="00235B82">
              <w:t>Parity validation against vendor exports (see Chapter 3 Section 3.3.4).</w:t>
            </w:r>
          </w:p>
        </w:tc>
      </w:tr>
      <w:tr w:rsidR="007F314C" w14:paraId="23907817" w14:textId="77777777" w:rsidTr="00CA6C5E">
        <w:tc>
          <w:tcPr>
            <w:tcW w:w="2263" w:type="dxa"/>
          </w:tcPr>
          <w:p w14:paraId="31699712" w14:textId="77777777" w:rsidR="007F314C" w:rsidRDefault="007F314C" w:rsidP="007F314C">
            <w:pPr>
              <w:rPr>
                <w:lang w:val="en-US"/>
              </w:rPr>
            </w:pPr>
            <w:r w:rsidRPr="00235B82">
              <w:t>Implementation status</w:t>
            </w:r>
          </w:p>
        </w:tc>
        <w:tc>
          <w:tcPr>
            <w:tcW w:w="5948" w:type="dxa"/>
          </w:tcPr>
          <w:p w14:paraId="3AD54A4E" w14:textId="77777777" w:rsidR="007F314C" w:rsidRDefault="007F314C" w:rsidP="007F314C">
            <w:pPr>
              <w:rPr>
                <w:lang w:val="en-US"/>
              </w:rPr>
            </w:pPr>
            <w:r w:rsidRPr="00235B82">
              <w:t>Implemented and validated (Week 28).</w:t>
            </w:r>
          </w:p>
        </w:tc>
      </w:tr>
      <w:tr w:rsidR="007F314C" w14:paraId="2DFF50B8" w14:textId="77777777" w:rsidTr="00CA6C5E">
        <w:tc>
          <w:tcPr>
            <w:tcW w:w="2263" w:type="dxa"/>
          </w:tcPr>
          <w:p w14:paraId="785BD774" w14:textId="77777777" w:rsidR="007F314C" w:rsidRDefault="007F314C" w:rsidP="007F314C">
            <w:pPr>
              <w:rPr>
                <w:lang w:val="en-US"/>
              </w:rPr>
            </w:pPr>
            <w:r w:rsidRPr="00235B82">
              <w:t>Evidence artefacts</w:t>
            </w:r>
          </w:p>
        </w:tc>
        <w:tc>
          <w:tcPr>
            <w:tcW w:w="5948" w:type="dxa"/>
          </w:tcPr>
          <w:p w14:paraId="766579D1" w14:textId="77777777" w:rsidR="007F314C" w:rsidRDefault="007F314C" w:rsidP="007F314C">
            <w:pPr>
              <w:rPr>
                <w:lang w:val="en-US"/>
              </w:rPr>
            </w:pPr>
            <w:r w:rsidRPr="00235B82">
              <w:t>Validation artefacts retained (baseline exports and comparison outputs).</w:t>
            </w:r>
          </w:p>
        </w:tc>
      </w:tr>
    </w:tbl>
    <w:p w14:paraId="36C87E2F" w14:textId="77777777" w:rsidR="007F314C" w:rsidRDefault="007F314C" w:rsidP="007F314C">
      <w:pPr>
        <w:pStyle w:val="CaptionforTable"/>
        <w:rPr>
          <w:lang w:val="en-US"/>
        </w:rPr>
      </w:pPr>
      <w:r w:rsidRPr="007F314C">
        <w:rPr>
          <w:lang w:val="en-US"/>
        </w:rPr>
        <w:t>Table A.6: Report specification fields for R04 (Sales Cancelled Report)</w:t>
      </w:r>
    </w:p>
    <w:p w14:paraId="449D94A9" w14:textId="77777777" w:rsidR="007F314C" w:rsidRDefault="007F314C" w:rsidP="00134FCA">
      <w:pPr>
        <w:pStyle w:val="CaptionforTable"/>
        <w:rPr>
          <w:lang w:val="en-US"/>
        </w:rPr>
      </w:pPr>
    </w:p>
    <w:p w14:paraId="6C5CEB16" w14:textId="77777777" w:rsidR="007F314C" w:rsidRDefault="007F314C" w:rsidP="007F314C">
      <w:pPr>
        <w:pStyle w:val="Heading4"/>
        <w:numPr>
          <w:ilvl w:val="0"/>
          <w:numId w:val="0"/>
        </w:numPr>
        <w:spacing w:after="480"/>
      </w:pPr>
      <w:bookmarkStart w:id="162" w:name="_Toc227150191"/>
      <w:r w:rsidRPr="007F314C">
        <w:t>R05: DELETED Items Report</w:t>
      </w:r>
      <w:bookmarkEnd w:id="162"/>
    </w:p>
    <w:tbl>
      <w:tblPr>
        <w:tblStyle w:val="TableGrid"/>
        <w:tblW w:w="0" w:type="auto"/>
        <w:tblLook w:val="04A0" w:firstRow="1" w:lastRow="0" w:firstColumn="1" w:lastColumn="0" w:noHBand="0" w:noVBand="1"/>
      </w:tblPr>
      <w:tblGrid>
        <w:gridCol w:w="2263"/>
        <w:gridCol w:w="5948"/>
      </w:tblGrid>
      <w:tr w:rsidR="007F314C" w14:paraId="26772126" w14:textId="77777777" w:rsidTr="00CA6C5E">
        <w:tc>
          <w:tcPr>
            <w:tcW w:w="2263" w:type="dxa"/>
          </w:tcPr>
          <w:p w14:paraId="43B3A713" w14:textId="77777777" w:rsidR="007F314C" w:rsidRPr="00134FCA" w:rsidRDefault="007F314C" w:rsidP="007F314C">
            <w:pPr>
              <w:rPr>
                <w:b/>
                <w:bCs/>
                <w:lang w:val="en-US"/>
              </w:rPr>
            </w:pPr>
            <w:r w:rsidRPr="00253AE2">
              <w:t>Field</w:t>
            </w:r>
          </w:p>
        </w:tc>
        <w:tc>
          <w:tcPr>
            <w:tcW w:w="5948" w:type="dxa"/>
          </w:tcPr>
          <w:p w14:paraId="5E1D55F3" w14:textId="77777777" w:rsidR="007F314C" w:rsidRPr="00134FCA" w:rsidRDefault="007F314C" w:rsidP="007F314C">
            <w:pPr>
              <w:rPr>
                <w:b/>
                <w:bCs/>
                <w:lang w:val="en-US"/>
              </w:rPr>
            </w:pPr>
            <w:r w:rsidRPr="00253AE2">
              <w:t>Description</w:t>
            </w:r>
          </w:p>
        </w:tc>
      </w:tr>
      <w:tr w:rsidR="007F314C" w14:paraId="7C6DCA70" w14:textId="77777777" w:rsidTr="00CA6C5E">
        <w:tc>
          <w:tcPr>
            <w:tcW w:w="2263" w:type="dxa"/>
          </w:tcPr>
          <w:p w14:paraId="433F686D" w14:textId="77777777" w:rsidR="007F314C" w:rsidRDefault="007F314C" w:rsidP="007F314C">
            <w:pPr>
              <w:rPr>
                <w:lang w:val="en-US"/>
              </w:rPr>
            </w:pPr>
            <w:r w:rsidRPr="00253AE2">
              <w:t>Report name</w:t>
            </w:r>
          </w:p>
        </w:tc>
        <w:tc>
          <w:tcPr>
            <w:tcW w:w="5948" w:type="dxa"/>
          </w:tcPr>
          <w:p w14:paraId="7295EB38" w14:textId="77777777" w:rsidR="007F314C" w:rsidRDefault="007F314C" w:rsidP="007F314C">
            <w:pPr>
              <w:rPr>
                <w:lang w:val="en-US"/>
              </w:rPr>
            </w:pPr>
            <w:r w:rsidRPr="00253AE2">
              <w:t>DELETED Items Report</w:t>
            </w:r>
          </w:p>
        </w:tc>
      </w:tr>
      <w:tr w:rsidR="007F314C" w14:paraId="5F3189C0" w14:textId="77777777" w:rsidTr="00CA6C5E">
        <w:tc>
          <w:tcPr>
            <w:tcW w:w="2263" w:type="dxa"/>
          </w:tcPr>
          <w:p w14:paraId="1AFC17B6" w14:textId="77777777" w:rsidR="007F314C" w:rsidRDefault="007F314C" w:rsidP="007F314C">
            <w:pPr>
              <w:rPr>
                <w:lang w:val="en-US"/>
              </w:rPr>
            </w:pPr>
            <w:r w:rsidRPr="00253AE2">
              <w:t>Business purpose</w:t>
            </w:r>
          </w:p>
        </w:tc>
        <w:tc>
          <w:tcPr>
            <w:tcW w:w="5948" w:type="dxa"/>
          </w:tcPr>
          <w:p w14:paraId="54265FAE" w14:textId="77777777" w:rsidR="007F314C" w:rsidRDefault="007F314C" w:rsidP="007F314C">
            <w:pPr>
              <w:rPr>
                <w:lang w:val="en-US"/>
              </w:rPr>
            </w:pPr>
            <w:r w:rsidRPr="00253AE2">
              <w:t>[TBD]</w:t>
            </w:r>
          </w:p>
        </w:tc>
      </w:tr>
      <w:tr w:rsidR="007F314C" w14:paraId="33A50967" w14:textId="77777777" w:rsidTr="00CA6C5E">
        <w:tc>
          <w:tcPr>
            <w:tcW w:w="2263" w:type="dxa"/>
          </w:tcPr>
          <w:p w14:paraId="0A7E680A" w14:textId="77777777" w:rsidR="007F314C" w:rsidRDefault="007F314C" w:rsidP="007F314C">
            <w:pPr>
              <w:rPr>
                <w:lang w:val="en-US"/>
              </w:rPr>
            </w:pPr>
            <w:r w:rsidRPr="00253AE2">
              <w:t>Primary users</w:t>
            </w:r>
          </w:p>
        </w:tc>
        <w:tc>
          <w:tcPr>
            <w:tcW w:w="5948" w:type="dxa"/>
          </w:tcPr>
          <w:p w14:paraId="2E6A0094" w14:textId="77777777" w:rsidR="007F314C" w:rsidRDefault="007F314C" w:rsidP="007F314C">
            <w:pPr>
              <w:rPr>
                <w:lang w:val="en-US"/>
              </w:rPr>
            </w:pPr>
            <w:r w:rsidRPr="00253AE2">
              <w:t>[TBD]</w:t>
            </w:r>
          </w:p>
        </w:tc>
      </w:tr>
      <w:tr w:rsidR="007F314C" w14:paraId="1E3FFE7F" w14:textId="77777777" w:rsidTr="00CA6C5E">
        <w:tc>
          <w:tcPr>
            <w:tcW w:w="2263" w:type="dxa"/>
          </w:tcPr>
          <w:p w14:paraId="5D6693E0" w14:textId="77777777" w:rsidR="007F314C" w:rsidRDefault="007F314C" w:rsidP="007F314C">
            <w:pPr>
              <w:rPr>
                <w:lang w:val="en-US"/>
              </w:rPr>
            </w:pPr>
            <w:r w:rsidRPr="00253AE2">
              <w:t>Parameters</w:t>
            </w:r>
          </w:p>
        </w:tc>
        <w:tc>
          <w:tcPr>
            <w:tcW w:w="5948" w:type="dxa"/>
          </w:tcPr>
          <w:p w14:paraId="4343E1F3" w14:textId="77777777" w:rsidR="007F314C" w:rsidRDefault="007F314C" w:rsidP="007F314C">
            <w:pPr>
              <w:rPr>
                <w:lang w:val="en-US"/>
              </w:rPr>
            </w:pPr>
            <w:r w:rsidRPr="00253AE2">
              <w:t>[TBD]</w:t>
            </w:r>
          </w:p>
        </w:tc>
      </w:tr>
      <w:tr w:rsidR="007F314C" w14:paraId="4E97BA17" w14:textId="77777777" w:rsidTr="00CA6C5E">
        <w:tc>
          <w:tcPr>
            <w:tcW w:w="2263" w:type="dxa"/>
          </w:tcPr>
          <w:p w14:paraId="18131219" w14:textId="77777777" w:rsidR="007F314C" w:rsidRDefault="007F314C" w:rsidP="007F314C">
            <w:pPr>
              <w:rPr>
                <w:lang w:val="en-US"/>
              </w:rPr>
            </w:pPr>
            <w:r w:rsidRPr="00253AE2">
              <w:t>Output (summary)</w:t>
            </w:r>
          </w:p>
        </w:tc>
        <w:tc>
          <w:tcPr>
            <w:tcW w:w="5948" w:type="dxa"/>
          </w:tcPr>
          <w:p w14:paraId="2EAA1942" w14:textId="77777777" w:rsidR="007F314C" w:rsidRDefault="007F314C" w:rsidP="007F314C">
            <w:pPr>
              <w:rPr>
                <w:lang w:val="en-US"/>
              </w:rPr>
            </w:pPr>
            <w:r w:rsidRPr="00253AE2">
              <w:t>[TBD]</w:t>
            </w:r>
          </w:p>
        </w:tc>
      </w:tr>
      <w:tr w:rsidR="007F314C" w14:paraId="49BB3EC5" w14:textId="77777777" w:rsidTr="00CA6C5E">
        <w:tc>
          <w:tcPr>
            <w:tcW w:w="2263" w:type="dxa"/>
          </w:tcPr>
          <w:p w14:paraId="2DCAD847" w14:textId="77777777" w:rsidR="007F314C" w:rsidRDefault="007F314C" w:rsidP="007F314C">
            <w:pPr>
              <w:rPr>
                <w:lang w:val="en-US"/>
              </w:rPr>
            </w:pPr>
            <w:r w:rsidRPr="00253AE2">
              <w:t>Data sources</w:t>
            </w:r>
          </w:p>
        </w:tc>
        <w:tc>
          <w:tcPr>
            <w:tcW w:w="5948" w:type="dxa"/>
          </w:tcPr>
          <w:p w14:paraId="59D7E00D" w14:textId="77777777" w:rsidR="007F314C" w:rsidRDefault="007F314C" w:rsidP="007F314C">
            <w:pPr>
              <w:rPr>
                <w:lang w:val="en-US"/>
              </w:rPr>
            </w:pPr>
            <w:r w:rsidRPr="00253AE2">
              <w:t>[TBD]</w:t>
            </w:r>
          </w:p>
        </w:tc>
      </w:tr>
      <w:tr w:rsidR="007F314C" w14:paraId="1DC5BBB0" w14:textId="77777777" w:rsidTr="00CA6C5E">
        <w:tc>
          <w:tcPr>
            <w:tcW w:w="2263" w:type="dxa"/>
          </w:tcPr>
          <w:p w14:paraId="2F63E28F" w14:textId="77777777" w:rsidR="007F314C" w:rsidRDefault="007F314C" w:rsidP="007F314C">
            <w:pPr>
              <w:rPr>
                <w:lang w:val="en-US"/>
              </w:rPr>
            </w:pPr>
            <w:r w:rsidRPr="00253AE2">
              <w:t>Key business rules</w:t>
            </w:r>
          </w:p>
        </w:tc>
        <w:tc>
          <w:tcPr>
            <w:tcW w:w="5948" w:type="dxa"/>
          </w:tcPr>
          <w:p w14:paraId="25F75D5F" w14:textId="77777777" w:rsidR="007F314C" w:rsidRDefault="007F314C" w:rsidP="007F314C">
            <w:pPr>
              <w:rPr>
                <w:lang w:val="en-US"/>
              </w:rPr>
            </w:pPr>
            <w:r w:rsidRPr="00253AE2">
              <w:t>[TBD]</w:t>
            </w:r>
          </w:p>
        </w:tc>
      </w:tr>
      <w:tr w:rsidR="007F314C" w14:paraId="2ED1C7D8" w14:textId="77777777" w:rsidTr="00CA6C5E">
        <w:tc>
          <w:tcPr>
            <w:tcW w:w="2263" w:type="dxa"/>
          </w:tcPr>
          <w:p w14:paraId="45BE0EED" w14:textId="77777777" w:rsidR="007F314C" w:rsidRDefault="007F314C" w:rsidP="007F314C">
            <w:pPr>
              <w:rPr>
                <w:lang w:val="en-US"/>
              </w:rPr>
            </w:pPr>
            <w:r w:rsidRPr="00253AE2">
              <w:t>Validation approach</w:t>
            </w:r>
          </w:p>
        </w:tc>
        <w:tc>
          <w:tcPr>
            <w:tcW w:w="5948" w:type="dxa"/>
          </w:tcPr>
          <w:p w14:paraId="274F7896" w14:textId="77777777" w:rsidR="007F314C" w:rsidRDefault="007F314C" w:rsidP="007F314C">
            <w:pPr>
              <w:rPr>
                <w:lang w:val="en-US"/>
              </w:rPr>
            </w:pPr>
            <w:r w:rsidRPr="00253AE2">
              <w:t>Parity validation against vendor exports (see Chapter 3 Section 3.3.4).</w:t>
            </w:r>
          </w:p>
        </w:tc>
      </w:tr>
      <w:tr w:rsidR="007F314C" w14:paraId="40CBAE83" w14:textId="77777777" w:rsidTr="00CA6C5E">
        <w:tc>
          <w:tcPr>
            <w:tcW w:w="2263" w:type="dxa"/>
          </w:tcPr>
          <w:p w14:paraId="40EC6988" w14:textId="77777777" w:rsidR="007F314C" w:rsidRDefault="007F314C" w:rsidP="007F314C">
            <w:pPr>
              <w:rPr>
                <w:lang w:val="en-US"/>
              </w:rPr>
            </w:pPr>
            <w:r w:rsidRPr="00253AE2">
              <w:t>Implementation status</w:t>
            </w:r>
          </w:p>
        </w:tc>
        <w:tc>
          <w:tcPr>
            <w:tcW w:w="5948" w:type="dxa"/>
          </w:tcPr>
          <w:p w14:paraId="48996BDC" w14:textId="77777777" w:rsidR="007F314C" w:rsidRDefault="007F314C" w:rsidP="007F314C">
            <w:pPr>
              <w:rPr>
                <w:lang w:val="en-US"/>
              </w:rPr>
            </w:pPr>
            <w:r w:rsidRPr="00253AE2">
              <w:t>Planned (as of Week 28).</w:t>
            </w:r>
          </w:p>
        </w:tc>
      </w:tr>
      <w:tr w:rsidR="007F314C" w14:paraId="2E07A154" w14:textId="77777777" w:rsidTr="00CA6C5E">
        <w:tc>
          <w:tcPr>
            <w:tcW w:w="2263" w:type="dxa"/>
          </w:tcPr>
          <w:p w14:paraId="60F2BE64" w14:textId="77777777" w:rsidR="007F314C" w:rsidRDefault="007F314C" w:rsidP="007F314C">
            <w:pPr>
              <w:rPr>
                <w:lang w:val="en-US"/>
              </w:rPr>
            </w:pPr>
            <w:r w:rsidRPr="00253AE2">
              <w:lastRenderedPageBreak/>
              <w:t>Evidence artefacts</w:t>
            </w:r>
          </w:p>
        </w:tc>
        <w:tc>
          <w:tcPr>
            <w:tcW w:w="5948" w:type="dxa"/>
          </w:tcPr>
          <w:p w14:paraId="5B7EE442" w14:textId="77777777" w:rsidR="007F314C" w:rsidRDefault="007F314C" w:rsidP="007F314C">
            <w:pPr>
              <w:rPr>
                <w:lang w:val="en-US"/>
              </w:rPr>
            </w:pPr>
            <w:r w:rsidRPr="00253AE2">
              <w:t>[TBD]</w:t>
            </w:r>
          </w:p>
        </w:tc>
      </w:tr>
    </w:tbl>
    <w:p w14:paraId="75C4D5D3" w14:textId="77777777" w:rsidR="007F314C" w:rsidRDefault="007F314C" w:rsidP="007F314C">
      <w:pPr>
        <w:pStyle w:val="CaptionforTable"/>
        <w:rPr>
          <w:lang w:val="en-US"/>
        </w:rPr>
      </w:pPr>
      <w:r w:rsidRPr="007F314C">
        <w:rPr>
          <w:lang w:val="en-US"/>
        </w:rPr>
        <w:t>Table A.7: Report specification fields for R05 (DELETED Items Report)</w:t>
      </w:r>
    </w:p>
    <w:p w14:paraId="1B4BF657" w14:textId="77777777" w:rsidR="007F314C" w:rsidRDefault="007F314C" w:rsidP="00134FCA">
      <w:pPr>
        <w:pStyle w:val="CaptionforTable"/>
        <w:rPr>
          <w:lang w:val="en-US"/>
        </w:rPr>
      </w:pPr>
    </w:p>
    <w:p w14:paraId="4C3636A8" w14:textId="77777777" w:rsidR="007F314C" w:rsidRDefault="007F314C" w:rsidP="007F314C">
      <w:pPr>
        <w:pStyle w:val="Heading4"/>
        <w:numPr>
          <w:ilvl w:val="0"/>
          <w:numId w:val="0"/>
        </w:numPr>
        <w:spacing w:after="480"/>
      </w:pPr>
      <w:bookmarkStart w:id="163" w:name="_Toc227150192"/>
      <w:r w:rsidRPr="007F314C">
        <w:t>R06: Sale Delivery (By Sales Type) Ex Tax Calculation</w:t>
      </w:r>
      <w:bookmarkEnd w:id="163"/>
    </w:p>
    <w:tbl>
      <w:tblPr>
        <w:tblStyle w:val="TableGrid"/>
        <w:tblW w:w="0" w:type="auto"/>
        <w:tblLook w:val="04A0" w:firstRow="1" w:lastRow="0" w:firstColumn="1" w:lastColumn="0" w:noHBand="0" w:noVBand="1"/>
      </w:tblPr>
      <w:tblGrid>
        <w:gridCol w:w="2263"/>
        <w:gridCol w:w="5948"/>
      </w:tblGrid>
      <w:tr w:rsidR="007F314C" w14:paraId="246675A1" w14:textId="77777777" w:rsidTr="00CA6C5E">
        <w:tc>
          <w:tcPr>
            <w:tcW w:w="2263" w:type="dxa"/>
          </w:tcPr>
          <w:p w14:paraId="56DB96B5" w14:textId="77777777" w:rsidR="007F314C" w:rsidRPr="00134FCA" w:rsidRDefault="007F314C" w:rsidP="007F314C">
            <w:pPr>
              <w:rPr>
                <w:b/>
                <w:bCs/>
                <w:lang w:val="en-US"/>
              </w:rPr>
            </w:pPr>
            <w:r w:rsidRPr="00CE5B6B">
              <w:t>Field</w:t>
            </w:r>
          </w:p>
        </w:tc>
        <w:tc>
          <w:tcPr>
            <w:tcW w:w="5948" w:type="dxa"/>
          </w:tcPr>
          <w:p w14:paraId="41318920" w14:textId="77777777" w:rsidR="007F314C" w:rsidRPr="00134FCA" w:rsidRDefault="007F314C" w:rsidP="007F314C">
            <w:pPr>
              <w:rPr>
                <w:b/>
                <w:bCs/>
                <w:lang w:val="en-US"/>
              </w:rPr>
            </w:pPr>
            <w:r w:rsidRPr="00CE5B6B">
              <w:t>Description</w:t>
            </w:r>
          </w:p>
        </w:tc>
      </w:tr>
      <w:tr w:rsidR="007F314C" w14:paraId="4ED9F623" w14:textId="77777777" w:rsidTr="00CA6C5E">
        <w:tc>
          <w:tcPr>
            <w:tcW w:w="2263" w:type="dxa"/>
          </w:tcPr>
          <w:p w14:paraId="09BB75A3" w14:textId="77777777" w:rsidR="007F314C" w:rsidRDefault="007F314C" w:rsidP="007F314C">
            <w:pPr>
              <w:rPr>
                <w:lang w:val="en-US"/>
              </w:rPr>
            </w:pPr>
            <w:r w:rsidRPr="00CE5B6B">
              <w:t>Report name</w:t>
            </w:r>
          </w:p>
        </w:tc>
        <w:tc>
          <w:tcPr>
            <w:tcW w:w="5948" w:type="dxa"/>
          </w:tcPr>
          <w:p w14:paraId="779CA103" w14:textId="77777777" w:rsidR="007F314C" w:rsidRDefault="007F314C" w:rsidP="007F314C">
            <w:pPr>
              <w:rPr>
                <w:lang w:val="en-US"/>
              </w:rPr>
            </w:pPr>
            <w:r w:rsidRPr="00CE5B6B">
              <w:t>Sale Delivery (By Sales Type) Ex Tax Calculation</w:t>
            </w:r>
          </w:p>
        </w:tc>
      </w:tr>
      <w:tr w:rsidR="007F314C" w14:paraId="25815EC6" w14:textId="77777777" w:rsidTr="00CA6C5E">
        <w:tc>
          <w:tcPr>
            <w:tcW w:w="2263" w:type="dxa"/>
          </w:tcPr>
          <w:p w14:paraId="1AC474E8" w14:textId="77777777" w:rsidR="007F314C" w:rsidRDefault="007F314C" w:rsidP="007F314C">
            <w:pPr>
              <w:rPr>
                <w:lang w:val="en-US"/>
              </w:rPr>
            </w:pPr>
            <w:r w:rsidRPr="00CE5B6B">
              <w:t>Business purpose</w:t>
            </w:r>
          </w:p>
        </w:tc>
        <w:tc>
          <w:tcPr>
            <w:tcW w:w="5948" w:type="dxa"/>
          </w:tcPr>
          <w:p w14:paraId="7DC5BA19" w14:textId="77777777" w:rsidR="007F314C" w:rsidRDefault="007F314C" w:rsidP="007F314C">
            <w:pPr>
              <w:rPr>
                <w:lang w:val="en-US"/>
              </w:rPr>
            </w:pPr>
            <w:r w:rsidRPr="00CE5B6B">
              <w:t>To break down delivery-related sales by sales type and delivery category, and to report tax-exclusive (ex-tax) totals required for finance checking and reconciliation.</w:t>
            </w:r>
          </w:p>
        </w:tc>
      </w:tr>
      <w:tr w:rsidR="007F314C" w14:paraId="444EA891" w14:textId="77777777" w:rsidTr="00CA6C5E">
        <w:tc>
          <w:tcPr>
            <w:tcW w:w="2263" w:type="dxa"/>
          </w:tcPr>
          <w:p w14:paraId="6F1D97FC" w14:textId="77777777" w:rsidR="007F314C" w:rsidRDefault="007F314C" w:rsidP="007F314C">
            <w:pPr>
              <w:rPr>
                <w:lang w:val="en-US"/>
              </w:rPr>
            </w:pPr>
            <w:r w:rsidRPr="00CE5B6B">
              <w:t>Primary users</w:t>
            </w:r>
          </w:p>
        </w:tc>
        <w:tc>
          <w:tcPr>
            <w:tcW w:w="5948" w:type="dxa"/>
          </w:tcPr>
          <w:p w14:paraId="5D5C9861" w14:textId="77777777" w:rsidR="007F314C" w:rsidRDefault="007F314C" w:rsidP="007F314C">
            <w:pPr>
              <w:rPr>
                <w:lang w:val="en-US"/>
              </w:rPr>
            </w:pPr>
            <w:r w:rsidRPr="00CE5B6B">
              <w:t>Finance and Operations (periodic delivery sales checking).</w:t>
            </w:r>
          </w:p>
        </w:tc>
      </w:tr>
      <w:tr w:rsidR="007F314C" w14:paraId="2802477E" w14:textId="77777777" w:rsidTr="00CA6C5E">
        <w:tc>
          <w:tcPr>
            <w:tcW w:w="2263" w:type="dxa"/>
          </w:tcPr>
          <w:p w14:paraId="18A588A9" w14:textId="77777777" w:rsidR="007F314C" w:rsidRDefault="007F314C" w:rsidP="007F314C">
            <w:pPr>
              <w:rPr>
                <w:lang w:val="en-US"/>
              </w:rPr>
            </w:pPr>
            <w:r w:rsidRPr="00CE5B6B">
              <w:t>Parameters</w:t>
            </w:r>
          </w:p>
        </w:tc>
        <w:tc>
          <w:tcPr>
            <w:tcW w:w="5948" w:type="dxa"/>
          </w:tcPr>
          <w:p w14:paraId="217887E6" w14:textId="77777777" w:rsidR="007F314C" w:rsidRDefault="007F314C" w:rsidP="007F314C">
            <w:pPr>
              <w:rPr>
                <w:lang w:val="en-US"/>
              </w:rPr>
            </w:pPr>
            <w:r w:rsidRPr="00CE5B6B">
              <w:t>Business date range (required); optional outlet/location filter list; optional sales status filters; optional payment status filter (defaults aligned with baseline portal behaviour).</w:t>
            </w:r>
          </w:p>
        </w:tc>
      </w:tr>
      <w:tr w:rsidR="007F314C" w14:paraId="417B8927" w14:textId="77777777" w:rsidTr="00CA6C5E">
        <w:tc>
          <w:tcPr>
            <w:tcW w:w="2263" w:type="dxa"/>
          </w:tcPr>
          <w:p w14:paraId="7A7D6471" w14:textId="77777777" w:rsidR="007F314C" w:rsidRDefault="007F314C" w:rsidP="007F314C">
            <w:pPr>
              <w:rPr>
                <w:lang w:val="en-US"/>
              </w:rPr>
            </w:pPr>
            <w:r w:rsidRPr="00CE5B6B">
              <w:t>Output (summary)</w:t>
            </w:r>
          </w:p>
        </w:tc>
        <w:tc>
          <w:tcPr>
            <w:tcW w:w="5948" w:type="dxa"/>
          </w:tcPr>
          <w:p w14:paraId="378341AE" w14:textId="77777777" w:rsidR="007F314C" w:rsidRDefault="007F314C" w:rsidP="007F314C">
            <w:pPr>
              <w:rPr>
                <w:lang w:val="en-US"/>
              </w:rPr>
            </w:pPr>
            <w:r w:rsidRPr="00CE5B6B">
              <w:t>Hierarchical breakdown by date and outlet, with further grouping by sales type and delivery category, reporting sales totals and tax-exclusive (ex-tax) metrics for each group.</w:t>
            </w:r>
          </w:p>
        </w:tc>
      </w:tr>
      <w:tr w:rsidR="007F314C" w14:paraId="5E94536B" w14:textId="77777777" w:rsidTr="00CA6C5E">
        <w:tc>
          <w:tcPr>
            <w:tcW w:w="2263" w:type="dxa"/>
          </w:tcPr>
          <w:p w14:paraId="3B4967F2" w14:textId="77777777" w:rsidR="007F314C" w:rsidRDefault="007F314C" w:rsidP="007F314C">
            <w:pPr>
              <w:rPr>
                <w:lang w:val="en-US"/>
              </w:rPr>
            </w:pPr>
            <w:r w:rsidRPr="00CE5B6B">
              <w:t>Data sources</w:t>
            </w:r>
          </w:p>
        </w:tc>
        <w:tc>
          <w:tcPr>
            <w:tcW w:w="5948" w:type="dxa"/>
          </w:tcPr>
          <w:p w14:paraId="0A259366" w14:textId="77777777" w:rsidR="007F314C" w:rsidRDefault="007F314C" w:rsidP="007F314C">
            <w:pPr>
              <w:rPr>
                <w:lang w:val="en-US"/>
              </w:rPr>
            </w:pPr>
            <w:r w:rsidRPr="00CE5B6B">
              <w:t>Replicated sales transactions and payment records, delivery channel indicators, outlet/location reference data, and tax-related fields needed for ex-tax computation.</w:t>
            </w:r>
          </w:p>
        </w:tc>
      </w:tr>
      <w:tr w:rsidR="007F314C" w14:paraId="40D611D0" w14:textId="77777777" w:rsidTr="00CA6C5E">
        <w:tc>
          <w:tcPr>
            <w:tcW w:w="2263" w:type="dxa"/>
          </w:tcPr>
          <w:p w14:paraId="7B5125E1" w14:textId="77777777" w:rsidR="007F314C" w:rsidRDefault="007F314C" w:rsidP="007F314C">
            <w:pPr>
              <w:rPr>
                <w:lang w:val="en-US"/>
              </w:rPr>
            </w:pPr>
            <w:r w:rsidRPr="00CE5B6B">
              <w:t>Key business rules</w:t>
            </w:r>
          </w:p>
        </w:tc>
        <w:tc>
          <w:tcPr>
            <w:tcW w:w="5948" w:type="dxa"/>
          </w:tcPr>
          <w:p w14:paraId="73272C29" w14:textId="77777777" w:rsidR="007F314C" w:rsidRDefault="007F314C" w:rsidP="007F314C">
            <w:pPr>
              <w:rPr>
                <w:lang w:val="en-US"/>
              </w:rPr>
            </w:pPr>
            <w:r w:rsidRPr="00CE5B6B">
              <w:t>Ex-tax is computed from tax-inclusive values using the baseline formula; grouping levels match the baseline report structure; merge logic avoids double-counting when multiple sources overlap; default status filters follow baseline portal behaviour.</w:t>
            </w:r>
          </w:p>
        </w:tc>
      </w:tr>
      <w:tr w:rsidR="007F314C" w14:paraId="2548E9C4" w14:textId="77777777" w:rsidTr="00CA6C5E">
        <w:tc>
          <w:tcPr>
            <w:tcW w:w="2263" w:type="dxa"/>
          </w:tcPr>
          <w:p w14:paraId="6F762835" w14:textId="77777777" w:rsidR="007F314C" w:rsidRDefault="007F314C" w:rsidP="007F314C">
            <w:pPr>
              <w:rPr>
                <w:lang w:val="en-US"/>
              </w:rPr>
            </w:pPr>
            <w:r w:rsidRPr="00CE5B6B">
              <w:t>Validation approach</w:t>
            </w:r>
          </w:p>
        </w:tc>
        <w:tc>
          <w:tcPr>
            <w:tcW w:w="5948" w:type="dxa"/>
          </w:tcPr>
          <w:p w14:paraId="22F17CAE" w14:textId="77777777" w:rsidR="007F314C" w:rsidRDefault="007F314C" w:rsidP="007F314C">
            <w:pPr>
              <w:rPr>
                <w:lang w:val="en-US"/>
              </w:rPr>
            </w:pPr>
            <w:r w:rsidRPr="00CE5B6B">
              <w:t>Parity validation against vendor exports (see Chapter 3 Section 3.3.4).</w:t>
            </w:r>
          </w:p>
        </w:tc>
      </w:tr>
      <w:tr w:rsidR="007F314C" w14:paraId="54135790" w14:textId="77777777" w:rsidTr="00CA6C5E">
        <w:tc>
          <w:tcPr>
            <w:tcW w:w="2263" w:type="dxa"/>
          </w:tcPr>
          <w:p w14:paraId="793CD3C6" w14:textId="77777777" w:rsidR="007F314C" w:rsidRDefault="007F314C" w:rsidP="007F314C">
            <w:pPr>
              <w:rPr>
                <w:lang w:val="en-US"/>
              </w:rPr>
            </w:pPr>
            <w:r w:rsidRPr="00CE5B6B">
              <w:t>Implementation status</w:t>
            </w:r>
          </w:p>
        </w:tc>
        <w:tc>
          <w:tcPr>
            <w:tcW w:w="5948" w:type="dxa"/>
          </w:tcPr>
          <w:p w14:paraId="2D954F63" w14:textId="77777777" w:rsidR="007F314C" w:rsidRDefault="007F314C" w:rsidP="007F314C">
            <w:pPr>
              <w:rPr>
                <w:lang w:val="en-US"/>
              </w:rPr>
            </w:pPr>
            <w:r w:rsidRPr="00CE5B6B">
              <w:t>Implemented and validated (Week 28).</w:t>
            </w:r>
          </w:p>
        </w:tc>
      </w:tr>
      <w:tr w:rsidR="007F314C" w14:paraId="48D21B35" w14:textId="77777777" w:rsidTr="00CA6C5E">
        <w:tc>
          <w:tcPr>
            <w:tcW w:w="2263" w:type="dxa"/>
          </w:tcPr>
          <w:p w14:paraId="05131DE9" w14:textId="77777777" w:rsidR="007F314C" w:rsidRDefault="007F314C" w:rsidP="007F314C">
            <w:pPr>
              <w:rPr>
                <w:lang w:val="en-US"/>
              </w:rPr>
            </w:pPr>
            <w:r w:rsidRPr="00CE5B6B">
              <w:lastRenderedPageBreak/>
              <w:t>Evidence artefacts</w:t>
            </w:r>
          </w:p>
        </w:tc>
        <w:tc>
          <w:tcPr>
            <w:tcW w:w="5948" w:type="dxa"/>
          </w:tcPr>
          <w:p w14:paraId="496F2B04" w14:textId="77777777" w:rsidR="007F314C" w:rsidRDefault="007F314C" w:rsidP="007F314C">
            <w:pPr>
              <w:rPr>
                <w:lang w:val="en-US"/>
              </w:rPr>
            </w:pPr>
            <w:r w:rsidRPr="00CE5B6B">
              <w:t>Validation artefacts retained (baseline exports and comparison outputs).</w:t>
            </w:r>
          </w:p>
        </w:tc>
      </w:tr>
    </w:tbl>
    <w:p w14:paraId="3F6AA987" w14:textId="77777777" w:rsidR="007F314C" w:rsidRDefault="007F314C" w:rsidP="007F314C">
      <w:pPr>
        <w:pStyle w:val="CaptionforTable2lines"/>
        <w:rPr>
          <w:lang w:val="en-US"/>
        </w:rPr>
      </w:pPr>
      <w:r w:rsidRPr="007F314C">
        <w:rPr>
          <w:lang w:val="en-US"/>
        </w:rPr>
        <w:t>Table A.8: Report specification fields for R06 (Sale Delivery (By Sales Type) Ex Tax Calculation)</w:t>
      </w:r>
    </w:p>
    <w:p w14:paraId="79F681BF" w14:textId="77777777" w:rsidR="007F314C" w:rsidRDefault="007F314C" w:rsidP="00134FCA">
      <w:pPr>
        <w:pStyle w:val="CaptionforTable"/>
        <w:rPr>
          <w:lang w:val="en-US"/>
        </w:rPr>
      </w:pPr>
    </w:p>
    <w:p w14:paraId="00DC7733" w14:textId="77777777" w:rsidR="007F314C" w:rsidRDefault="007F314C" w:rsidP="007F314C">
      <w:pPr>
        <w:pStyle w:val="Heading4"/>
        <w:numPr>
          <w:ilvl w:val="0"/>
          <w:numId w:val="0"/>
        </w:numPr>
        <w:spacing w:after="480"/>
      </w:pPr>
      <w:bookmarkStart w:id="164" w:name="_Toc227150193"/>
      <w:r w:rsidRPr="007F314C">
        <w:t>R07: MB Cash Voucher (with Barcode) Redemption Report</w:t>
      </w:r>
      <w:bookmarkEnd w:id="164"/>
    </w:p>
    <w:tbl>
      <w:tblPr>
        <w:tblStyle w:val="TableGrid"/>
        <w:tblW w:w="0" w:type="auto"/>
        <w:tblLook w:val="04A0" w:firstRow="1" w:lastRow="0" w:firstColumn="1" w:lastColumn="0" w:noHBand="0" w:noVBand="1"/>
      </w:tblPr>
      <w:tblGrid>
        <w:gridCol w:w="2263"/>
        <w:gridCol w:w="5948"/>
      </w:tblGrid>
      <w:tr w:rsidR="007F314C" w14:paraId="61168957" w14:textId="77777777" w:rsidTr="00CA6C5E">
        <w:tc>
          <w:tcPr>
            <w:tcW w:w="2263" w:type="dxa"/>
          </w:tcPr>
          <w:p w14:paraId="24D587EA" w14:textId="77777777" w:rsidR="007F314C" w:rsidRPr="00134FCA" w:rsidRDefault="007F314C" w:rsidP="007F314C">
            <w:pPr>
              <w:rPr>
                <w:b/>
                <w:bCs/>
                <w:lang w:val="en-US"/>
              </w:rPr>
            </w:pPr>
            <w:r w:rsidRPr="008C34CC">
              <w:t>Field</w:t>
            </w:r>
          </w:p>
        </w:tc>
        <w:tc>
          <w:tcPr>
            <w:tcW w:w="5948" w:type="dxa"/>
          </w:tcPr>
          <w:p w14:paraId="2ECBF22E" w14:textId="77777777" w:rsidR="007F314C" w:rsidRPr="00134FCA" w:rsidRDefault="007F314C" w:rsidP="007F314C">
            <w:pPr>
              <w:rPr>
                <w:b/>
                <w:bCs/>
                <w:lang w:val="en-US"/>
              </w:rPr>
            </w:pPr>
            <w:r w:rsidRPr="008C34CC">
              <w:t>Description</w:t>
            </w:r>
          </w:p>
        </w:tc>
      </w:tr>
      <w:tr w:rsidR="007F314C" w14:paraId="59D9C1F7" w14:textId="77777777" w:rsidTr="00CA6C5E">
        <w:tc>
          <w:tcPr>
            <w:tcW w:w="2263" w:type="dxa"/>
          </w:tcPr>
          <w:p w14:paraId="389FC0C2" w14:textId="77777777" w:rsidR="007F314C" w:rsidRDefault="007F314C" w:rsidP="007F314C">
            <w:pPr>
              <w:rPr>
                <w:lang w:val="en-US"/>
              </w:rPr>
            </w:pPr>
            <w:r w:rsidRPr="008C34CC">
              <w:t>Report name</w:t>
            </w:r>
          </w:p>
        </w:tc>
        <w:tc>
          <w:tcPr>
            <w:tcW w:w="5948" w:type="dxa"/>
          </w:tcPr>
          <w:p w14:paraId="63B2B515" w14:textId="77777777" w:rsidR="007F314C" w:rsidRDefault="007F314C" w:rsidP="007F314C">
            <w:pPr>
              <w:rPr>
                <w:lang w:val="en-US"/>
              </w:rPr>
            </w:pPr>
            <w:r w:rsidRPr="008C34CC">
              <w:t>MB Cash Voucher (with Barcode) Redemption Report</w:t>
            </w:r>
          </w:p>
        </w:tc>
      </w:tr>
      <w:tr w:rsidR="007F314C" w14:paraId="3AAA0200" w14:textId="77777777" w:rsidTr="00CA6C5E">
        <w:tc>
          <w:tcPr>
            <w:tcW w:w="2263" w:type="dxa"/>
          </w:tcPr>
          <w:p w14:paraId="11F30AAF" w14:textId="77777777" w:rsidR="007F314C" w:rsidRDefault="007F314C" w:rsidP="007F314C">
            <w:pPr>
              <w:rPr>
                <w:lang w:val="en-US"/>
              </w:rPr>
            </w:pPr>
            <w:r w:rsidRPr="008C34CC">
              <w:t>Business purpose</w:t>
            </w:r>
          </w:p>
        </w:tc>
        <w:tc>
          <w:tcPr>
            <w:tcW w:w="5948" w:type="dxa"/>
          </w:tcPr>
          <w:p w14:paraId="33ED88E8" w14:textId="77777777" w:rsidR="007F314C" w:rsidRDefault="007F314C" w:rsidP="007F314C">
            <w:pPr>
              <w:rPr>
                <w:lang w:val="en-US"/>
              </w:rPr>
            </w:pPr>
            <w:r w:rsidRPr="008C34CC">
              <w:t>To track redemption of barcode-based cash vouchers, supporting voucher liability monitoring and reconciliation against baseline exports.</w:t>
            </w:r>
          </w:p>
        </w:tc>
      </w:tr>
      <w:tr w:rsidR="007F314C" w14:paraId="1A6F570E" w14:textId="77777777" w:rsidTr="00CA6C5E">
        <w:tc>
          <w:tcPr>
            <w:tcW w:w="2263" w:type="dxa"/>
          </w:tcPr>
          <w:p w14:paraId="271B8C0C" w14:textId="77777777" w:rsidR="007F314C" w:rsidRDefault="007F314C" w:rsidP="007F314C">
            <w:pPr>
              <w:rPr>
                <w:lang w:val="en-US"/>
              </w:rPr>
            </w:pPr>
            <w:r w:rsidRPr="008C34CC">
              <w:t>Primary users</w:t>
            </w:r>
          </w:p>
        </w:tc>
        <w:tc>
          <w:tcPr>
            <w:tcW w:w="5948" w:type="dxa"/>
          </w:tcPr>
          <w:p w14:paraId="66D87E3A" w14:textId="77777777" w:rsidR="007F314C" w:rsidRDefault="007F314C" w:rsidP="007F314C">
            <w:pPr>
              <w:rPr>
                <w:lang w:val="en-US"/>
              </w:rPr>
            </w:pPr>
            <w:r w:rsidRPr="008C34CC">
              <w:t>Finance and Operations (voucher reconciliation users), with secondary use by marketing or promotion owners.</w:t>
            </w:r>
          </w:p>
        </w:tc>
      </w:tr>
      <w:tr w:rsidR="007F314C" w14:paraId="7C0C88C6" w14:textId="77777777" w:rsidTr="00CA6C5E">
        <w:tc>
          <w:tcPr>
            <w:tcW w:w="2263" w:type="dxa"/>
          </w:tcPr>
          <w:p w14:paraId="3C6B81B6" w14:textId="77777777" w:rsidR="007F314C" w:rsidRDefault="007F314C" w:rsidP="007F314C">
            <w:pPr>
              <w:rPr>
                <w:lang w:val="en-US"/>
              </w:rPr>
            </w:pPr>
            <w:r w:rsidRPr="008C34CC">
              <w:t>Parameters</w:t>
            </w:r>
          </w:p>
        </w:tc>
        <w:tc>
          <w:tcPr>
            <w:tcW w:w="5948" w:type="dxa"/>
          </w:tcPr>
          <w:p w14:paraId="035C03DB" w14:textId="77777777" w:rsidR="007F314C" w:rsidRDefault="007F314C" w:rsidP="007F314C">
            <w:pPr>
              <w:rPr>
                <w:lang w:val="en-US"/>
              </w:rPr>
            </w:pPr>
            <w:r w:rsidRPr="008C34CC">
              <w:t>Business date range (required); optional outlet/location filter list; optional filter to include or exclude specific voucher variants to mirror baseline portal checkbox behaviour.</w:t>
            </w:r>
          </w:p>
        </w:tc>
      </w:tr>
      <w:tr w:rsidR="007F314C" w14:paraId="5424AB89" w14:textId="77777777" w:rsidTr="00CA6C5E">
        <w:tc>
          <w:tcPr>
            <w:tcW w:w="2263" w:type="dxa"/>
          </w:tcPr>
          <w:p w14:paraId="07E8182F" w14:textId="77777777" w:rsidR="007F314C" w:rsidRDefault="007F314C" w:rsidP="007F314C">
            <w:pPr>
              <w:rPr>
                <w:lang w:val="en-US"/>
              </w:rPr>
            </w:pPr>
            <w:r w:rsidRPr="008C34CC">
              <w:t>Output (summary)</w:t>
            </w:r>
          </w:p>
        </w:tc>
        <w:tc>
          <w:tcPr>
            <w:tcW w:w="5948" w:type="dxa"/>
          </w:tcPr>
          <w:p w14:paraId="6DF4671D" w14:textId="77777777" w:rsidR="007F314C" w:rsidRDefault="007F314C" w:rsidP="007F314C">
            <w:pPr>
              <w:rPr>
                <w:lang w:val="en-US"/>
              </w:rPr>
            </w:pPr>
            <w:r w:rsidRPr="008C34CC">
              <w:t>Voucher redemption entries including redemption date, outlet, voucher identifier (barcode), voucher category, and linked sale or reference identifiers, with summary counts and totals for reconciliation.</w:t>
            </w:r>
          </w:p>
        </w:tc>
      </w:tr>
      <w:tr w:rsidR="007F314C" w14:paraId="3B4E84CC" w14:textId="77777777" w:rsidTr="00CA6C5E">
        <w:tc>
          <w:tcPr>
            <w:tcW w:w="2263" w:type="dxa"/>
          </w:tcPr>
          <w:p w14:paraId="1DD5851B" w14:textId="77777777" w:rsidR="007F314C" w:rsidRDefault="007F314C" w:rsidP="007F314C">
            <w:pPr>
              <w:rPr>
                <w:lang w:val="en-US"/>
              </w:rPr>
            </w:pPr>
            <w:r w:rsidRPr="008C34CC">
              <w:t>Data sources</w:t>
            </w:r>
          </w:p>
        </w:tc>
        <w:tc>
          <w:tcPr>
            <w:tcW w:w="5948" w:type="dxa"/>
          </w:tcPr>
          <w:p w14:paraId="23602A96" w14:textId="77777777" w:rsidR="007F314C" w:rsidRDefault="007F314C" w:rsidP="007F314C">
            <w:pPr>
              <w:rPr>
                <w:lang w:val="en-US"/>
              </w:rPr>
            </w:pPr>
            <w:r w:rsidRPr="008C34CC">
              <w:t>Replicated voucher and payment/redemption records linked to sales, plus outlet/location reference data.</w:t>
            </w:r>
          </w:p>
        </w:tc>
      </w:tr>
      <w:tr w:rsidR="007F314C" w14:paraId="447643D0" w14:textId="77777777" w:rsidTr="00CA6C5E">
        <w:tc>
          <w:tcPr>
            <w:tcW w:w="2263" w:type="dxa"/>
          </w:tcPr>
          <w:p w14:paraId="4E496AD0" w14:textId="77777777" w:rsidR="007F314C" w:rsidRDefault="007F314C" w:rsidP="007F314C">
            <w:pPr>
              <w:rPr>
                <w:lang w:val="en-US"/>
              </w:rPr>
            </w:pPr>
            <w:r w:rsidRPr="008C34CC">
              <w:t>Key business rules</w:t>
            </w:r>
          </w:p>
        </w:tc>
        <w:tc>
          <w:tcPr>
            <w:tcW w:w="5948" w:type="dxa"/>
          </w:tcPr>
          <w:p w14:paraId="71938C32" w14:textId="77777777" w:rsidR="007F314C" w:rsidRDefault="007F314C" w:rsidP="007F314C">
            <w:pPr>
              <w:rPr>
                <w:lang w:val="en-US"/>
              </w:rPr>
            </w:pPr>
            <w:r w:rsidRPr="008C34CC">
              <w:t>Voucher types and identifiers are normalised to match baseline categories; portal checkbox behaviour is reproduced; deduplication prevents fan-out duplicates caused by joins; legacy and null-date edge cases are handled consistently with baseline behaviour.</w:t>
            </w:r>
          </w:p>
        </w:tc>
      </w:tr>
      <w:tr w:rsidR="007F314C" w14:paraId="0262F630" w14:textId="77777777" w:rsidTr="00CA6C5E">
        <w:tc>
          <w:tcPr>
            <w:tcW w:w="2263" w:type="dxa"/>
          </w:tcPr>
          <w:p w14:paraId="081460E7" w14:textId="77777777" w:rsidR="007F314C" w:rsidRDefault="007F314C" w:rsidP="007F314C">
            <w:pPr>
              <w:rPr>
                <w:lang w:val="en-US"/>
              </w:rPr>
            </w:pPr>
            <w:r w:rsidRPr="008C34CC">
              <w:t>Validation approach</w:t>
            </w:r>
          </w:p>
        </w:tc>
        <w:tc>
          <w:tcPr>
            <w:tcW w:w="5948" w:type="dxa"/>
          </w:tcPr>
          <w:p w14:paraId="10D62555" w14:textId="77777777" w:rsidR="007F314C" w:rsidRDefault="007F314C" w:rsidP="007F314C">
            <w:pPr>
              <w:rPr>
                <w:lang w:val="en-US"/>
              </w:rPr>
            </w:pPr>
            <w:r w:rsidRPr="008C34CC">
              <w:t>Parity validation against vendor exports (see Chapter 3 Section 3.3.4).</w:t>
            </w:r>
          </w:p>
        </w:tc>
      </w:tr>
      <w:tr w:rsidR="007F314C" w14:paraId="390AE9C0" w14:textId="77777777" w:rsidTr="00CA6C5E">
        <w:tc>
          <w:tcPr>
            <w:tcW w:w="2263" w:type="dxa"/>
          </w:tcPr>
          <w:p w14:paraId="298B4DC8" w14:textId="77777777" w:rsidR="007F314C" w:rsidRDefault="007F314C" w:rsidP="007F314C">
            <w:pPr>
              <w:rPr>
                <w:lang w:val="en-US"/>
              </w:rPr>
            </w:pPr>
            <w:r w:rsidRPr="008C34CC">
              <w:t>Implementation status</w:t>
            </w:r>
          </w:p>
        </w:tc>
        <w:tc>
          <w:tcPr>
            <w:tcW w:w="5948" w:type="dxa"/>
          </w:tcPr>
          <w:p w14:paraId="6033A9EE" w14:textId="77777777" w:rsidR="007F314C" w:rsidRDefault="007F314C" w:rsidP="007F314C">
            <w:pPr>
              <w:rPr>
                <w:lang w:val="en-US"/>
              </w:rPr>
            </w:pPr>
            <w:r w:rsidRPr="008C34CC">
              <w:t>Implemented and validated (Week 28).</w:t>
            </w:r>
          </w:p>
        </w:tc>
      </w:tr>
      <w:tr w:rsidR="007F314C" w14:paraId="73E8D365" w14:textId="77777777" w:rsidTr="00CA6C5E">
        <w:tc>
          <w:tcPr>
            <w:tcW w:w="2263" w:type="dxa"/>
          </w:tcPr>
          <w:p w14:paraId="72B63FDE" w14:textId="77777777" w:rsidR="007F314C" w:rsidRDefault="007F314C" w:rsidP="007F314C">
            <w:pPr>
              <w:rPr>
                <w:lang w:val="en-US"/>
              </w:rPr>
            </w:pPr>
            <w:r w:rsidRPr="008C34CC">
              <w:lastRenderedPageBreak/>
              <w:t>Evidence artefacts</w:t>
            </w:r>
          </w:p>
        </w:tc>
        <w:tc>
          <w:tcPr>
            <w:tcW w:w="5948" w:type="dxa"/>
          </w:tcPr>
          <w:p w14:paraId="54BD0EAD" w14:textId="77777777" w:rsidR="007F314C" w:rsidRDefault="007F314C" w:rsidP="007F314C">
            <w:pPr>
              <w:rPr>
                <w:lang w:val="en-US"/>
              </w:rPr>
            </w:pPr>
            <w:r w:rsidRPr="008C34CC">
              <w:t>Validation artefacts retained (baseline exports and comparison outputs).</w:t>
            </w:r>
          </w:p>
        </w:tc>
      </w:tr>
    </w:tbl>
    <w:p w14:paraId="4602ADA5" w14:textId="77777777" w:rsidR="007F314C" w:rsidRDefault="007F314C" w:rsidP="007F314C">
      <w:pPr>
        <w:pStyle w:val="CaptionforTable2lines"/>
        <w:rPr>
          <w:lang w:val="en-US"/>
        </w:rPr>
      </w:pPr>
      <w:r w:rsidRPr="007F314C">
        <w:rPr>
          <w:lang w:val="en-US"/>
        </w:rPr>
        <w:t>Table A.9: Report specification fields for R07 (MB Cash Voucher (with Barcode) Redemption Report)</w:t>
      </w:r>
    </w:p>
    <w:p w14:paraId="6FCC78C4" w14:textId="77777777" w:rsidR="007F314C" w:rsidRDefault="007F314C" w:rsidP="00134FCA">
      <w:pPr>
        <w:pStyle w:val="CaptionforTable"/>
        <w:rPr>
          <w:lang w:val="en-US"/>
        </w:rPr>
      </w:pPr>
    </w:p>
    <w:p w14:paraId="1241F1A4" w14:textId="77777777" w:rsidR="007F314C" w:rsidRDefault="007F314C" w:rsidP="007F314C">
      <w:pPr>
        <w:pStyle w:val="Heading4"/>
        <w:numPr>
          <w:ilvl w:val="0"/>
          <w:numId w:val="0"/>
        </w:numPr>
        <w:spacing w:after="480"/>
      </w:pPr>
      <w:bookmarkStart w:id="165" w:name="_Toc227150194"/>
      <w:r w:rsidRPr="007F314C">
        <w:t>R08: MB Staff E-Voucher RM 20 &amp; MB CASH VOUCHER RM10 (with Barcode) Redemption Report</w:t>
      </w:r>
      <w:bookmarkEnd w:id="165"/>
    </w:p>
    <w:tbl>
      <w:tblPr>
        <w:tblStyle w:val="TableGrid"/>
        <w:tblW w:w="0" w:type="auto"/>
        <w:tblLook w:val="04A0" w:firstRow="1" w:lastRow="0" w:firstColumn="1" w:lastColumn="0" w:noHBand="0" w:noVBand="1"/>
      </w:tblPr>
      <w:tblGrid>
        <w:gridCol w:w="2263"/>
        <w:gridCol w:w="5948"/>
      </w:tblGrid>
      <w:tr w:rsidR="007F314C" w14:paraId="641104CC" w14:textId="77777777" w:rsidTr="00CA6C5E">
        <w:tc>
          <w:tcPr>
            <w:tcW w:w="2263" w:type="dxa"/>
          </w:tcPr>
          <w:p w14:paraId="06DFCC91" w14:textId="77777777" w:rsidR="007F314C" w:rsidRPr="00134FCA" w:rsidRDefault="007F314C" w:rsidP="007F314C">
            <w:pPr>
              <w:rPr>
                <w:b/>
                <w:bCs/>
                <w:lang w:val="en-US"/>
              </w:rPr>
            </w:pPr>
            <w:r w:rsidRPr="00890AB9">
              <w:t>Field</w:t>
            </w:r>
          </w:p>
        </w:tc>
        <w:tc>
          <w:tcPr>
            <w:tcW w:w="5948" w:type="dxa"/>
          </w:tcPr>
          <w:p w14:paraId="52B77BB1" w14:textId="77777777" w:rsidR="007F314C" w:rsidRPr="00134FCA" w:rsidRDefault="007F314C" w:rsidP="007F314C">
            <w:pPr>
              <w:rPr>
                <w:b/>
                <w:bCs/>
                <w:lang w:val="en-US"/>
              </w:rPr>
            </w:pPr>
            <w:r w:rsidRPr="00890AB9">
              <w:t>Description</w:t>
            </w:r>
          </w:p>
        </w:tc>
      </w:tr>
      <w:tr w:rsidR="007F314C" w14:paraId="01DF6B67" w14:textId="77777777" w:rsidTr="00CA6C5E">
        <w:tc>
          <w:tcPr>
            <w:tcW w:w="2263" w:type="dxa"/>
          </w:tcPr>
          <w:p w14:paraId="7BF1FB98" w14:textId="77777777" w:rsidR="007F314C" w:rsidRDefault="007F314C" w:rsidP="007F314C">
            <w:pPr>
              <w:rPr>
                <w:lang w:val="en-US"/>
              </w:rPr>
            </w:pPr>
            <w:r w:rsidRPr="00890AB9">
              <w:t>Report name</w:t>
            </w:r>
          </w:p>
        </w:tc>
        <w:tc>
          <w:tcPr>
            <w:tcW w:w="5948" w:type="dxa"/>
          </w:tcPr>
          <w:p w14:paraId="0D4DEF3B" w14:textId="77777777" w:rsidR="007F314C" w:rsidRDefault="007F314C" w:rsidP="007F314C">
            <w:pPr>
              <w:rPr>
                <w:lang w:val="en-US"/>
              </w:rPr>
            </w:pPr>
            <w:r w:rsidRPr="00890AB9">
              <w:t>MB Staff E-Voucher RM 20 &amp; MB CASH VOUCHER RM10 (with Barcode) Redemption Report</w:t>
            </w:r>
          </w:p>
        </w:tc>
      </w:tr>
      <w:tr w:rsidR="007F314C" w14:paraId="059B94A8" w14:textId="77777777" w:rsidTr="00CA6C5E">
        <w:tc>
          <w:tcPr>
            <w:tcW w:w="2263" w:type="dxa"/>
          </w:tcPr>
          <w:p w14:paraId="7327EE09" w14:textId="77777777" w:rsidR="007F314C" w:rsidRDefault="007F314C" w:rsidP="007F314C">
            <w:pPr>
              <w:rPr>
                <w:lang w:val="en-US"/>
              </w:rPr>
            </w:pPr>
            <w:r w:rsidRPr="00890AB9">
              <w:t>Business purpose</w:t>
            </w:r>
          </w:p>
        </w:tc>
        <w:tc>
          <w:tcPr>
            <w:tcW w:w="5948" w:type="dxa"/>
          </w:tcPr>
          <w:p w14:paraId="5DE3C223" w14:textId="77777777" w:rsidR="007F314C" w:rsidRDefault="007F314C" w:rsidP="007F314C">
            <w:pPr>
              <w:rPr>
                <w:lang w:val="en-US"/>
              </w:rPr>
            </w:pPr>
            <w:r w:rsidRPr="00890AB9">
              <w:t>To track redemption of staff e-vouchers and selected cash voucher variants that use barcodes, supporting controlled staff benefit monitoring and finance reconciliation.</w:t>
            </w:r>
          </w:p>
        </w:tc>
      </w:tr>
      <w:tr w:rsidR="007F314C" w14:paraId="4C18CE0D" w14:textId="77777777" w:rsidTr="00CA6C5E">
        <w:tc>
          <w:tcPr>
            <w:tcW w:w="2263" w:type="dxa"/>
          </w:tcPr>
          <w:p w14:paraId="3CA29FA3" w14:textId="77777777" w:rsidR="007F314C" w:rsidRDefault="007F314C" w:rsidP="007F314C">
            <w:pPr>
              <w:rPr>
                <w:lang w:val="en-US"/>
              </w:rPr>
            </w:pPr>
            <w:r w:rsidRPr="00890AB9">
              <w:t>Primary users</w:t>
            </w:r>
          </w:p>
        </w:tc>
        <w:tc>
          <w:tcPr>
            <w:tcW w:w="5948" w:type="dxa"/>
          </w:tcPr>
          <w:p w14:paraId="45D3094E" w14:textId="77777777" w:rsidR="007F314C" w:rsidRDefault="007F314C" w:rsidP="007F314C">
            <w:pPr>
              <w:rPr>
                <w:lang w:val="en-US"/>
              </w:rPr>
            </w:pPr>
            <w:r w:rsidRPr="00890AB9">
              <w:t>Finance and Operations (voucher reconciliation), with secondary use by HR or administrators responsible for staff voucher programmes.</w:t>
            </w:r>
          </w:p>
        </w:tc>
      </w:tr>
      <w:tr w:rsidR="007F314C" w14:paraId="6122BC96" w14:textId="77777777" w:rsidTr="00CA6C5E">
        <w:tc>
          <w:tcPr>
            <w:tcW w:w="2263" w:type="dxa"/>
          </w:tcPr>
          <w:p w14:paraId="6EA5A4F5" w14:textId="77777777" w:rsidR="007F314C" w:rsidRDefault="007F314C" w:rsidP="007F314C">
            <w:pPr>
              <w:rPr>
                <w:lang w:val="en-US"/>
              </w:rPr>
            </w:pPr>
            <w:r w:rsidRPr="00890AB9">
              <w:t>Parameters</w:t>
            </w:r>
          </w:p>
        </w:tc>
        <w:tc>
          <w:tcPr>
            <w:tcW w:w="5948" w:type="dxa"/>
          </w:tcPr>
          <w:p w14:paraId="63B63BD8" w14:textId="77777777" w:rsidR="007F314C" w:rsidRDefault="007F314C" w:rsidP="007F314C">
            <w:pPr>
              <w:rPr>
                <w:lang w:val="en-US"/>
              </w:rPr>
            </w:pPr>
            <w:r w:rsidRPr="00890AB9">
              <w:t>Business date range (required); optional outlet/location filter list; optional filter to include or exclude specific voucher variants to mirror baseline portal checkbox behaviour.</w:t>
            </w:r>
          </w:p>
        </w:tc>
      </w:tr>
      <w:tr w:rsidR="007F314C" w14:paraId="115631BB" w14:textId="77777777" w:rsidTr="00CA6C5E">
        <w:tc>
          <w:tcPr>
            <w:tcW w:w="2263" w:type="dxa"/>
          </w:tcPr>
          <w:p w14:paraId="0CA9AEA5" w14:textId="77777777" w:rsidR="007F314C" w:rsidRDefault="007F314C" w:rsidP="007F314C">
            <w:pPr>
              <w:rPr>
                <w:lang w:val="en-US"/>
              </w:rPr>
            </w:pPr>
            <w:r w:rsidRPr="00890AB9">
              <w:t>Output (summary)</w:t>
            </w:r>
          </w:p>
        </w:tc>
        <w:tc>
          <w:tcPr>
            <w:tcW w:w="5948" w:type="dxa"/>
          </w:tcPr>
          <w:p w14:paraId="649DB5D9" w14:textId="77777777" w:rsidR="007F314C" w:rsidRDefault="007F314C" w:rsidP="007F314C">
            <w:pPr>
              <w:rPr>
                <w:lang w:val="en-US"/>
              </w:rPr>
            </w:pPr>
            <w:r w:rsidRPr="00890AB9">
              <w:t>Voucher redemption entries including redemption date, outlet, voucher identifier (barcode), voucher type (staff e-voucher vs cash voucher), and linked sale or reference identifiers, with summary counts and totals for reconciliation.</w:t>
            </w:r>
          </w:p>
        </w:tc>
      </w:tr>
      <w:tr w:rsidR="007F314C" w14:paraId="3B35BAD4" w14:textId="77777777" w:rsidTr="00CA6C5E">
        <w:tc>
          <w:tcPr>
            <w:tcW w:w="2263" w:type="dxa"/>
          </w:tcPr>
          <w:p w14:paraId="32BE9BFD" w14:textId="77777777" w:rsidR="007F314C" w:rsidRDefault="007F314C" w:rsidP="007F314C">
            <w:pPr>
              <w:rPr>
                <w:lang w:val="en-US"/>
              </w:rPr>
            </w:pPr>
            <w:r w:rsidRPr="00890AB9">
              <w:t>Data sources</w:t>
            </w:r>
          </w:p>
        </w:tc>
        <w:tc>
          <w:tcPr>
            <w:tcW w:w="5948" w:type="dxa"/>
          </w:tcPr>
          <w:p w14:paraId="55731692" w14:textId="77777777" w:rsidR="007F314C" w:rsidRDefault="007F314C" w:rsidP="007F314C">
            <w:pPr>
              <w:rPr>
                <w:lang w:val="en-US"/>
              </w:rPr>
            </w:pPr>
            <w:r w:rsidRPr="00890AB9">
              <w:t>Replicated voucher and payment/redemption records linked to sales, plus outlet/location reference data.</w:t>
            </w:r>
          </w:p>
        </w:tc>
      </w:tr>
      <w:tr w:rsidR="007F314C" w14:paraId="39DCC544" w14:textId="77777777" w:rsidTr="00CA6C5E">
        <w:tc>
          <w:tcPr>
            <w:tcW w:w="2263" w:type="dxa"/>
          </w:tcPr>
          <w:p w14:paraId="174D1E0D" w14:textId="77777777" w:rsidR="007F314C" w:rsidRDefault="007F314C" w:rsidP="007F314C">
            <w:pPr>
              <w:rPr>
                <w:lang w:val="en-US"/>
              </w:rPr>
            </w:pPr>
            <w:r w:rsidRPr="00890AB9">
              <w:t>Key business rules</w:t>
            </w:r>
          </w:p>
        </w:tc>
        <w:tc>
          <w:tcPr>
            <w:tcW w:w="5948" w:type="dxa"/>
          </w:tcPr>
          <w:p w14:paraId="048693B2" w14:textId="77777777" w:rsidR="007F314C" w:rsidRDefault="007F314C" w:rsidP="007F314C">
            <w:pPr>
              <w:rPr>
                <w:lang w:val="en-US"/>
              </w:rPr>
            </w:pPr>
            <w:r w:rsidRPr="00890AB9">
              <w:t>Voucher codes and types are normalised (including format and casing) to match baseline categories; portal checkbox behaviour is reproduced; deduplication prevents fan-out duplicates caused by joins; historical and legacy records follow baseline date-scope behaviour.</w:t>
            </w:r>
          </w:p>
        </w:tc>
      </w:tr>
      <w:tr w:rsidR="007F314C" w14:paraId="73496A3B" w14:textId="77777777" w:rsidTr="00CA6C5E">
        <w:tc>
          <w:tcPr>
            <w:tcW w:w="2263" w:type="dxa"/>
          </w:tcPr>
          <w:p w14:paraId="6588A4FB" w14:textId="77777777" w:rsidR="007F314C" w:rsidRDefault="007F314C" w:rsidP="007F314C">
            <w:pPr>
              <w:rPr>
                <w:lang w:val="en-US"/>
              </w:rPr>
            </w:pPr>
            <w:r w:rsidRPr="00890AB9">
              <w:lastRenderedPageBreak/>
              <w:t>Validation approach</w:t>
            </w:r>
          </w:p>
        </w:tc>
        <w:tc>
          <w:tcPr>
            <w:tcW w:w="5948" w:type="dxa"/>
          </w:tcPr>
          <w:p w14:paraId="462E24DF" w14:textId="77777777" w:rsidR="007F314C" w:rsidRDefault="007F314C" w:rsidP="007F314C">
            <w:pPr>
              <w:rPr>
                <w:lang w:val="en-US"/>
              </w:rPr>
            </w:pPr>
            <w:r w:rsidRPr="00890AB9">
              <w:t>Parity validation against vendor exports (see Chapter 3 Section 3.3.4).</w:t>
            </w:r>
          </w:p>
        </w:tc>
      </w:tr>
      <w:tr w:rsidR="007F314C" w14:paraId="54E2B6A4" w14:textId="77777777" w:rsidTr="00CA6C5E">
        <w:tc>
          <w:tcPr>
            <w:tcW w:w="2263" w:type="dxa"/>
          </w:tcPr>
          <w:p w14:paraId="627D56DD" w14:textId="77777777" w:rsidR="007F314C" w:rsidRDefault="007F314C" w:rsidP="007F314C">
            <w:pPr>
              <w:rPr>
                <w:lang w:val="en-US"/>
              </w:rPr>
            </w:pPr>
            <w:r w:rsidRPr="00890AB9">
              <w:t>Implementation status</w:t>
            </w:r>
          </w:p>
        </w:tc>
        <w:tc>
          <w:tcPr>
            <w:tcW w:w="5948" w:type="dxa"/>
          </w:tcPr>
          <w:p w14:paraId="7D7A38D1" w14:textId="77777777" w:rsidR="007F314C" w:rsidRDefault="007F314C" w:rsidP="007F314C">
            <w:pPr>
              <w:rPr>
                <w:lang w:val="en-US"/>
              </w:rPr>
            </w:pPr>
            <w:r w:rsidRPr="00890AB9">
              <w:t>Implemented and validated (Week 28).</w:t>
            </w:r>
          </w:p>
        </w:tc>
      </w:tr>
      <w:tr w:rsidR="007F314C" w14:paraId="5C0C7BE3" w14:textId="77777777" w:rsidTr="00CA6C5E">
        <w:tc>
          <w:tcPr>
            <w:tcW w:w="2263" w:type="dxa"/>
          </w:tcPr>
          <w:p w14:paraId="18859037" w14:textId="77777777" w:rsidR="007F314C" w:rsidRDefault="007F314C" w:rsidP="007F314C">
            <w:pPr>
              <w:rPr>
                <w:lang w:val="en-US"/>
              </w:rPr>
            </w:pPr>
            <w:r w:rsidRPr="00890AB9">
              <w:t>Evidence artefacts</w:t>
            </w:r>
          </w:p>
        </w:tc>
        <w:tc>
          <w:tcPr>
            <w:tcW w:w="5948" w:type="dxa"/>
          </w:tcPr>
          <w:p w14:paraId="56FA5144" w14:textId="77777777" w:rsidR="007F314C" w:rsidRDefault="007F314C" w:rsidP="007F314C">
            <w:pPr>
              <w:rPr>
                <w:lang w:val="en-US"/>
              </w:rPr>
            </w:pPr>
            <w:r w:rsidRPr="00890AB9">
              <w:t>Validation artefacts retained (baseline exports and comparison outputs).</w:t>
            </w:r>
          </w:p>
        </w:tc>
      </w:tr>
    </w:tbl>
    <w:p w14:paraId="65F999AA" w14:textId="77777777" w:rsidR="007F314C" w:rsidRDefault="007F314C" w:rsidP="007F314C">
      <w:pPr>
        <w:pStyle w:val="CaptionforTable2lines"/>
        <w:rPr>
          <w:lang w:val="en-US"/>
        </w:rPr>
      </w:pPr>
      <w:r w:rsidRPr="007F314C">
        <w:rPr>
          <w:lang w:val="en-US"/>
        </w:rPr>
        <w:t>Table A.10: Report specification fields for R08 (MB Staff E-Voucher RM 20 &amp; MB CASH VOUCHER RM10 (with Barcode) Redemption Report)</w:t>
      </w:r>
    </w:p>
    <w:p w14:paraId="338905AC" w14:textId="77777777" w:rsidR="007F314C" w:rsidRDefault="007F314C" w:rsidP="00134FCA">
      <w:pPr>
        <w:pStyle w:val="CaptionforTable"/>
        <w:rPr>
          <w:lang w:val="en-US"/>
        </w:rPr>
      </w:pPr>
    </w:p>
    <w:p w14:paraId="2AAB5514" w14:textId="77777777" w:rsidR="007F314C" w:rsidRDefault="007F314C" w:rsidP="007F314C">
      <w:pPr>
        <w:pStyle w:val="Heading4"/>
        <w:numPr>
          <w:ilvl w:val="0"/>
          <w:numId w:val="0"/>
        </w:numPr>
        <w:spacing w:after="480"/>
      </w:pPr>
      <w:bookmarkStart w:id="166" w:name="_Toc227150195"/>
      <w:r w:rsidRPr="007F314C">
        <w:t>R09: Product Mix Report</w:t>
      </w:r>
      <w:bookmarkEnd w:id="166"/>
    </w:p>
    <w:tbl>
      <w:tblPr>
        <w:tblStyle w:val="TableGrid"/>
        <w:tblW w:w="0" w:type="auto"/>
        <w:tblLook w:val="04A0" w:firstRow="1" w:lastRow="0" w:firstColumn="1" w:lastColumn="0" w:noHBand="0" w:noVBand="1"/>
      </w:tblPr>
      <w:tblGrid>
        <w:gridCol w:w="2263"/>
        <w:gridCol w:w="5948"/>
      </w:tblGrid>
      <w:tr w:rsidR="007F314C" w14:paraId="0C162DC8" w14:textId="77777777" w:rsidTr="00CA6C5E">
        <w:tc>
          <w:tcPr>
            <w:tcW w:w="2263" w:type="dxa"/>
          </w:tcPr>
          <w:p w14:paraId="09EB9F95" w14:textId="77777777" w:rsidR="007F314C" w:rsidRPr="00134FCA" w:rsidRDefault="007F314C" w:rsidP="007F314C">
            <w:pPr>
              <w:rPr>
                <w:b/>
                <w:bCs/>
                <w:lang w:val="en-US"/>
              </w:rPr>
            </w:pPr>
            <w:r w:rsidRPr="00674E8C">
              <w:t>Field</w:t>
            </w:r>
          </w:p>
        </w:tc>
        <w:tc>
          <w:tcPr>
            <w:tcW w:w="5948" w:type="dxa"/>
          </w:tcPr>
          <w:p w14:paraId="2F55DD43" w14:textId="77777777" w:rsidR="007F314C" w:rsidRPr="00134FCA" w:rsidRDefault="007F314C" w:rsidP="007F314C">
            <w:pPr>
              <w:rPr>
                <w:b/>
                <w:bCs/>
                <w:lang w:val="en-US"/>
              </w:rPr>
            </w:pPr>
            <w:r w:rsidRPr="00674E8C">
              <w:t>Description</w:t>
            </w:r>
          </w:p>
        </w:tc>
      </w:tr>
      <w:tr w:rsidR="007F314C" w14:paraId="65348F1E" w14:textId="77777777" w:rsidTr="00CA6C5E">
        <w:tc>
          <w:tcPr>
            <w:tcW w:w="2263" w:type="dxa"/>
          </w:tcPr>
          <w:p w14:paraId="49E70E59" w14:textId="77777777" w:rsidR="007F314C" w:rsidRDefault="007F314C" w:rsidP="007F314C">
            <w:pPr>
              <w:rPr>
                <w:lang w:val="en-US"/>
              </w:rPr>
            </w:pPr>
            <w:r w:rsidRPr="00674E8C">
              <w:t>Report name</w:t>
            </w:r>
          </w:p>
        </w:tc>
        <w:tc>
          <w:tcPr>
            <w:tcW w:w="5948" w:type="dxa"/>
          </w:tcPr>
          <w:p w14:paraId="401E4B1E" w14:textId="77777777" w:rsidR="007F314C" w:rsidRDefault="007F314C" w:rsidP="007F314C">
            <w:pPr>
              <w:rPr>
                <w:lang w:val="en-US"/>
              </w:rPr>
            </w:pPr>
            <w:r w:rsidRPr="00674E8C">
              <w:t>Product Mix Report</w:t>
            </w:r>
          </w:p>
        </w:tc>
      </w:tr>
      <w:tr w:rsidR="007F314C" w14:paraId="583ED2F9" w14:textId="77777777" w:rsidTr="00CA6C5E">
        <w:tc>
          <w:tcPr>
            <w:tcW w:w="2263" w:type="dxa"/>
          </w:tcPr>
          <w:p w14:paraId="2C636E35" w14:textId="77777777" w:rsidR="007F314C" w:rsidRDefault="007F314C" w:rsidP="007F314C">
            <w:pPr>
              <w:rPr>
                <w:lang w:val="en-US"/>
              </w:rPr>
            </w:pPr>
            <w:r w:rsidRPr="00674E8C">
              <w:t>Business purpose</w:t>
            </w:r>
          </w:p>
        </w:tc>
        <w:tc>
          <w:tcPr>
            <w:tcW w:w="5948" w:type="dxa"/>
          </w:tcPr>
          <w:p w14:paraId="7D87A7D7" w14:textId="77777777" w:rsidR="007F314C" w:rsidRDefault="007F314C" w:rsidP="007F314C">
            <w:pPr>
              <w:rPr>
                <w:lang w:val="en-US"/>
              </w:rPr>
            </w:pPr>
            <w:r w:rsidRPr="00674E8C">
              <w:t>[TBD]</w:t>
            </w:r>
          </w:p>
        </w:tc>
      </w:tr>
      <w:tr w:rsidR="007F314C" w14:paraId="5E6481D4" w14:textId="77777777" w:rsidTr="00CA6C5E">
        <w:tc>
          <w:tcPr>
            <w:tcW w:w="2263" w:type="dxa"/>
          </w:tcPr>
          <w:p w14:paraId="7D307BA3" w14:textId="77777777" w:rsidR="007F314C" w:rsidRDefault="007F314C" w:rsidP="007F314C">
            <w:pPr>
              <w:rPr>
                <w:lang w:val="en-US"/>
              </w:rPr>
            </w:pPr>
            <w:r w:rsidRPr="00674E8C">
              <w:t>Primary users</w:t>
            </w:r>
          </w:p>
        </w:tc>
        <w:tc>
          <w:tcPr>
            <w:tcW w:w="5948" w:type="dxa"/>
          </w:tcPr>
          <w:p w14:paraId="48040C9B" w14:textId="77777777" w:rsidR="007F314C" w:rsidRDefault="007F314C" w:rsidP="007F314C">
            <w:pPr>
              <w:rPr>
                <w:lang w:val="en-US"/>
              </w:rPr>
            </w:pPr>
            <w:r w:rsidRPr="00674E8C">
              <w:t>[TBD]</w:t>
            </w:r>
          </w:p>
        </w:tc>
      </w:tr>
      <w:tr w:rsidR="007F314C" w14:paraId="676D0C31" w14:textId="77777777" w:rsidTr="00CA6C5E">
        <w:tc>
          <w:tcPr>
            <w:tcW w:w="2263" w:type="dxa"/>
          </w:tcPr>
          <w:p w14:paraId="50D594F4" w14:textId="77777777" w:rsidR="007F314C" w:rsidRDefault="007F314C" w:rsidP="007F314C">
            <w:pPr>
              <w:rPr>
                <w:lang w:val="en-US"/>
              </w:rPr>
            </w:pPr>
            <w:r w:rsidRPr="00674E8C">
              <w:t>Parameters</w:t>
            </w:r>
          </w:p>
        </w:tc>
        <w:tc>
          <w:tcPr>
            <w:tcW w:w="5948" w:type="dxa"/>
          </w:tcPr>
          <w:p w14:paraId="2CC046E8" w14:textId="77777777" w:rsidR="007F314C" w:rsidRDefault="007F314C" w:rsidP="007F314C">
            <w:pPr>
              <w:rPr>
                <w:lang w:val="en-US"/>
              </w:rPr>
            </w:pPr>
            <w:r w:rsidRPr="00674E8C">
              <w:t>[TBD]</w:t>
            </w:r>
          </w:p>
        </w:tc>
      </w:tr>
      <w:tr w:rsidR="007F314C" w14:paraId="01A0006A" w14:textId="77777777" w:rsidTr="00CA6C5E">
        <w:tc>
          <w:tcPr>
            <w:tcW w:w="2263" w:type="dxa"/>
          </w:tcPr>
          <w:p w14:paraId="5D79B2CE" w14:textId="77777777" w:rsidR="007F314C" w:rsidRDefault="007F314C" w:rsidP="007F314C">
            <w:pPr>
              <w:rPr>
                <w:lang w:val="en-US"/>
              </w:rPr>
            </w:pPr>
            <w:r w:rsidRPr="00674E8C">
              <w:t>Output (summary)</w:t>
            </w:r>
          </w:p>
        </w:tc>
        <w:tc>
          <w:tcPr>
            <w:tcW w:w="5948" w:type="dxa"/>
          </w:tcPr>
          <w:p w14:paraId="20CD5E1B" w14:textId="77777777" w:rsidR="007F314C" w:rsidRDefault="007F314C" w:rsidP="007F314C">
            <w:pPr>
              <w:rPr>
                <w:lang w:val="en-US"/>
              </w:rPr>
            </w:pPr>
            <w:r w:rsidRPr="00674E8C">
              <w:t>[TBD]</w:t>
            </w:r>
          </w:p>
        </w:tc>
      </w:tr>
      <w:tr w:rsidR="007F314C" w14:paraId="5A82330A" w14:textId="77777777" w:rsidTr="00CA6C5E">
        <w:tc>
          <w:tcPr>
            <w:tcW w:w="2263" w:type="dxa"/>
          </w:tcPr>
          <w:p w14:paraId="723C845F" w14:textId="77777777" w:rsidR="007F314C" w:rsidRDefault="007F314C" w:rsidP="007F314C">
            <w:pPr>
              <w:rPr>
                <w:lang w:val="en-US"/>
              </w:rPr>
            </w:pPr>
            <w:r w:rsidRPr="00674E8C">
              <w:t>Data sources</w:t>
            </w:r>
          </w:p>
        </w:tc>
        <w:tc>
          <w:tcPr>
            <w:tcW w:w="5948" w:type="dxa"/>
          </w:tcPr>
          <w:p w14:paraId="16AF349D" w14:textId="77777777" w:rsidR="007F314C" w:rsidRDefault="007F314C" w:rsidP="007F314C">
            <w:pPr>
              <w:rPr>
                <w:lang w:val="en-US"/>
              </w:rPr>
            </w:pPr>
            <w:r w:rsidRPr="00674E8C">
              <w:t>[TBD]</w:t>
            </w:r>
          </w:p>
        </w:tc>
      </w:tr>
      <w:tr w:rsidR="007F314C" w14:paraId="143503B8" w14:textId="77777777" w:rsidTr="00CA6C5E">
        <w:tc>
          <w:tcPr>
            <w:tcW w:w="2263" w:type="dxa"/>
          </w:tcPr>
          <w:p w14:paraId="4FECF5D3" w14:textId="77777777" w:rsidR="007F314C" w:rsidRDefault="007F314C" w:rsidP="007F314C">
            <w:pPr>
              <w:rPr>
                <w:lang w:val="en-US"/>
              </w:rPr>
            </w:pPr>
            <w:r w:rsidRPr="00674E8C">
              <w:t>Key business rules</w:t>
            </w:r>
          </w:p>
        </w:tc>
        <w:tc>
          <w:tcPr>
            <w:tcW w:w="5948" w:type="dxa"/>
          </w:tcPr>
          <w:p w14:paraId="509F8EC5" w14:textId="77777777" w:rsidR="007F314C" w:rsidRDefault="007F314C" w:rsidP="007F314C">
            <w:pPr>
              <w:rPr>
                <w:lang w:val="en-US"/>
              </w:rPr>
            </w:pPr>
            <w:r w:rsidRPr="00674E8C">
              <w:t>[TBD]</w:t>
            </w:r>
          </w:p>
        </w:tc>
      </w:tr>
      <w:tr w:rsidR="007F314C" w14:paraId="35971D5C" w14:textId="77777777" w:rsidTr="00CA6C5E">
        <w:tc>
          <w:tcPr>
            <w:tcW w:w="2263" w:type="dxa"/>
          </w:tcPr>
          <w:p w14:paraId="50DC6FC0" w14:textId="77777777" w:rsidR="007F314C" w:rsidRDefault="007F314C" w:rsidP="007F314C">
            <w:pPr>
              <w:rPr>
                <w:lang w:val="en-US"/>
              </w:rPr>
            </w:pPr>
            <w:r w:rsidRPr="00674E8C">
              <w:t>Validation approach</w:t>
            </w:r>
          </w:p>
        </w:tc>
        <w:tc>
          <w:tcPr>
            <w:tcW w:w="5948" w:type="dxa"/>
          </w:tcPr>
          <w:p w14:paraId="33B804A6" w14:textId="77777777" w:rsidR="007F314C" w:rsidRDefault="007F314C" w:rsidP="007F314C">
            <w:pPr>
              <w:rPr>
                <w:lang w:val="en-US"/>
              </w:rPr>
            </w:pPr>
            <w:r w:rsidRPr="00674E8C">
              <w:t>Parity validation against vendor exports (see Chapter 3 Section 3.3.4).</w:t>
            </w:r>
          </w:p>
        </w:tc>
      </w:tr>
      <w:tr w:rsidR="007F314C" w14:paraId="5FE6DCE7" w14:textId="77777777" w:rsidTr="00CA6C5E">
        <w:tc>
          <w:tcPr>
            <w:tcW w:w="2263" w:type="dxa"/>
          </w:tcPr>
          <w:p w14:paraId="014E3016" w14:textId="77777777" w:rsidR="007F314C" w:rsidRDefault="007F314C" w:rsidP="007F314C">
            <w:pPr>
              <w:rPr>
                <w:lang w:val="en-US"/>
              </w:rPr>
            </w:pPr>
            <w:r w:rsidRPr="00674E8C">
              <w:t>Implementation status</w:t>
            </w:r>
          </w:p>
        </w:tc>
        <w:tc>
          <w:tcPr>
            <w:tcW w:w="5948" w:type="dxa"/>
          </w:tcPr>
          <w:p w14:paraId="2F97716B" w14:textId="77777777" w:rsidR="007F314C" w:rsidRDefault="007F314C" w:rsidP="007F314C">
            <w:pPr>
              <w:rPr>
                <w:lang w:val="en-US"/>
              </w:rPr>
            </w:pPr>
            <w:r w:rsidRPr="00674E8C">
              <w:t>Planned (as of Week 28).</w:t>
            </w:r>
          </w:p>
        </w:tc>
      </w:tr>
      <w:tr w:rsidR="007F314C" w14:paraId="1F5F656A" w14:textId="77777777" w:rsidTr="00CA6C5E">
        <w:tc>
          <w:tcPr>
            <w:tcW w:w="2263" w:type="dxa"/>
          </w:tcPr>
          <w:p w14:paraId="36B576C1" w14:textId="77777777" w:rsidR="007F314C" w:rsidRDefault="007F314C" w:rsidP="007F314C">
            <w:pPr>
              <w:rPr>
                <w:lang w:val="en-US"/>
              </w:rPr>
            </w:pPr>
            <w:r w:rsidRPr="00674E8C">
              <w:t>Evidence artefacts</w:t>
            </w:r>
          </w:p>
        </w:tc>
        <w:tc>
          <w:tcPr>
            <w:tcW w:w="5948" w:type="dxa"/>
          </w:tcPr>
          <w:p w14:paraId="6A998A66" w14:textId="77777777" w:rsidR="007F314C" w:rsidRDefault="007F314C" w:rsidP="007F314C">
            <w:pPr>
              <w:rPr>
                <w:lang w:val="en-US"/>
              </w:rPr>
            </w:pPr>
            <w:r w:rsidRPr="00674E8C">
              <w:t>[TBD]</w:t>
            </w:r>
          </w:p>
        </w:tc>
      </w:tr>
    </w:tbl>
    <w:p w14:paraId="29C25EBD" w14:textId="77777777" w:rsidR="007F314C" w:rsidRDefault="007F314C" w:rsidP="007F314C">
      <w:pPr>
        <w:pStyle w:val="CaptionforTable"/>
        <w:rPr>
          <w:lang w:val="en-US"/>
        </w:rPr>
      </w:pPr>
      <w:r w:rsidRPr="007F314C">
        <w:rPr>
          <w:lang w:val="en-US"/>
        </w:rPr>
        <w:t>Table A.11: Report specification fields for R09 (Product Mix Report)</w:t>
      </w:r>
    </w:p>
    <w:p w14:paraId="20B93A3A" w14:textId="77777777" w:rsidR="007F314C" w:rsidRDefault="007F314C" w:rsidP="00134FCA">
      <w:pPr>
        <w:pStyle w:val="CaptionforTable"/>
        <w:rPr>
          <w:lang w:val="en-US"/>
        </w:rPr>
      </w:pPr>
    </w:p>
    <w:p w14:paraId="7CFB7412" w14:textId="77777777" w:rsidR="007F314C" w:rsidRDefault="007F314C" w:rsidP="007F314C">
      <w:pPr>
        <w:pStyle w:val="Heading4"/>
        <w:numPr>
          <w:ilvl w:val="0"/>
          <w:numId w:val="0"/>
        </w:numPr>
        <w:spacing w:after="480"/>
      </w:pPr>
      <w:bookmarkStart w:id="167" w:name="_Toc227150196"/>
      <w:r w:rsidRPr="007F314C">
        <w:t>R10: Discount Remark Report</w:t>
      </w:r>
      <w:bookmarkEnd w:id="167"/>
    </w:p>
    <w:tbl>
      <w:tblPr>
        <w:tblStyle w:val="TableGrid"/>
        <w:tblW w:w="0" w:type="auto"/>
        <w:tblLook w:val="04A0" w:firstRow="1" w:lastRow="0" w:firstColumn="1" w:lastColumn="0" w:noHBand="0" w:noVBand="1"/>
      </w:tblPr>
      <w:tblGrid>
        <w:gridCol w:w="2263"/>
        <w:gridCol w:w="5948"/>
      </w:tblGrid>
      <w:tr w:rsidR="007F314C" w14:paraId="14447584" w14:textId="77777777" w:rsidTr="00CA6C5E">
        <w:tc>
          <w:tcPr>
            <w:tcW w:w="2263" w:type="dxa"/>
          </w:tcPr>
          <w:p w14:paraId="55A0CECC" w14:textId="77777777" w:rsidR="007F314C" w:rsidRPr="00134FCA" w:rsidRDefault="007F314C" w:rsidP="007F314C">
            <w:pPr>
              <w:rPr>
                <w:b/>
                <w:bCs/>
                <w:lang w:val="en-US"/>
              </w:rPr>
            </w:pPr>
            <w:r w:rsidRPr="00FE5887">
              <w:t>Field</w:t>
            </w:r>
          </w:p>
        </w:tc>
        <w:tc>
          <w:tcPr>
            <w:tcW w:w="5948" w:type="dxa"/>
          </w:tcPr>
          <w:p w14:paraId="152A567B" w14:textId="77777777" w:rsidR="007F314C" w:rsidRPr="00134FCA" w:rsidRDefault="007F314C" w:rsidP="007F314C">
            <w:pPr>
              <w:rPr>
                <w:b/>
                <w:bCs/>
                <w:lang w:val="en-US"/>
              </w:rPr>
            </w:pPr>
            <w:r w:rsidRPr="00FE5887">
              <w:t>Description</w:t>
            </w:r>
          </w:p>
        </w:tc>
      </w:tr>
      <w:tr w:rsidR="007F314C" w14:paraId="00636E32" w14:textId="77777777" w:rsidTr="00CA6C5E">
        <w:tc>
          <w:tcPr>
            <w:tcW w:w="2263" w:type="dxa"/>
          </w:tcPr>
          <w:p w14:paraId="215D11B6" w14:textId="77777777" w:rsidR="007F314C" w:rsidRDefault="007F314C" w:rsidP="007F314C">
            <w:pPr>
              <w:rPr>
                <w:lang w:val="en-US"/>
              </w:rPr>
            </w:pPr>
            <w:r w:rsidRPr="00FE5887">
              <w:t>Report name</w:t>
            </w:r>
          </w:p>
        </w:tc>
        <w:tc>
          <w:tcPr>
            <w:tcW w:w="5948" w:type="dxa"/>
          </w:tcPr>
          <w:p w14:paraId="0A7D34E8" w14:textId="77777777" w:rsidR="007F314C" w:rsidRDefault="007F314C" w:rsidP="007F314C">
            <w:pPr>
              <w:rPr>
                <w:lang w:val="en-US"/>
              </w:rPr>
            </w:pPr>
            <w:r w:rsidRPr="00FE5887">
              <w:t>Discount Remark Report</w:t>
            </w:r>
          </w:p>
        </w:tc>
      </w:tr>
      <w:tr w:rsidR="007F314C" w14:paraId="5C08B6A4" w14:textId="77777777" w:rsidTr="00CA6C5E">
        <w:tc>
          <w:tcPr>
            <w:tcW w:w="2263" w:type="dxa"/>
          </w:tcPr>
          <w:p w14:paraId="01871357" w14:textId="77777777" w:rsidR="007F314C" w:rsidRDefault="007F314C" w:rsidP="007F314C">
            <w:pPr>
              <w:rPr>
                <w:lang w:val="en-US"/>
              </w:rPr>
            </w:pPr>
            <w:r w:rsidRPr="00FE5887">
              <w:t>Business purpose</w:t>
            </w:r>
          </w:p>
        </w:tc>
        <w:tc>
          <w:tcPr>
            <w:tcW w:w="5948" w:type="dxa"/>
          </w:tcPr>
          <w:p w14:paraId="35FD934D" w14:textId="77777777" w:rsidR="007F314C" w:rsidRDefault="007F314C" w:rsidP="007F314C">
            <w:pPr>
              <w:rPr>
                <w:lang w:val="en-US"/>
              </w:rPr>
            </w:pPr>
            <w:r w:rsidRPr="00FE5887">
              <w:t>[TBD]</w:t>
            </w:r>
          </w:p>
        </w:tc>
      </w:tr>
      <w:tr w:rsidR="007F314C" w14:paraId="52C133AE" w14:textId="77777777" w:rsidTr="00CA6C5E">
        <w:tc>
          <w:tcPr>
            <w:tcW w:w="2263" w:type="dxa"/>
          </w:tcPr>
          <w:p w14:paraId="5553A38B" w14:textId="77777777" w:rsidR="007F314C" w:rsidRDefault="007F314C" w:rsidP="007F314C">
            <w:pPr>
              <w:rPr>
                <w:lang w:val="en-US"/>
              </w:rPr>
            </w:pPr>
            <w:r w:rsidRPr="00FE5887">
              <w:t>Primary users</w:t>
            </w:r>
          </w:p>
        </w:tc>
        <w:tc>
          <w:tcPr>
            <w:tcW w:w="5948" w:type="dxa"/>
          </w:tcPr>
          <w:p w14:paraId="04B5EFE7" w14:textId="77777777" w:rsidR="007F314C" w:rsidRDefault="007F314C" w:rsidP="007F314C">
            <w:pPr>
              <w:rPr>
                <w:lang w:val="en-US"/>
              </w:rPr>
            </w:pPr>
            <w:r w:rsidRPr="00FE5887">
              <w:t>[TBD]</w:t>
            </w:r>
          </w:p>
        </w:tc>
      </w:tr>
      <w:tr w:rsidR="007F314C" w14:paraId="3470C2F0" w14:textId="77777777" w:rsidTr="00CA6C5E">
        <w:tc>
          <w:tcPr>
            <w:tcW w:w="2263" w:type="dxa"/>
          </w:tcPr>
          <w:p w14:paraId="58E86DFB" w14:textId="77777777" w:rsidR="007F314C" w:rsidRDefault="007F314C" w:rsidP="007F314C">
            <w:pPr>
              <w:rPr>
                <w:lang w:val="en-US"/>
              </w:rPr>
            </w:pPr>
            <w:r w:rsidRPr="00FE5887">
              <w:lastRenderedPageBreak/>
              <w:t>Parameters</w:t>
            </w:r>
          </w:p>
        </w:tc>
        <w:tc>
          <w:tcPr>
            <w:tcW w:w="5948" w:type="dxa"/>
          </w:tcPr>
          <w:p w14:paraId="67D012DE" w14:textId="77777777" w:rsidR="007F314C" w:rsidRDefault="007F314C" w:rsidP="007F314C">
            <w:pPr>
              <w:rPr>
                <w:lang w:val="en-US"/>
              </w:rPr>
            </w:pPr>
            <w:r w:rsidRPr="00FE5887">
              <w:t>[TBD]</w:t>
            </w:r>
          </w:p>
        </w:tc>
      </w:tr>
      <w:tr w:rsidR="007F314C" w14:paraId="2743C59F" w14:textId="77777777" w:rsidTr="00CA6C5E">
        <w:tc>
          <w:tcPr>
            <w:tcW w:w="2263" w:type="dxa"/>
          </w:tcPr>
          <w:p w14:paraId="64F3476E" w14:textId="77777777" w:rsidR="007F314C" w:rsidRDefault="007F314C" w:rsidP="007F314C">
            <w:pPr>
              <w:rPr>
                <w:lang w:val="en-US"/>
              </w:rPr>
            </w:pPr>
            <w:r w:rsidRPr="00FE5887">
              <w:t>Output (summary)</w:t>
            </w:r>
          </w:p>
        </w:tc>
        <w:tc>
          <w:tcPr>
            <w:tcW w:w="5948" w:type="dxa"/>
          </w:tcPr>
          <w:p w14:paraId="6408236C" w14:textId="77777777" w:rsidR="007F314C" w:rsidRDefault="007F314C" w:rsidP="007F314C">
            <w:pPr>
              <w:rPr>
                <w:lang w:val="en-US"/>
              </w:rPr>
            </w:pPr>
            <w:r w:rsidRPr="00FE5887">
              <w:t>[TBD]</w:t>
            </w:r>
          </w:p>
        </w:tc>
      </w:tr>
      <w:tr w:rsidR="007F314C" w14:paraId="3047030D" w14:textId="77777777" w:rsidTr="00CA6C5E">
        <w:tc>
          <w:tcPr>
            <w:tcW w:w="2263" w:type="dxa"/>
          </w:tcPr>
          <w:p w14:paraId="6E012100" w14:textId="77777777" w:rsidR="007F314C" w:rsidRDefault="007F314C" w:rsidP="007F314C">
            <w:pPr>
              <w:rPr>
                <w:lang w:val="en-US"/>
              </w:rPr>
            </w:pPr>
            <w:r w:rsidRPr="00FE5887">
              <w:t>Data sources</w:t>
            </w:r>
          </w:p>
        </w:tc>
        <w:tc>
          <w:tcPr>
            <w:tcW w:w="5948" w:type="dxa"/>
          </w:tcPr>
          <w:p w14:paraId="3C5BFEB4" w14:textId="77777777" w:rsidR="007F314C" w:rsidRDefault="007F314C" w:rsidP="007F314C">
            <w:pPr>
              <w:rPr>
                <w:lang w:val="en-US"/>
              </w:rPr>
            </w:pPr>
            <w:r w:rsidRPr="00FE5887">
              <w:t>[TBD]</w:t>
            </w:r>
          </w:p>
        </w:tc>
      </w:tr>
      <w:tr w:rsidR="007F314C" w14:paraId="12AB15BD" w14:textId="77777777" w:rsidTr="00CA6C5E">
        <w:tc>
          <w:tcPr>
            <w:tcW w:w="2263" w:type="dxa"/>
          </w:tcPr>
          <w:p w14:paraId="2F4CE463" w14:textId="77777777" w:rsidR="007F314C" w:rsidRDefault="007F314C" w:rsidP="007F314C">
            <w:pPr>
              <w:rPr>
                <w:lang w:val="en-US"/>
              </w:rPr>
            </w:pPr>
            <w:r w:rsidRPr="00FE5887">
              <w:t>Key business rules</w:t>
            </w:r>
          </w:p>
        </w:tc>
        <w:tc>
          <w:tcPr>
            <w:tcW w:w="5948" w:type="dxa"/>
          </w:tcPr>
          <w:p w14:paraId="33E27B90" w14:textId="77777777" w:rsidR="007F314C" w:rsidRDefault="007F314C" w:rsidP="007F314C">
            <w:pPr>
              <w:rPr>
                <w:lang w:val="en-US"/>
              </w:rPr>
            </w:pPr>
            <w:r w:rsidRPr="00FE5887">
              <w:t>[TBD]</w:t>
            </w:r>
          </w:p>
        </w:tc>
      </w:tr>
      <w:tr w:rsidR="007F314C" w14:paraId="76ED4149" w14:textId="77777777" w:rsidTr="00CA6C5E">
        <w:tc>
          <w:tcPr>
            <w:tcW w:w="2263" w:type="dxa"/>
          </w:tcPr>
          <w:p w14:paraId="486D9FA5" w14:textId="77777777" w:rsidR="007F314C" w:rsidRDefault="007F314C" w:rsidP="007F314C">
            <w:pPr>
              <w:rPr>
                <w:lang w:val="en-US"/>
              </w:rPr>
            </w:pPr>
            <w:r w:rsidRPr="00FE5887">
              <w:t>Validation approach</w:t>
            </w:r>
          </w:p>
        </w:tc>
        <w:tc>
          <w:tcPr>
            <w:tcW w:w="5948" w:type="dxa"/>
          </w:tcPr>
          <w:p w14:paraId="30924852" w14:textId="77777777" w:rsidR="007F314C" w:rsidRDefault="007F314C" w:rsidP="007F314C">
            <w:pPr>
              <w:rPr>
                <w:lang w:val="en-US"/>
              </w:rPr>
            </w:pPr>
            <w:r w:rsidRPr="00FE5887">
              <w:t>Parity validation against vendor exports (see Chapter 3 Section 3.3.4).</w:t>
            </w:r>
          </w:p>
        </w:tc>
      </w:tr>
      <w:tr w:rsidR="007F314C" w14:paraId="267541C4" w14:textId="77777777" w:rsidTr="00CA6C5E">
        <w:tc>
          <w:tcPr>
            <w:tcW w:w="2263" w:type="dxa"/>
          </w:tcPr>
          <w:p w14:paraId="06EE8303" w14:textId="77777777" w:rsidR="007F314C" w:rsidRDefault="007F314C" w:rsidP="007F314C">
            <w:pPr>
              <w:rPr>
                <w:lang w:val="en-US"/>
              </w:rPr>
            </w:pPr>
            <w:r w:rsidRPr="00FE5887">
              <w:t>Implementation status</w:t>
            </w:r>
          </w:p>
        </w:tc>
        <w:tc>
          <w:tcPr>
            <w:tcW w:w="5948" w:type="dxa"/>
          </w:tcPr>
          <w:p w14:paraId="0724B660" w14:textId="77777777" w:rsidR="007F314C" w:rsidRDefault="007F314C" w:rsidP="007F314C">
            <w:pPr>
              <w:rPr>
                <w:lang w:val="en-US"/>
              </w:rPr>
            </w:pPr>
            <w:r w:rsidRPr="00FE5887">
              <w:t>Planned (as of Week 28).</w:t>
            </w:r>
          </w:p>
        </w:tc>
      </w:tr>
      <w:tr w:rsidR="007F314C" w14:paraId="53E7A5A7" w14:textId="77777777" w:rsidTr="00CA6C5E">
        <w:tc>
          <w:tcPr>
            <w:tcW w:w="2263" w:type="dxa"/>
          </w:tcPr>
          <w:p w14:paraId="7B68BB37" w14:textId="77777777" w:rsidR="007F314C" w:rsidRDefault="007F314C" w:rsidP="007F314C">
            <w:pPr>
              <w:rPr>
                <w:lang w:val="en-US"/>
              </w:rPr>
            </w:pPr>
            <w:r w:rsidRPr="00FE5887">
              <w:t>Evidence artefacts</w:t>
            </w:r>
          </w:p>
        </w:tc>
        <w:tc>
          <w:tcPr>
            <w:tcW w:w="5948" w:type="dxa"/>
          </w:tcPr>
          <w:p w14:paraId="7BE323F7" w14:textId="77777777" w:rsidR="007F314C" w:rsidRDefault="007F314C" w:rsidP="007F314C">
            <w:pPr>
              <w:rPr>
                <w:lang w:val="en-US"/>
              </w:rPr>
            </w:pPr>
            <w:r w:rsidRPr="00FE5887">
              <w:t>[TBD]</w:t>
            </w:r>
          </w:p>
        </w:tc>
      </w:tr>
    </w:tbl>
    <w:p w14:paraId="78CAD94C" w14:textId="77777777" w:rsidR="007F314C" w:rsidRDefault="007F314C" w:rsidP="007F314C">
      <w:pPr>
        <w:pStyle w:val="CaptionforTable"/>
        <w:rPr>
          <w:lang w:val="en-US"/>
        </w:rPr>
      </w:pPr>
      <w:r w:rsidRPr="007F314C">
        <w:rPr>
          <w:lang w:val="en-US"/>
        </w:rPr>
        <w:t>Table A.12: Report specification fields for R10 (Discount Remark Report)</w:t>
      </w:r>
    </w:p>
    <w:p w14:paraId="18FF2C74" w14:textId="77777777" w:rsidR="007F314C" w:rsidRDefault="007F314C" w:rsidP="00134FCA">
      <w:pPr>
        <w:pStyle w:val="CaptionforTable"/>
        <w:rPr>
          <w:lang w:val="en-US"/>
        </w:rPr>
      </w:pPr>
    </w:p>
    <w:p w14:paraId="10590ABA" w14:textId="77777777" w:rsidR="007F314C" w:rsidRDefault="007F314C" w:rsidP="007F314C">
      <w:pPr>
        <w:pStyle w:val="Heading4"/>
        <w:numPr>
          <w:ilvl w:val="0"/>
          <w:numId w:val="0"/>
        </w:numPr>
        <w:spacing w:after="480"/>
      </w:pPr>
      <w:bookmarkStart w:id="168" w:name="_Toc227150197"/>
      <w:r w:rsidRPr="007F314C">
        <w:t>R11: Delivery-</w:t>
      </w:r>
      <w:proofErr w:type="spellStart"/>
      <w:proofErr w:type="gramStart"/>
      <w:r w:rsidRPr="007F314C">
        <w:t>FoodPanda,Grabfood</w:t>
      </w:r>
      <w:proofErr w:type="gramEnd"/>
      <w:r w:rsidRPr="007F314C">
        <w:t>,ShopeeFood</w:t>
      </w:r>
      <w:bookmarkEnd w:id="168"/>
      <w:proofErr w:type="spellEnd"/>
    </w:p>
    <w:tbl>
      <w:tblPr>
        <w:tblStyle w:val="TableGrid"/>
        <w:tblW w:w="0" w:type="auto"/>
        <w:tblLook w:val="04A0" w:firstRow="1" w:lastRow="0" w:firstColumn="1" w:lastColumn="0" w:noHBand="0" w:noVBand="1"/>
      </w:tblPr>
      <w:tblGrid>
        <w:gridCol w:w="2263"/>
        <w:gridCol w:w="5948"/>
      </w:tblGrid>
      <w:tr w:rsidR="007F314C" w14:paraId="7B7B3107" w14:textId="77777777" w:rsidTr="00CA6C5E">
        <w:tc>
          <w:tcPr>
            <w:tcW w:w="2263" w:type="dxa"/>
          </w:tcPr>
          <w:p w14:paraId="42FD37F8" w14:textId="77777777" w:rsidR="007F314C" w:rsidRPr="00134FCA" w:rsidRDefault="007F314C" w:rsidP="007F314C">
            <w:pPr>
              <w:rPr>
                <w:b/>
                <w:bCs/>
                <w:lang w:val="en-US"/>
              </w:rPr>
            </w:pPr>
            <w:r w:rsidRPr="00515C0D">
              <w:t>Field</w:t>
            </w:r>
          </w:p>
        </w:tc>
        <w:tc>
          <w:tcPr>
            <w:tcW w:w="5948" w:type="dxa"/>
          </w:tcPr>
          <w:p w14:paraId="0758F9FE" w14:textId="77777777" w:rsidR="007F314C" w:rsidRPr="00134FCA" w:rsidRDefault="007F314C" w:rsidP="007F314C">
            <w:pPr>
              <w:rPr>
                <w:b/>
                <w:bCs/>
                <w:lang w:val="en-US"/>
              </w:rPr>
            </w:pPr>
            <w:r w:rsidRPr="00515C0D">
              <w:t>Description</w:t>
            </w:r>
          </w:p>
        </w:tc>
      </w:tr>
      <w:tr w:rsidR="007F314C" w14:paraId="7679F255" w14:textId="77777777" w:rsidTr="00CA6C5E">
        <w:tc>
          <w:tcPr>
            <w:tcW w:w="2263" w:type="dxa"/>
          </w:tcPr>
          <w:p w14:paraId="4014DCBE" w14:textId="77777777" w:rsidR="007F314C" w:rsidRDefault="007F314C" w:rsidP="007F314C">
            <w:pPr>
              <w:rPr>
                <w:lang w:val="en-US"/>
              </w:rPr>
            </w:pPr>
            <w:r w:rsidRPr="00515C0D">
              <w:t>Report name</w:t>
            </w:r>
          </w:p>
        </w:tc>
        <w:tc>
          <w:tcPr>
            <w:tcW w:w="5948" w:type="dxa"/>
          </w:tcPr>
          <w:p w14:paraId="7B6540F5" w14:textId="77777777" w:rsidR="007F314C" w:rsidRDefault="007F314C" w:rsidP="007F314C">
            <w:pPr>
              <w:rPr>
                <w:lang w:val="en-US"/>
              </w:rPr>
            </w:pPr>
            <w:r w:rsidRPr="00515C0D">
              <w:t>Delivery-</w:t>
            </w:r>
            <w:proofErr w:type="spellStart"/>
            <w:proofErr w:type="gramStart"/>
            <w:r w:rsidRPr="00515C0D">
              <w:t>FoodPanda,Grabfood</w:t>
            </w:r>
            <w:proofErr w:type="gramEnd"/>
            <w:r w:rsidRPr="00515C0D">
              <w:t>,ShopeeFood</w:t>
            </w:r>
            <w:proofErr w:type="spellEnd"/>
          </w:p>
        </w:tc>
      </w:tr>
      <w:tr w:rsidR="007F314C" w14:paraId="328ECE1C" w14:textId="77777777" w:rsidTr="00CA6C5E">
        <w:tc>
          <w:tcPr>
            <w:tcW w:w="2263" w:type="dxa"/>
          </w:tcPr>
          <w:p w14:paraId="3F52A67B" w14:textId="77777777" w:rsidR="007F314C" w:rsidRDefault="007F314C" w:rsidP="007F314C">
            <w:pPr>
              <w:rPr>
                <w:lang w:val="en-US"/>
              </w:rPr>
            </w:pPr>
            <w:r w:rsidRPr="00515C0D">
              <w:t>Business purpose</w:t>
            </w:r>
          </w:p>
        </w:tc>
        <w:tc>
          <w:tcPr>
            <w:tcW w:w="5948" w:type="dxa"/>
          </w:tcPr>
          <w:p w14:paraId="60C9A369" w14:textId="77777777" w:rsidR="007F314C" w:rsidRDefault="007F314C" w:rsidP="007F314C">
            <w:pPr>
              <w:rPr>
                <w:lang w:val="en-US"/>
              </w:rPr>
            </w:pPr>
            <w:r w:rsidRPr="00515C0D">
              <w:t>[TBD]</w:t>
            </w:r>
          </w:p>
        </w:tc>
      </w:tr>
      <w:tr w:rsidR="007F314C" w14:paraId="5848CF90" w14:textId="77777777" w:rsidTr="00CA6C5E">
        <w:tc>
          <w:tcPr>
            <w:tcW w:w="2263" w:type="dxa"/>
          </w:tcPr>
          <w:p w14:paraId="2B85CF48" w14:textId="77777777" w:rsidR="007F314C" w:rsidRDefault="007F314C" w:rsidP="007F314C">
            <w:pPr>
              <w:rPr>
                <w:lang w:val="en-US"/>
              </w:rPr>
            </w:pPr>
            <w:r w:rsidRPr="00515C0D">
              <w:t>Primary users</w:t>
            </w:r>
          </w:p>
        </w:tc>
        <w:tc>
          <w:tcPr>
            <w:tcW w:w="5948" w:type="dxa"/>
          </w:tcPr>
          <w:p w14:paraId="476DBF18" w14:textId="77777777" w:rsidR="007F314C" w:rsidRDefault="007F314C" w:rsidP="007F314C">
            <w:pPr>
              <w:rPr>
                <w:lang w:val="en-US"/>
              </w:rPr>
            </w:pPr>
            <w:r w:rsidRPr="00515C0D">
              <w:t>[TBD]</w:t>
            </w:r>
          </w:p>
        </w:tc>
      </w:tr>
      <w:tr w:rsidR="007F314C" w14:paraId="27750F40" w14:textId="77777777" w:rsidTr="00CA6C5E">
        <w:tc>
          <w:tcPr>
            <w:tcW w:w="2263" w:type="dxa"/>
          </w:tcPr>
          <w:p w14:paraId="7C4FAAF7" w14:textId="77777777" w:rsidR="007F314C" w:rsidRDefault="007F314C" w:rsidP="007F314C">
            <w:pPr>
              <w:rPr>
                <w:lang w:val="en-US"/>
              </w:rPr>
            </w:pPr>
            <w:r w:rsidRPr="00515C0D">
              <w:t>Parameters</w:t>
            </w:r>
          </w:p>
        </w:tc>
        <w:tc>
          <w:tcPr>
            <w:tcW w:w="5948" w:type="dxa"/>
          </w:tcPr>
          <w:p w14:paraId="175EB5E7" w14:textId="77777777" w:rsidR="007F314C" w:rsidRDefault="007F314C" w:rsidP="007F314C">
            <w:pPr>
              <w:rPr>
                <w:lang w:val="en-US"/>
              </w:rPr>
            </w:pPr>
            <w:r w:rsidRPr="00515C0D">
              <w:t>[TBD]</w:t>
            </w:r>
          </w:p>
        </w:tc>
      </w:tr>
      <w:tr w:rsidR="007F314C" w14:paraId="6C8F570E" w14:textId="77777777" w:rsidTr="00CA6C5E">
        <w:tc>
          <w:tcPr>
            <w:tcW w:w="2263" w:type="dxa"/>
          </w:tcPr>
          <w:p w14:paraId="50D6C3CB" w14:textId="77777777" w:rsidR="007F314C" w:rsidRDefault="007F314C" w:rsidP="007F314C">
            <w:pPr>
              <w:rPr>
                <w:lang w:val="en-US"/>
              </w:rPr>
            </w:pPr>
            <w:r w:rsidRPr="00515C0D">
              <w:t>Output (summary)</w:t>
            </w:r>
          </w:p>
        </w:tc>
        <w:tc>
          <w:tcPr>
            <w:tcW w:w="5948" w:type="dxa"/>
          </w:tcPr>
          <w:p w14:paraId="5A222FC4" w14:textId="77777777" w:rsidR="007F314C" w:rsidRDefault="007F314C" w:rsidP="007F314C">
            <w:pPr>
              <w:rPr>
                <w:lang w:val="en-US"/>
              </w:rPr>
            </w:pPr>
            <w:r w:rsidRPr="00515C0D">
              <w:t>[TBD]</w:t>
            </w:r>
          </w:p>
        </w:tc>
      </w:tr>
      <w:tr w:rsidR="007F314C" w14:paraId="7E483D7D" w14:textId="77777777" w:rsidTr="00CA6C5E">
        <w:tc>
          <w:tcPr>
            <w:tcW w:w="2263" w:type="dxa"/>
          </w:tcPr>
          <w:p w14:paraId="520BA0A8" w14:textId="77777777" w:rsidR="007F314C" w:rsidRDefault="007F314C" w:rsidP="007F314C">
            <w:pPr>
              <w:rPr>
                <w:lang w:val="en-US"/>
              </w:rPr>
            </w:pPr>
            <w:r w:rsidRPr="00515C0D">
              <w:t>Data sources</w:t>
            </w:r>
          </w:p>
        </w:tc>
        <w:tc>
          <w:tcPr>
            <w:tcW w:w="5948" w:type="dxa"/>
          </w:tcPr>
          <w:p w14:paraId="231F2E84" w14:textId="77777777" w:rsidR="007F314C" w:rsidRDefault="007F314C" w:rsidP="007F314C">
            <w:pPr>
              <w:rPr>
                <w:lang w:val="en-US"/>
              </w:rPr>
            </w:pPr>
            <w:r w:rsidRPr="00515C0D">
              <w:t>[TBD]</w:t>
            </w:r>
          </w:p>
        </w:tc>
      </w:tr>
      <w:tr w:rsidR="007F314C" w14:paraId="2CDF7344" w14:textId="77777777" w:rsidTr="00CA6C5E">
        <w:tc>
          <w:tcPr>
            <w:tcW w:w="2263" w:type="dxa"/>
          </w:tcPr>
          <w:p w14:paraId="346BE5D0" w14:textId="77777777" w:rsidR="007F314C" w:rsidRDefault="007F314C" w:rsidP="007F314C">
            <w:pPr>
              <w:rPr>
                <w:lang w:val="en-US"/>
              </w:rPr>
            </w:pPr>
            <w:r w:rsidRPr="00515C0D">
              <w:t>Key business rules</w:t>
            </w:r>
          </w:p>
        </w:tc>
        <w:tc>
          <w:tcPr>
            <w:tcW w:w="5948" w:type="dxa"/>
          </w:tcPr>
          <w:p w14:paraId="2A5C2AB7" w14:textId="77777777" w:rsidR="007F314C" w:rsidRDefault="007F314C" w:rsidP="007F314C">
            <w:pPr>
              <w:rPr>
                <w:lang w:val="en-US"/>
              </w:rPr>
            </w:pPr>
            <w:r w:rsidRPr="00515C0D">
              <w:t>[TBD]</w:t>
            </w:r>
          </w:p>
        </w:tc>
      </w:tr>
      <w:tr w:rsidR="007F314C" w14:paraId="6DDCEC39" w14:textId="77777777" w:rsidTr="00CA6C5E">
        <w:tc>
          <w:tcPr>
            <w:tcW w:w="2263" w:type="dxa"/>
          </w:tcPr>
          <w:p w14:paraId="1355C7CE" w14:textId="77777777" w:rsidR="007F314C" w:rsidRDefault="007F314C" w:rsidP="007F314C">
            <w:pPr>
              <w:rPr>
                <w:lang w:val="en-US"/>
              </w:rPr>
            </w:pPr>
            <w:r w:rsidRPr="00515C0D">
              <w:t>Validation approach</w:t>
            </w:r>
          </w:p>
        </w:tc>
        <w:tc>
          <w:tcPr>
            <w:tcW w:w="5948" w:type="dxa"/>
          </w:tcPr>
          <w:p w14:paraId="5CDEE3FB" w14:textId="77777777" w:rsidR="007F314C" w:rsidRDefault="007F314C" w:rsidP="007F314C">
            <w:pPr>
              <w:rPr>
                <w:lang w:val="en-US"/>
              </w:rPr>
            </w:pPr>
            <w:r w:rsidRPr="00515C0D">
              <w:t>Parity validation against vendor exports (see Chapter 3 Section 3.3.4).</w:t>
            </w:r>
          </w:p>
        </w:tc>
      </w:tr>
      <w:tr w:rsidR="007F314C" w14:paraId="3D42CC98" w14:textId="77777777" w:rsidTr="00CA6C5E">
        <w:tc>
          <w:tcPr>
            <w:tcW w:w="2263" w:type="dxa"/>
          </w:tcPr>
          <w:p w14:paraId="4F5F30F4" w14:textId="77777777" w:rsidR="007F314C" w:rsidRDefault="007F314C" w:rsidP="007F314C">
            <w:pPr>
              <w:rPr>
                <w:lang w:val="en-US"/>
              </w:rPr>
            </w:pPr>
            <w:r w:rsidRPr="00515C0D">
              <w:t>Implementation status</w:t>
            </w:r>
          </w:p>
        </w:tc>
        <w:tc>
          <w:tcPr>
            <w:tcW w:w="5948" w:type="dxa"/>
          </w:tcPr>
          <w:p w14:paraId="11E5F05D" w14:textId="77777777" w:rsidR="007F314C" w:rsidRDefault="007F314C" w:rsidP="007F314C">
            <w:pPr>
              <w:rPr>
                <w:lang w:val="en-US"/>
              </w:rPr>
            </w:pPr>
            <w:r w:rsidRPr="00515C0D">
              <w:t>Planned (as of Week 28).</w:t>
            </w:r>
          </w:p>
        </w:tc>
      </w:tr>
      <w:tr w:rsidR="007F314C" w14:paraId="5C38D1DC" w14:textId="77777777" w:rsidTr="00CA6C5E">
        <w:tc>
          <w:tcPr>
            <w:tcW w:w="2263" w:type="dxa"/>
          </w:tcPr>
          <w:p w14:paraId="46AFAE86" w14:textId="77777777" w:rsidR="007F314C" w:rsidRDefault="007F314C" w:rsidP="007F314C">
            <w:pPr>
              <w:rPr>
                <w:lang w:val="en-US"/>
              </w:rPr>
            </w:pPr>
            <w:r w:rsidRPr="00515C0D">
              <w:t>Evidence artefacts</w:t>
            </w:r>
          </w:p>
        </w:tc>
        <w:tc>
          <w:tcPr>
            <w:tcW w:w="5948" w:type="dxa"/>
          </w:tcPr>
          <w:p w14:paraId="5CC71335" w14:textId="77777777" w:rsidR="007F314C" w:rsidRDefault="007F314C" w:rsidP="007F314C">
            <w:pPr>
              <w:rPr>
                <w:lang w:val="en-US"/>
              </w:rPr>
            </w:pPr>
            <w:r w:rsidRPr="00515C0D">
              <w:t>[TBD]</w:t>
            </w:r>
          </w:p>
        </w:tc>
      </w:tr>
    </w:tbl>
    <w:p w14:paraId="0AD7DD8F" w14:textId="77777777" w:rsidR="007F314C" w:rsidRDefault="007F314C" w:rsidP="007F314C">
      <w:pPr>
        <w:pStyle w:val="CaptionforTable2lines"/>
        <w:rPr>
          <w:lang w:val="en-US"/>
        </w:rPr>
      </w:pPr>
      <w:r w:rsidRPr="007F314C">
        <w:rPr>
          <w:lang w:val="en-US"/>
        </w:rPr>
        <w:t>Table A.13: Report specification fields for R11 (Delivery-</w:t>
      </w:r>
      <w:proofErr w:type="spellStart"/>
      <w:proofErr w:type="gramStart"/>
      <w:r w:rsidRPr="007F314C">
        <w:rPr>
          <w:lang w:val="en-US"/>
        </w:rPr>
        <w:t>FoodPanda,Grabfood</w:t>
      </w:r>
      <w:proofErr w:type="gramEnd"/>
      <w:r w:rsidRPr="007F314C">
        <w:rPr>
          <w:lang w:val="en-US"/>
        </w:rPr>
        <w:t>,ShopeeFood</w:t>
      </w:r>
      <w:proofErr w:type="spellEnd"/>
      <w:r w:rsidRPr="007F314C">
        <w:rPr>
          <w:lang w:val="en-US"/>
        </w:rPr>
        <w:t>)</w:t>
      </w:r>
    </w:p>
    <w:p w14:paraId="165B7B5D" w14:textId="77777777" w:rsidR="007F314C" w:rsidRDefault="007F314C" w:rsidP="007F314C">
      <w:pPr>
        <w:pStyle w:val="CaptionforTable2lines"/>
        <w:rPr>
          <w:lang w:val="en-US"/>
        </w:rPr>
      </w:pPr>
    </w:p>
    <w:p w14:paraId="4E984C0B" w14:textId="77777777" w:rsidR="007F314C" w:rsidRDefault="007F314C" w:rsidP="007F314C">
      <w:pPr>
        <w:pStyle w:val="Heading4"/>
        <w:numPr>
          <w:ilvl w:val="0"/>
          <w:numId w:val="0"/>
        </w:numPr>
        <w:spacing w:after="480"/>
      </w:pPr>
      <w:bookmarkStart w:id="169" w:name="_Toc227150198"/>
      <w:r w:rsidRPr="007F314C">
        <w:t xml:space="preserve">R12: </w:t>
      </w:r>
      <w:proofErr w:type="spellStart"/>
      <w:r w:rsidRPr="007F314C">
        <w:t>Foodpanda</w:t>
      </w:r>
      <w:proofErr w:type="spellEnd"/>
      <w:r w:rsidRPr="007F314C">
        <w:t xml:space="preserve"> Sales</w:t>
      </w:r>
      <w:bookmarkEnd w:id="169"/>
    </w:p>
    <w:tbl>
      <w:tblPr>
        <w:tblStyle w:val="TableGrid"/>
        <w:tblW w:w="0" w:type="auto"/>
        <w:tblLook w:val="04A0" w:firstRow="1" w:lastRow="0" w:firstColumn="1" w:lastColumn="0" w:noHBand="0" w:noVBand="1"/>
      </w:tblPr>
      <w:tblGrid>
        <w:gridCol w:w="2263"/>
        <w:gridCol w:w="5948"/>
      </w:tblGrid>
      <w:tr w:rsidR="007F314C" w14:paraId="3EE62E14" w14:textId="77777777" w:rsidTr="00CA6C5E">
        <w:tc>
          <w:tcPr>
            <w:tcW w:w="2263" w:type="dxa"/>
          </w:tcPr>
          <w:p w14:paraId="43AA10BF" w14:textId="77777777" w:rsidR="007F314C" w:rsidRPr="00134FCA" w:rsidRDefault="007F314C" w:rsidP="007F314C">
            <w:pPr>
              <w:rPr>
                <w:b/>
                <w:bCs/>
                <w:lang w:val="en-US"/>
              </w:rPr>
            </w:pPr>
            <w:r w:rsidRPr="00260613">
              <w:t>Field</w:t>
            </w:r>
          </w:p>
        </w:tc>
        <w:tc>
          <w:tcPr>
            <w:tcW w:w="5948" w:type="dxa"/>
          </w:tcPr>
          <w:p w14:paraId="6E51458D" w14:textId="77777777" w:rsidR="007F314C" w:rsidRPr="00134FCA" w:rsidRDefault="007F314C" w:rsidP="007F314C">
            <w:pPr>
              <w:rPr>
                <w:b/>
                <w:bCs/>
                <w:lang w:val="en-US"/>
              </w:rPr>
            </w:pPr>
            <w:r w:rsidRPr="00260613">
              <w:t>Description</w:t>
            </w:r>
          </w:p>
        </w:tc>
      </w:tr>
      <w:tr w:rsidR="007F314C" w14:paraId="42E49DDC" w14:textId="77777777" w:rsidTr="00CA6C5E">
        <w:tc>
          <w:tcPr>
            <w:tcW w:w="2263" w:type="dxa"/>
          </w:tcPr>
          <w:p w14:paraId="1F8298D9" w14:textId="77777777" w:rsidR="007F314C" w:rsidRDefault="007F314C" w:rsidP="007F314C">
            <w:pPr>
              <w:rPr>
                <w:lang w:val="en-US"/>
              </w:rPr>
            </w:pPr>
            <w:r w:rsidRPr="00260613">
              <w:lastRenderedPageBreak/>
              <w:t>Report name</w:t>
            </w:r>
          </w:p>
        </w:tc>
        <w:tc>
          <w:tcPr>
            <w:tcW w:w="5948" w:type="dxa"/>
          </w:tcPr>
          <w:p w14:paraId="702E7FAA" w14:textId="77777777" w:rsidR="007F314C" w:rsidRDefault="007F314C" w:rsidP="007F314C">
            <w:pPr>
              <w:rPr>
                <w:lang w:val="en-US"/>
              </w:rPr>
            </w:pPr>
            <w:proofErr w:type="spellStart"/>
            <w:r w:rsidRPr="00260613">
              <w:t>Foodpanda</w:t>
            </w:r>
            <w:proofErr w:type="spellEnd"/>
            <w:r w:rsidRPr="00260613">
              <w:t xml:space="preserve"> Sales</w:t>
            </w:r>
          </w:p>
        </w:tc>
      </w:tr>
      <w:tr w:rsidR="007F314C" w14:paraId="3BE0A8BB" w14:textId="77777777" w:rsidTr="00CA6C5E">
        <w:tc>
          <w:tcPr>
            <w:tcW w:w="2263" w:type="dxa"/>
          </w:tcPr>
          <w:p w14:paraId="5788D990" w14:textId="77777777" w:rsidR="007F314C" w:rsidRDefault="007F314C" w:rsidP="007F314C">
            <w:pPr>
              <w:rPr>
                <w:lang w:val="en-US"/>
              </w:rPr>
            </w:pPr>
            <w:r w:rsidRPr="00260613">
              <w:t>Business purpose</w:t>
            </w:r>
          </w:p>
        </w:tc>
        <w:tc>
          <w:tcPr>
            <w:tcW w:w="5948" w:type="dxa"/>
          </w:tcPr>
          <w:p w14:paraId="380F3E95" w14:textId="77777777" w:rsidR="007F314C" w:rsidRDefault="007F314C" w:rsidP="007F314C">
            <w:pPr>
              <w:rPr>
                <w:lang w:val="en-US"/>
              </w:rPr>
            </w:pPr>
            <w:r w:rsidRPr="00260613">
              <w:t>[TBD]</w:t>
            </w:r>
          </w:p>
        </w:tc>
      </w:tr>
      <w:tr w:rsidR="007F314C" w14:paraId="14DB8108" w14:textId="77777777" w:rsidTr="00CA6C5E">
        <w:tc>
          <w:tcPr>
            <w:tcW w:w="2263" w:type="dxa"/>
          </w:tcPr>
          <w:p w14:paraId="34B5D62A" w14:textId="77777777" w:rsidR="007F314C" w:rsidRDefault="007F314C" w:rsidP="007F314C">
            <w:pPr>
              <w:rPr>
                <w:lang w:val="en-US"/>
              </w:rPr>
            </w:pPr>
            <w:r w:rsidRPr="00260613">
              <w:t>Primary users</w:t>
            </w:r>
          </w:p>
        </w:tc>
        <w:tc>
          <w:tcPr>
            <w:tcW w:w="5948" w:type="dxa"/>
          </w:tcPr>
          <w:p w14:paraId="3EE5E6FE" w14:textId="77777777" w:rsidR="007F314C" w:rsidRDefault="007F314C" w:rsidP="007F314C">
            <w:pPr>
              <w:rPr>
                <w:lang w:val="en-US"/>
              </w:rPr>
            </w:pPr>
            <w:r w:rsidRPr="00260613">
              <w:t>[TBD]</w:t>
            </w:r>
          </w:p>
        </w:tc>
      </w:tr>
      <w:tr w:rsidR="007F314C" w14:paraId="18AD844C" w14:textId="77777777" w:rsidTr="00CA6C5E">
        <w:tc>
          <w:tcPr>
            <w:tcW w:w="2263" w:type="dxa"/>
          </w:tcPr>
          <w:p w14:paraId="43F1D2D1" w14:textId="77777777" w:rsidR="007F314C" w:rsidRDefault="007F314C" w:rsidP="007F314C">
            <w:pPr>
              <w:rPr>
                <w:lang w:val="en-US"/>
              </w:rPr>
            </w:pPr>
            <w:r w:rsidRPr="00260613">
              <w:t>Parameters</w:t>
            </w:r>
          </w:p>
        </w:tc>
        <w:tc>
          <w:tcPr>
            <w:tcW w:w="5948" w:type="dxa"/>
          </w:tcPr>
          <w:p w14:paraId="2F317DA2" w14:textId="77777777" w:rsidR="007F314C" w:rsidRDefault="007F314C" w:rsidP="007F314C">
            <w:pPr>
              <w:rPr>
                <w:lang w:val="en-US"/>
              </w:rPr>
            </w:pPr>
            <w:r w:rsidRPr="00260613">
              <w:t>[TBD]</w:t>
            </w:r>
          </w:p>
        </w:tc>
      </w:tr>
      <w:tr w:rsidR="007F314C" w14:paraId="408FA575" w14:textId="77777777" w:rsidTr="00CA6C5E">
        <w:tc>
          <w:tcPr>
            <w:tcW w:w="2263" w:type="dxa"/>
          </w:tcPr>
          <w:p w14:paraId="53B92649" w14:textId="77777777" w:rsidR="007F314C" w:rsidRDefault="007F314C" w:rsidP="007F314C">
            <w:pPr>
              <w:rPr>
                <w:lang w:val="en-US"/>
              </w:rPr>
            </w:pPr>
            <w:r w:rsidRPr="00260613">
              <w:t>Output (summary)</w:t>
            </w:r>
          </w:p>
        </w:tc>
        <w:tc>
          <w:tcPr>
            <w:tcW w:w="5948" w:type="dxa"/>
          </w:tcPr>
          <w:p w14:paraId="00FE8DB9" w14:textId="77777777" w:rsidR="007F314C" w:rsidRDefault="007F314C" w:rsidP="007F314C">
            <w:pPr>
              <w:rPr>
                <w:lang w:val="en-US"/>
              </w:rPr>
            </w:pPr>
            <w:r w:rsidRPr="00260613">
              <w:t>[TBD]</w:t>
            </w:r>
          </w:p>
        </w:tc>
      </w:tr>
      <w:tr w:rsidR="007F314C" w14:paraId="0D7C0BA0" w14:textId="77777777" w:rsidTr="00CA6C5E">
        <w:tc>
          <w:tcPr>
            <w:tcW w:w="2263" w:type="dxa"/>
          </w:tcPr>
          <w:p w14:paraId="61CB5CA2" w14:textId="77777777" w:rsidR="007F314C" w:rsidRDefault="007F314C" w:rsidP="007F314C">
            <w:pPr>
              <w:rPr>
                <w:lang w:val="en-US"/>
              </w:rPr>
            </w:pPr>
            <w:r w:rsidRPr="00260613">
              <w:t>Data sources</w:t>
            </w:r>
          </w:p>
        </w:tc>
        <w:tc>
          <w:tcPr>
            <w:tcW w:w="5948" w:type="dxa"/>
          </w:tcPr>
          <w:p w14:paraId="51ADA411" w14:textId="77777777" w:rsidR="007F314C" w:rsidRDefault="007F314C" w:rsidP="007F314C">
            <w:pPr>
              <w:rPr>
                <w:lang w:val="en-US"/>
              </w:rPr>
            </w:pPr>
            <w:r w:rsidRPr="00260613">
              <w:t>[TBD]</w:t>
            </w:r>
          </w:p>
        </w:tc>
      </w:tr>
      <w:tr w:rsidR="007F314C" w14:paraId="3D45DD54" w14:textId="77777777" w:rsidTr="00CA6C5E">
        <w:tc>
          <w:tcPr>
            <w:tcW w:w="2263" w:type="dxa"/>
          </w:tcPr>
          <w:p w14:paraId="6AD6BEBB" w14:textId="77777777" w:rsidR="007F314C" w:rsidRDefault="007F314C" w:rsidP="007F314C">
            <w:pPr>
              <w:rPr>
                <w:lang w:val="en-US"/>
              </w:rPr>
            </w:pPr>
            <w:r w:rsidRPr="00260613">
              <w:t>Key business rules</w:t>
            </w:r>
          </w:p>
        </w:tc>
        <w:tc>
          <w:tcPr>
            <w:tcW w:w="5948" w:type="dxa"/>
          </w:tcPr>
          <w:p w14:paraId="4B600252" w14:textId="77777777" w:rsidR="007F314C" w:rsidRDefault="007F314C" w:rsidP="007F314C">
            <w:pPr>
              <w:rPr>
                <w:lang w:val="en-US"/>
              </w:rPr>
            </w:pPr>
            <w:r w:rsidRPr="00260613">
              <w:t>[TBD]</w:t>
            </w:r>
          </w:p>
        </w:tc>
      </w:tr>
      <w:tr w:rsidR="007F314C" w14:paraId="483216EF" w14:textId="77777777" w:rsidTr="00CA6C5E">
        <w:tc>
          <w:tcPr>
            <w:tcW w:w="2263" w:type="dxa"/>
          </w:tcPr>
          <w:p w14:paraId="3C48BBAE" w14:textId="77777777" w:rsidR="007F314C" w:rsidRDefault="007F314C" w:rsidP="007F314C">
            <w:pPr>
              <w:rPr>
                <w:lang w:val="en-US"/>
              </w:rPr>
            </w:pPr>
            <w:r w:rsidRPr="00260613">
              <w:t>Validation approach</w:t>
            </w:r>
          </w:p>
        </w:tc>
        <w:tc>
          <w:tcPr>
            <w:tcW w:w="5948" w:type="dxa"/>
          </w:tcPr>
          <w:p w14:paraId="4D54C5B9" w14:textId="77777777" w:rsidR="007F314C" w:rsidRDefault="007F314C" w:rsidP="007F314C">
            <w:pPr>
              <w:rPr>
                <w:lang w:val="en-US"/>
              </w:rPr>
            </w:pPr>
            <w:r w:rsidRPr="00260613">
              <w:t>Parity validation against vendor exports (see Chapter 3 Section 3.3.4).</w:t>
            </w:r>
          </w:p>
        </w:tc>
      </w:tr>
      <w:tr w:rsidR="007F314C" w14:paraId="700A7C59" w14:textId="77777777" w:rsidTr="00CA6C5E">
        <w:tc>
          <w:tcPr>
            <w:tcW w:w="2263" w:type="dxa"/>
          </w:tcPr>
          <w:p w14:paraId="44A6A8AA" w14:textId="77777777" w:rsidR="007F314C" w:rsidRDefault="007F314C" w:rsidP="007F314C">
            <w:pPr>
              <w:rPr>
                <w:lang w:val="en-US"/>
              </w:rPr>
            </w:pPr>
            <w:r w:rsidRPr="00260613">
              <w:t>Implementation status</w:t>
            </w:r>
          </w:p>
        </w:tc>
        <w:tc>
          <w:tcPr>
            <w:tcW w:w="5948" w:type="dxa"/>
          </w:tcPr>
          <w:p w14:paraId="48A1536E" w14:textId="77777777" w:rsidR="007F314C" w:rsidRDefault="007F314C" w:rsidP="007F314C">
            <w:pPr>
              <w:rPr>
                <w:lang w:val="en-US"/>
              </w:rPr>
            </w:pPr>
            <w:r w:rsidRPr="00260613">
              <w:t>Planned (as of Week 28).</w:t>
            </w:r>
          </w:p>
        </w:tc>
      </w:tr>
      <w:tr w:rsidR="007F314C" w14:paraId="1D0EF264" w14:textId="77777777" w:rsidTr="00CA6C5E">
        <w:tc>
          <w:tcPr>
            <w:tcW w:w="2263" w:type="dxa"/>
          </w:tcPr>
          <w:p w14:paraId="5D5156EB" w14:textId="77777777" w:rsidR="007F314C" w:rsidRDefault="007F314C" w:rsidP="007F314C">
            <w:pPr>
              <w:rPr>
                <w:lang w:val="en-US"/>
              </w:rPr>
            </w:pPr>
            <w:r w:rsidRPr="00260613">
              <w:t>Evidence artefacts</w:t>
            </w:r>
          </w:p>
        </w:tc>
        <w:tc>
          <w:tcPr>
            <w:tcW w:w="5948" w:type="dxa"/>
          </w:tcPr>
          <w:p w14:paraId="1480677D" w14:textId="77777777" w:rsidR="007F314C" w:rsidRDefault="007F314C" w:rsidP="007F314C">
            <w:pPr>
              <w:rPr>
                <w:lang w:val="en-US"/>
              </w:rPr>
            </w:pPr>
            <w:r w:rsidRPr="00260613">
              <w:t>[TBD]</w:t>
            </w:r>
          </w:p>
        </w:tc>
      </w:tr>
    </w:tbl>
    <w:p w14:paraId="6175A0D8" w14:textId="77777777" w:rsidR="007F314C" w:rsidRDefault="007F314C" w:rsidP="007F314C">
      <w:pPr>
        <w:pStyle w:val="CaptionforTable"/>
        <w:rPr>
          <w:lang w:val="en-US"/>
        </w:rPr>
      </w:pPr>
      <w:r w:rsidRPr="007F314C">
        <w:rPr>
          <w:lang w:val="en-US"/>
        </w:rPr>
        <w:t>Table A.14: Report specification fields for R12 (</w:t>
      </w:r>
      <w:proofErr w:type="spellStart"/>
      <w:r w:rsidRPr="007F314C">
        <w:rPr>
          <w:lang w:val="en-US"/>
        </w:rPr>
        <w:t>Foodpanda</w:t>
      </w:r>
      <w:proofErr w:type="spellEnd"/>
      <w:r w:rsidRPr="007F314C">
        <w:rPr>
          <w:lang w:val="en-US"/>
        </w:rPr>
        <w:t xml:space="preserve"> Sales)</w:t>
      </w:r>
    </w:p>
    <w:p w14:paraId="78A87959" w14:textId="77777777" w:rsidR="007F314C" w:rsidRDefault="007F314C" w:rsidP="00134FCA">
      <w:pPr>
        <w:pStyle w:val="CaptionforTable"/>
        <w:rPr>
          <w:lang w:val="en-US"/>
        </w:rPr>
      </w:pPr>
    </w:p>
    <w:p w14:paraId="72444756" w14:textId="77777777" w:rsidR="007F314C" w:rsidRDefault="007F314C" w:rsidP="007F314C">
      <w:pPr>
        <w:pStyle w:val="Heading4"/>
        <w:numPr>
          <w:ilvl w:val="0"/>
          <w:numId w:val="0"/>
        </w:numPr>
        <w:spacing w:after="480"/>
      </w:pPr>
      <w:bookmarkStart w:id="170" w:name="_Toc227150199"/>
      <w:r w:rsidRPr="007F314C">
        <w:t xml:space="preserve">R13: </w:t>
      </w:r>
      <w:proofErr w:type="spellStart"/>
      <w:r w:rsidRPr="007F314C">
        <w:t>Foodpanda</w:t>
      </w:r>
      <w:proofErr w:type="spellEnd"/>
      <w:r w:rsidRPr="007F314C">
        <w:t xml:space="preserve"> Discount</w:t>
      </w:r>
      <w:bookmarkEnd w:id="170"/>
    </w:p>
    <w:tbl>
      <w:tblPr>
        <w:tblStyle w:val="TableGrid"/>
        <w:tblW w:w="0" w:type="auto"/>
        <w:tblLook w:val="04A0" w:firstRow="1" w:lastRow="0" w:firstColumn="1" w:lastColumn="0" w:noHBand="0" w:noVBand="1"/>
      </w:tblPr>
      <w:tblGrid>
        <w:gridCol w:w="2263"/>
        <w:gridCol w:w="5948"/>
      </w:tblGrid>
      <w:tr w:rsidR="007F314C" w14:paraId="50087BAF" w14:textId="77777777" w:rsidTr="00CA6C5E">
        <w:tc>
          <w:tcPr>
            <w:tcW w:w="2263" w:type="dxa"/>
          </w:tcPr>
          <w:p w14:paraId="40719FC2" w14:textId="77777777" w:rsidR="007F314C" w:rsidRPr="00134FCA" w:rsidRDefault="007F314C" w:rsidP="007F314C">
            <w:pPr>
              <w:rPr>
                <w:b/>
                <w:bCs/>
                <w:lang w:val="en-US"/>
              </w:rPr>
            </w:pPr>
            <w:r w:rsidRPr="00695198">
              <w:t>Field</w:t>
            </w:r>
          </w:p>
        </w:tc>
        <w:tc>
          <w:tcPr>
            <w:tcW w:w="5948" w:type="dxa"/>
          </w:tcPr>
          <w:p w14:paraId="620AB682" w14:textId="77777777" w:rsidR="007F314C" w:rsidRPr="00134FCA" w:rsidRDefault="007F314C" w:rsidP="007F314C">
            <w:pPr>
              <w:rPr>
                <w:b/>
                <w:bCs/>
                <w:lang w:val="en-US"/>
              </w:rPr>
            </w:pPr>
            <w:r w:rsidRPr="00695198">
              <w:t>Description</w:t>
            </w:r>
          </w:p>
        </w:tc>
      </w:tr>
      <w:tr w:rsidR="007F314C" w14:paraId="1E87CA41" w14:textId="77777777" w:rsidTr="00CA6C5E">
        <w:tc>
          <w:tcPr>
            <w:tcW w:w="2263" w:type="dxa"/>
          </w:tcPr>
          <w:p w14:paraId="707DB5F9" w14:textId="77777777" w:rsidR="007F314C" w:rsidRDefault="007F314C" w:rsidP="007F314C">
            <w:pPr>
              <w:rPr>
                <w:lang w:val="en-US"/>
              </w:rPr>
            </w:pPr>
            <w:r w:rsidRPr="00695198">
              <w:t>Report name</w:t>
            </w:r>
          </w:p>
        </w:tc>
        <w:tc>
          <w:tcPr>
            <w:tcW w:w="5948" w:type="dxa"/>
          </w:tcPr>
          <w:p w14:paraId="21BB03A6" w14:textId="77777777" w:rsidR="007F314C" w:rsidRDefault="007F314C" w:rsidP="007F314C">
            <w:pPr>
              <w:rPr>
                <w:lang w:val="en-US"/>
              </w:rPr>
            </w:pPr>
            <w:proofErr w:type="spellStart"/>
            <w:r w:rsidRPr="00695198">
              <w:t>Foodpanda</w:t>
            </w:r>
            <w:proofErr w:type="spellEnd"/>
            <w:r w:rsidRPr="00695198">
              <w:t xml:space="preserve"> Discount</w:t>
            </w:r>
          </w:p>
        </w:tc>
      </w:tr>
      <w:tr w:rsidR="007F314C" w14:paraId="784B66AA" w14:textId="77777777" w:rsidTr="00CA6C5E">
        <w:tc>
          <w:tcPr>
            <w:tcW w:w="2263" w:type="dxa"/>
          </w:tcPr>
          <w:p w14:paraId="5A66D603" w14:textId="77777777" w:rsidR="007F314C" w:rsidRDefault="007F314C" w:rsidP="007F314C">
            <w:pPr>
              <w:rPr>
                <w:lang w:val="en-US"/>
              </w:rPr>
            </w:pPr>
            <w:r w:rsidRPr="00695198">
              <w:t>Business purpose</w:t>
            </w:r>
          </w:p>
        </w:tc>
        <w:tc>
          <w:tcPr>
            <w:tcW w:w="5948" w:type="dxa"/>
          </w:tcPr>
          <w:p w14:paraId="362D05FC" w14:textId="77777777" w:rsidR="007F314C" w:rsidRDefault="007F314C" w:rsidP="007F314C">
            <w:pPr>
              <w:rPr>
                <w:lang w:val="en-US"/>
              </w:rPr>
            </w:pPr>
            <w:r w:rsidRPr="00695198">
              <w:t>[TBD]</w:t>
            </w:r>
          </w:p>
        </w:tc>
      </w:tr>
      <w:tr w:rsidR="007F314C" w14:paraId="69CB5698" w14:textId="77777777" w:rsidTr="00CA6C5E">
        <w:tc>
          <w:tcPr>
            <w:tcW w:w="2263" w:type="dxa"/>
          </w:tcPr>
          <w:p w14:paraId="7FAE8AF4" w14:textId="77777777" w:rsidR="007F314C" w:rsidRDefault="007F314C" w:rsidP="007F314C">
            <w:pPr>
              <w:rPr>
                <w:lang w:val="en-US"/>
              </w:rPr>
            </w:pPr>
            <w:r w:rsidRPr="00695198">
              <w:t>Primary users</w:t>
            </w:r>
          </w:p>
        </w:tc>
        <w:tc>
          <w:tcPr>
            <w:tcW w:w="5948" w:type="dxa"/>
          </w:tcPr>
          <w:p w14:paraId="6615B4F0" w14:textId="77777777" w:rsidR="007F314C" w:rsidRDefault="007F314C" w:rsidP="007F314C">
            <w:pPr>
              <w:rPr>
                <w:lang w:val="en-US"/>
              </w:rPr>
            </w:pPr>
            <w:r w:rsidRPr="00695198">
              <w:t>[TBD]</w:t>
            </w:r>
          </w:p>
        </w:tc>
      </w:tr>
      <w:tr w:rsidR="007F314C" w14:paraId="76E41793" w14:textId="77777777" w:rsidTr="00CA6C5E">
        <w:tc>
          <w:tcPr>
            <w:tcW w:w="2263" w:type="dxa"/>
          </w:tcPr>
          <w:p w14:paraId="38C5E547" w14:textId="77777777" w:rsidR="007F314C" w:rsidRDefault="007F314C" w:rsidP="007F314C">
            <w:pPr>
              <w:rPr>
                <w:lang w:val="en-US"/>
              </w:rPr>
            </w:pPr>
            <w:r w:rsidRPr="00695198">
              <w:t>Parameters</w:t>
            </w:r>
          </w:p>
        </w:tc>
        <w:tc>
          <w:tcPr>
            <w:tcW w:w="5948" w:type="dxa"/>
          </w:tcPr>
          <w:p w14:paraId="1AF9A964" w14:textId="77777777" w:rsidR="007F314C" w:rsidRDefault="007F314C" w:rsidP="007F314C">
            <w:pPr>
              <w:rPr>
                <w:lang w:val="en-US"/>
              </w:rPr>
            </w:pPr>
            <w:r w:rsidRPr="00695198">
              <w:t>[TBD]</w:t>
            </w:r>
          </w:p>
        </w:tc>
      </w:tr>
      <w:tr w:rsidR="007F314C" w14:paraId="20B70B00" w14:textId="77777777" w:rsidTr="00CA6C5E">
        <w:tc>
          <w:tcPr>
            <w:tcW w:w="2263" w:type="dxa"/>
          </w:tcPr>
          <w:p w14:paraId="27694FB9" w14:textId="77777777" w:rsidR="007F314C" w:rsidRDefault="007F314C" w:rsidP="007F314C">
            <w:pPr>
              <w:rPr>
                <w:lang w:val="en-US"/>
              </w:rPr>
            </w:pPr>
            <w:r w:rsidRPr="00695198">
              <w:t>Output (summary)</w:t>
            </w:r>
          </w:p>
        </w:tc>
        <w:tc>
          <w:tcPr>
            <w:tcW w:w="5948" w:type="dxa"/>
          </w:tcPr>
          <w:p w14:paraId="0E2446A6" w14:textId="77777777" w:rsidR="007F314C" w:rsidRDefault="007F314C" w:rsidP="007F314C">
            <w:pPr>
              <w:rPr>
                <w:lang w:val="en-US"/>
              </w:rPr>
            </w:pPr>
            <w:r w:rsidRPr="00695198">
              <w:t>[TBD]</w:t>
            </w:r>
          </w:p>
        </w:tc>
      </w:tr>
      <w:tr w:rsidR="007F314C" w14:paraId="60A70D72" w14:textId="77777777" w:rsidTr="00CA6C5E">
        <w:tc>
          <w:tcPr>
            <w:tcW w:w="2263" w:type="dxa"/>
          </w:tcPr>
          <w:p w14:paraId="292DB76C" w14:textId="77777777" w:rsidR="007F314C" w:rsidRDefault="007F314C" w:rsidP="007F314C">
            <w:pPr>
              <w:rPr>
                <w:lang w:val="en-US"/>
              </w:rPr>
            </w:pPr>
            <w:r w:rsidRPr="00695198">
              <w:t>Data sources</w:t>
            </w:r>
          </w:p>
        </w:tc>
        <w:tc>
          <w:tcPr>
            <w:tcW w:w="5948" w:type="dxa"/>
          </w:tcPr>
          <w:p w14:paraId="59E27B75" w14:textId="77777777" w:rsidR="007F314C" w:rsidRDefault="007F314C" w:rsidP="007F314C">
            <w:pPr>
              <w:rPr>
                <w:lang w:val="en-US"/>
              </w:rPr>
            </w:pPr>
            <w:r w:rsidRPr="00695198">
              <w:t>[TBD]</w:t>
            </w:r>
          </w:p>
        </w:tc>
      </w:tr>
      <w:tr w:rsidR="007F314C" w14:paraId="7F0507C6" w14:textId="77777777" w:rsidTr="00CA6C5E">
        <w:tc>
          <w:tcPr>
            <w:tcW w:w="2263" w:type="dxa"/>
          </w:tcPr>
          <w:p w14:paraId="03BBB55F" w14:textId="77777777" w:rsidR="007F314C" w:rsidRDefault="007F314C" w:rsidP="007F314C">
            <w:pPr>
              <w:rPr>
                <w:lang w:val="en-US"/>
              </w:rPr>
            </w:pPr>
            <w:r w:rsidRPr="00695198">
              <w:t>Key business rules</w:t>
            </w:r>
          </w:p>
        </w:tc>
        <w:tc>
          <w:tcPr>
            <w:tcW w:w="5948" w:type="dxa"/>
          </w:tcPr>
          <w:p w14:paraId="5329A0A7" w14:textId="77777777" w:rsidR="007F314C" w:rsidRDefault="007F314C" w:rsidP="007F314C">
            <w:pPr>
              <w:rPr>
                <w:lang w:val="en-US"/>
              </w:rPr>
            </w:pPr>
            <w:r w:rsidRPr="00695198">
              <w:t>[TBD]</w:t>
            </w:r>
          </w:p>
        </w:tc>
      </w:tr>
      <w:tr w:rsidR="007F314C" w14:paraId="7CBF11C0" w14:textId="77777777" w:rsidTr="00CA6C5E">
        <w:tc>
          <w:tcPr>
            <w:tcW w:w="2263" w:type="dxa"/>
          </w:tcPr>
          <w:p w14:paraId="7F08205A" w14:textId="77777777" w:rsidR="007F314C" w:rsidRDefault="007F314C" w:rsidP="007F314C">
            <w:pPr>
              <w:rPr>
                <w:lang w:val="en-US"/>
              </w:rPr>
            </w:pPr>
            <w:r w:rsidRPr="00695198">
              <w:t>Validation approach</w:t>
            </w:r>
          </w:p>
        </w:tc>
        <w:tc>
          <w:tcPr>
            <w:tcW w:w="5948" w:type="dxa"/>
          </w:tcPr>
          <w:p w14:paraId="75CE0C69" w14:textId="77777777" w:rsidR="007F314C" w:rsidRDefault="007F314C" w:rsidP="007F314C">
            <w:pPr>
              <w:rPr>
                <w:lang w:val="en-US"/>
              </w:rPr>
            </w:pPr>
            <w:r w:rsidRPr="00695198">
              <w:t>Parity validation against vendor exports (see Chapter 3 Section 3.3.4).</w:t>
            </w:r>
          </w:p>
        </w:tc>
      </w:tr>
      <w:tr w:rsidR="007F314C" w14:paraId="1A56F542" w14:textId="77777777" w:rsidTr="00CA6C5E">
        <w:tc>
          <w:tcPr>
            <w:tcW w:w="2263" w:type="dxa"/>
          </w:tcPr>
          <w:p w14:paraId="4918EB76" w14:textId="77777777" w:rsidR="007F314C" w:rsidRDefault="007F314C" w:rsidP="007F314C">
            <w:pPr>
              <w:rPr>
                <w:lang w:val="en-US"/>
              </w:rPr>
            </w:pPr>
            <w:r w:rsidRPr="00695198">
              <w:t>Implementation status</w:t>
            </w:r>
          </w:p>
        </w:tc>
        <w:tc>
          <w:tcPr>
            <w:tcW w:w="5948" w:type="dxa"/>
          </w:tcPr>
          <w:p w14:paraId="5C0DD952" w14:textId="77777777" w:rsidR="007F314C" w:rsidRDefault="007F314C" w:rsidP="007F314C">
            <w:pPr>
              <w:rPr>
                <w:lang w:val="en-US"/>
              </w:rPr>
            </w:pPr>
            <w:r w:rsidRPr="00695198">
              <w:t>Planned (as of Week 28).</w:t>
            </w:r>
          </w:p>
        </w:tc>
      </w:tr>
      <w:tr w:rsidR="007F314C" w14:paraId="3066C59F" w14:textId="77777777" w:rsidTr="00CA6C5E">
        <w:tc>
          <w:tcPr>
            <w:tcW w:w="2263" w:type="dxa"/>
          </w:tcPr>
          <w:p w14:paraId="150BAFFC" w14:textId="77777777" w:rsidR="007F314C" w:rsidRDefault="007F314C" w:rsidP="007F314C">
            <w:pPr>
              <w:rPr>
                <w:lang w:val="en-US"/>
              </w:rPr>
            </w:pPr>
            <w:r w:rsidRPr="00695198">
              <w:t>Evidence artefacts</w:t>
            </w:r>
          </w:p>
        </w:tc>
        <w:tc>
          <w:tcPr>
            <w:tcW w:w="5948" w:type="dxa"/>
          </w:tcPr>
          <w:p w14:paraId="7C6B0333" w14:textId="77777777" w:rsidR="007F314C" w:rsidRDefault="007F314C" w:rsidP="007F314C">
            <w:pPr>
              <w:rPr>
                <w:lang w:val="en-US"/>
              </w:rPr>
            </w:pPr>
            <w:r w:rsidRPr="00695198">
              <w:t>[TBD]</w:t>
            </w:r>
          </w:p>
        </w:tc>
      </w:tr>
    </w:tbl>
    <w:p w14:paraId="71B8359B" w14:textId="77777777" w:rsidR="007F314C" w:rsidRDefault="007F314C" w:rsidP="007F314C">
      <w:pPr>
        <w:pStyle w:val="CaptionforTable"/>
        <w:rPr>
          <w:lang w:val="en-US"/>
        </w:rPr>
      </w:pPr>
      <w:r w:rsidRPr="007F314C">
        <w:rPr>
          <w:lang w:val="en-US"/>
        </w:rPr>
        <w:t>Table A.15: Report specification fields for R13 (</w:t>
      </w:r>
      <w:proofErr w:type="spellStart"/>
      <w:r w:rsidRPr="007F314C">
        <w:rPr>
          <w:lang w:val="en-US"/>
        </w:rPr>
        <w:t>Foodpanda</w:t>
      </w:r>
      <w:proofErr w:type="spellEnd"/>
      <w:r w:rsidRPr="007F314C">
        <w:rPr>
          <w:lang w:val="en-US"/>
        </w:rPr>
        <w:t xml:space="preserve"> Discount)</w:t>
      </w:r>
    </w:p>
    <w:p w14:paraId="42ED7B23" w14:textId="77777777" w:rsidR="007F314C" w:rsidRDefault="007F314C" w:rsidP="00134FCA">
      <w:pPr>
        <w:pStyle w:val="CaptionforTable"/>
        <w:rPr>
          <w:lang w:val="en-US"/>
        </w:rPr>
      </w:pPr>
    </w:p>
    <w:p w14:paraId="2B99C30F" w14:textId="77777777" w:rsidR="007F314C" w:rsidRDefault="007F314C" w:rsidP="007F314C">
      <w:pPr>
        <w:pStyle w:val="Heading4"/>
        <w:numPr>
          <w:ilvl w:val="0"/>
          <w:numId w:val="0"/>
        </w:numPr>
        <w:spacing w:after="480"/>
      </w:pPr>
      <w:bookmarkStart w:id="171" w:name="_Toc227150200"/>
      <w:r w:rsidRPr="007F314C">
        <w:lastRenderedPageBreak/>
        <w:t>R14: Mobile Ordering Sales</w:t>
      </w:r>
      <w:bookmarkEnd w:id="171"/>
    </w:p>
    <w:tbl>
      <w:tblPr>
        <w:tblStyle w:val="TableGrid"/>
        <w:tblW w:w="0" w:type="auto"/>
        <w:tblLook w:val="04A0" w:firstRow="1" w:lastRow="0" w:firstColumn="1" w:lastColumn="0" w:noHBand="0" w:noVBand="1"/>
      </w:tblPr>
      <w:tblGrid>
        <w:gridCol w:w="2263"/>
        <w:gridCol w:w="5948"/>
      </w:tblGrid>
      <w:tr w:rsidR="007F314C" w14:paraId="303C4535" w14:textId="77777777" w:rsidTr="00CA6C5E">
        <w:tc>
          <w:tcPr>
            <w:tcW w:w="2263" w:type="dxa"/>
          </w:tcPr>
          <w:p w14:paraId="44DCEC04" w14:textId="77777777" w:rsidR="007F314C" w:rsidRPr="00134FCA" w:rsidRDefault="007F314C" w:rsidP="007F314C">
            <w:pPr>
              <w:rPr>
                <w:b/>
                <w:bCs/>
                <w:lang w:val="en-US"/>
              </w:rPr>
            </w:pPr>
            <w:r w:rsidRPr="00DC05CD">
              <w:t>Field</w:t>
            </w:r>
          </w:p>
        </w:tc>
        <w:tc>
          <w:tcPr>
            <w:tcW w:w="5948" w:type="dxa"/>
          </w:tcPr>
          <w:p w14:paraId="6A573FED" w14:textId="77777777" w:rsidR="007F314C" w:rsidRPr="00134FCA" w:rsidRDefault="007F314C" w:rsidP="007F314C">
            <w:pPr>
              <w:rPr>
                <w:b/>
                <w:bCs/>
                <w:lang w:val="en-US"/>
              </w:rPr>
            </w:pPr>
            <w:r w:rsidRPr="00DC05CD">
              <w:t>Description</w:t>
            </w:r>
          </w:p>
        </w:tc>
      </w:tr>
      <w:tr w:rsidR="007F314C" w14:paraId="5BE3DBD8" w14:textId="77777777" w:rsidTr="00CA6C5E">
        <w:tc>
          <w:tcPr>
            <w:tcW w:w="2263" w:type="dxa"/>
          </w:tcPr>
          <w:p w14:paraId="1337E17E" w14:textId="77777777" w:rsidR="007F314C" w:rsidRDefault="007F314C" w:rsidP="007F314C">
            <w:pPr>
              <w:rPr>
                <w:lang w:val="en-US"/>
              </w:rPr>
            </w:pPr>
            <w:r w:rsidRPr="00DC05CD">
              <w:t>Report name</w:t>
            </w:r>
          </w:p>
        </w:tc>
        <w:tc>
          <w:tcPr>
            <w:tcW w:w="5948" w:type="dxa"/>
          </w:tcPr>
          <w:p w14:paraId="61D24D14" w14:textId="77777777" w:rsidR="007F314C" w:rsidRDefault="007F314C" w:rsidP="007F314C">
            <w:pPr>
              <w:rPr>
                <w:lang w:val="en-US"/>
              </w:rPr>
            </w:pPr>
            <w:r w:rsidRPr="00DC05CD">
              <w:t>Mobile Ordering Sales</w:t>
            </w:r>
          </w:p>
        </w:tc>
      </w:tr>
      <w:tr w:rsidR="007F314C" w14:paraId="3AC7287D" w14:textId="77777777" w:rsidTr="00CA6C5E">
        <w:tc>
          <w:tcPr>
            <w:tcW w:w="2263" w:type="dxa"/>
          </w:tcPr>
          <w:p w14:paraId="4F75D6AB" w14:textId="77777777" w:rsidR="007F314C" w:rsidRDefault="007F314C" w:rsidP="007F314C">
            <w:pPr>
              <w:rPr>
                <w:lang w:val="en-US"/>
              </w:rPr>
            </w:pPr>
            <w:r w:rsidRPr="00DC05CD">
              <w:t>Business purpose</w:t>
            </w:r>
          </w:p>
        </w:tc>
        <w:tc>
          <w:tcPr>
            <w:tcW w:w="5948" w:type="dxa"/>
          </w:tcPr>
          <w:p w14:paraId="76B938DB" w14:textId="77777777" w:rsidR="007F314C" w:rsidRDefault="007F314C" w:rsidP="007F314C">
            <w:pPr>
              <w:rPr>
                <w:lang w:val="en-US"/>
              </w:rPr>
            </w:pPr>
            <w:r w:rsidRPr="00DC05CD">
              <w:t>[TBD]</w:t>
            </w:r>
          </w:p>
        </w:tc>
      </w:tr>
      <w:tr w:rsidR="007F314C" w14:paraId="48E5E4BE" w14:textId="77777777" w:rsidTr="00CA6C5E">
        <w:tc>
          <w:tcPr>
            <w:tcW w:w="2263" w:type="dxa"/>
          </w:tcPr>
          <w:p w14:paraId="056911DD" w14:textId="77777777" w:rsidR="007F314C" w:rsidRDefault="007F314C" w:rsidP="007F314C">
            <w:pPr>
              <w:rPr>
                <w:lang w:val="en-US"/>
              </w:rPr>
            </w:pPr>
            <w:r w:rsidRPr="00DC05CD">
              <w:t>Primary users</w:t>
            </w:r>
          </w:p>
        </w:tc>
        <w:tc>
          <w:tcPr>
            <w:tcW w:w="5948" w:type="dxa"/>
          </w:tcPr>
          <w:p w14:paraId="2ADF0595" w14:textId="77777777" w:rsidR="007F314C" w:rsidRDefault="007F314C" w:rsidP="007F314C">
            <w:pPr>
              <w:rPr>
                <w:lang w:val="en-US"/>
              </w:rPr>
            </w:pPr>
            <w:r w:rsidRPr="00DC05CD">
              <w:t>[TBD]</w:t>
            </w:r>
          </w:p>
        </w:tc>
      </w:tr>
      <w:tr w:rsidR="007F314C" w14:paraId="35EF4F7A" w14:textId="77777777" w:rsidTr="00CA6C5E">
        <w:tc>
          <w:tcPr>
            <w:tcW w:w="2263" w:type="dxa"/>
          </w:tcPr>
          <w:p w14:paraId="36852F08" w14:textId="77777777" w:rsidR="007F314C" w:rsidRDefault="007F314C" w:rsidP="007F314C">
            <w:pPr>
              <w:rPr>
                <w:lang w:val="en-US"/>
              </w:rPr>
            </w:pPr>
            <w:r w:rsidRPr="00DC05CD">
              <w:t>Parameters</w:t>
            </w:r>
          </w:p>
        </w:tc>
        <w:tc>
          <w:tcPr>
            <w:tcW w:w="5948" w:type="dxa"/>
          </w:tcPr>
          <w:p w14:paraId="2E6A0FDD" w14:textId="77777777" w:rsidR="007F314C" w:rsidRDefault="007F314C" w:rsidP="007F314C">
            <w:pPr>
              <w:rPr>
                <w:lang w:val="en-US"/>
              </w:rPr>
            </w:pPr>
            <w:r w:rsidRPr="00DC05CD">
              <w:t>[TBD]</w:t>
            </w:r>
          </w:p>
        </w:tc>
      </w:tr>
      <w:tr w:rsidR="007F314C" w14:paraId="79EBB867" w14:textId="77777777" w:rsidTr="00CA6C5E">
        <w:tc>
          <w:tcPr>
            <w:tcW w:w="2263" w:type="dxa"/>
          </w:tcPr>
          <w:p w14:paraId="38C8CC05" w14:textId="77777777" w:rsidR="007F314C" w:rsidRDefault="007F314C" w:rsidP="007F314C">
            <w:pPr>
              <w:rPr>
                <w:lang w:val="en-US"/>
              </w:rPr>
            </w:pPr>
            <w:r w:rsidRPr="00DC05CD">
              <w:t>Output (summary)</w:t>
            </w:r>
          </w:p>
        </w:tc>
        <w:tc>
          <w:tcPr>
            <w:tcW w:w="5948" w:type="dxa"/>
          </w:tcPr>
          <w:p w14:paraId="0A47A759" w14:textId="77777777" w:rsidR="007F314C" w:rsidRDefault="007F314C" w:rsidP="007F314C">
            <w:pPr>
              <w:rPr>
                <w:lang w:val="en-US"/>
              </w:rPr>
            </w:pPr>
            <w:r w:rsidRPr="00DC05CD">
              <w:t>[TBD]</w:t>
            </w:r>
          </w:p>
        </w:tc>
      </w:tr>
      <w:tr w:rsidR="007F314C" w14:paraId="35FB451E" w14:textId="77777777" w:rsidTr="00CA6C5E">
        <w:tc>
          <w:tcPr>
            <w:tcW w:w="2263" w:type="dxa"/>
          </w:tcPr>
          <w:p w14:paraId="630E34A9" w14:textId="77777777" w:rsidR="007F314C" w:rsidRDefault="007F314C" w:rsidP="007F314C">
            <w:pPr>
              <w:rPr>
                <w:lang w:val="en-US"/>
              </w:rPr>
            </w:pPr>
            <w:r w:rsidRPr="00DC05CD">
              <w:t>Data sources</w:t>
            </w:r>
          </w:p>
        </w:tc>
        <w:tc>
          <w:tcPr>
            <w:tcW w:w="5948" w:type="dxa"/>
          </w:tcPr>
          <w:p w14:paraId="3307314E" w14:textId="77777777" w:rsidR="007F314C" w:rsidRDefault="007F314C" w:rsidP="007F314C">
            <w:pPr>
              <w:rPr>
                <w:lang w:val="en-US"/>
              </w:rPr>
            </w:pPr>
            <w:r w:rsidRPr="00DC05CD">
              <w:t>[TBD]</w:t>
            </w:r>
          </w:p>
        </w:tc>
      </w:tr>
      <w:tr w:rsidR="007F314C" w14:paraId="1B70969D" w14:textId="77777777" w:rsidTr="00CA6C5E">
        <w:tc>
          <w:tcPr>
            <w:tcW w:w="2263" w:type="dxa"/>
          </w:tcPr>
          <w:p w14:paraId="03976A31" w14:textId="77777777" w:rsidR="007F314C" w:rsidRDefault="007F314C" w:rsidP="007F314C">
            <w:pPr>
              <w:rPr>
                <w:lang w:val="en-US"/>
              </w:rPr>
            </w:pPr>
            <w:r w:rsidRPr="00DC05CD">
              <w:t>Key business rules</w:t>
            </w:r>
          </w:p>
        </w:tc>
        <w:tc>
          <w:tcPr>
            <w:tcW w:w="5948" w:type="dxa"/>
          </w:tcPr>
          <w:p w14:paraId="62D1888E" w14:textId="77777777" w:rsidR="007F314C" w:rsidRDefault="007F314C" w:rsidP="007F314C">
            <w:pPr>
              <w:rPr>
                <w:lang w:val="en-US"/>
              </w:rPr>
            </w:pPr>
            <w:r w:rsidRPr="00DC05CD">
              <w:t>[TBD]</w:t>
            </w:r>
          </w:p>
        </w:tc>
      </w:tr>
      <w:tr w:rsidR="007F314C" w14:paraId="700B366A" w14:textId="77777777" w:rsidTr="00CA6C5E">
        <w:tc>
          <w:tcPr>
            <w:tcW w:w="2263" w:type="dxa"/>
          </w:tcPr>
          <w:p w14:paraId="494ED582" w14:textId="77777777" w:rsidR="007F314C" w:rsidRDefault="007F314C" w:rsidP="007F314C">
            <w:pPr>
              <w:rPr>
                <w:lang w:val="en-US"/>
              </w:rPr>
            </w:pPr>
            <w:r w:rsidRPr="00DC05CD">
              <w:t>Validation approach</w:t>
            </w:r>
          </w:p>
        </w:tc>
        <w:tc>
          <w:tcPr>
            <w:tcW w:w="5948" w:type="dxa"/>
          </w:tcPr>
          <w:p w14:paraId="7061B936" w14:textId="77777777" w:rsidR="007F314C" w:rsidRDefault="007F314C" w:rsidP="007F314C">
            <w:pPr>
              <w:rPr>
                <w:lang w:val="en-US"/>
              </w:rPr>
            </w:pPr>
            <w:r w:rsidRPr="00DC05CD">
              <w:t>Parity validation against vendor exports (see Chapter 3 Section 3.3.4).</w:t>
            </w:r>
          </w:p>
        </w:tc>
      </w:tr>
      <w:tr w:rsidR="007F314C" w14:paraId="2960FF06" w14:textId="77777777" w:rsidTr="00CA6C5E">
        <w:tc>
          <w:tcPr>
            <w:tcW w:w="2263" w:type="dxa"/>
          </w:tcPr>
          <w:p w14:paraId="79336CA0" w14:textId="77777777" w:rsidR="007F314C" w:rsidRDefault="007F314C" w:rsidP="007F314C">
            <w:pPr>
              <w:rPr>
                <w:lang w:val="en-US"/>
              </w:rPr>
            </w:pPr>
            <w:r w:rsidRPr="00DC05CD">
              <w:t>Implementation status</w:t>
            </w:r>
          </w:p>
        </w:tc>
        <w:tc>
          <w:tcPr>
            <w:tcW w:w="5948" w:type="dxa"/>
          </w:tcPr>
          <w:p w14:paraId="44DB3A86" w14:textId="77777777" w:rsidR="007F314C" w:rsidRDefault="007F314C" w:rsidP="007F314C">
            <w:pPr>
              <w:rPr>
                <w:lang w:val="en-US"/>
              </w:rPr>
            </w:pPr>
            <w:r w:rsidRPr="00DC05CD">
              <w:t>Planned (as of Week 28).</w:t>
            </w:r>
          </w:p>
        </w:tc>
      </w:tr>
      <w:tr w:rsidR="007F314C" w14:paraId="5522E224" w14:textId="77777777" w:rsidTr="00CA6C5E">
        <w:tc>
          <w:tcPr>
            <w:tcW w:w="2263" w:type="dxa"/>
          </w:tcPr>
          <w:p w14:paraId="09244294" w14:textId="77777777" w:rsidR="007F314C" w:rsidRDefault="007F314C" w:rsidP="007F314C">
            <w:pPr>
              <w:rPr>
                <w:lang w:val="en-US"/>
              </w:rPr>
            </w:pPr>
            <w:r w:rsidRPr="00DC05CD">
              <w:t>Evidence artefacts</w:t>
            </w:r>
          </w:p>
        </w:tc>
        <w:tc>
          <w:tcPr>
            <w:tcW w:w="5948" w:type="dxa"/>
          </w:tcPr>
          <w:p w14:paraId="4F1AE07C" w14:textId="77777777" w:rsidR="007F314C" w:rsidRDefault="007F314C" w:rsidP="007F314C">
            <w:pPr>
              <w:rPr>
                <w:lang w:val="en-US"/>
              </w:rPr>
            </w:pPr>
            <w:r w:rsidRPr="00DC05CD">
              <w:t>[TBD]</w:t>
            </w:r>
          </w:p>
        </w:tc>
      </w:tr>
    </w:tbl>
    <w:p w14:paraId="364A6AE7" w14:textId="77777777" w:rsidR="007F314C" w:rsidRDefault="007F314C" w:rsidP="007F314C">
      <w:pPr>
        <w:pStyle w:val="CaptionforTable"/>
        <w:rPr>
          <w:lang w:val="en-US"/>
        </w:rPr>
      </w:pPr>
      <w:r w:rsidRPr="007F314C">
        <w:rPr>
          <w:lang w:val="en-US"/>
        </w:rPr>
        <w:t>Table A.16: Report specification fields for R14 (Mobile Ordering Sales)</w:t>
      </w:r>
    </w:p>
    <w:p w14:paraId="5FF3E201" w14:textId="77777777" w:rsidR="007F314C" w:rsidRDefault="007F314C" w:rsidP="00134FCA">
      <w:pPr>
        <w:pStyle w:val="CaptionforTable"/>
        <w:rPr>
          <w:lang w:val="en-US"/>
        </w:rPr>
      </w:pPr>
    </w:p>
    <w:p w14:paraId="2A322225" w14:textId="77777777" w:rsidR="007F314C" w:rsidRDefault="007F314C" w:rsidP="007F314C">
      <w:pPr>
        <w:pStyle w:val="Heading4"/>
        <w:numPr>
          <w:ilvl w:val="0"/>
          <w:numId w:val="0"/>
        </w:numPr>
        <w:spacing w:after="480"/>
      </w:pPr>
      <w:bookmarkStart w:id="172" w:name="_Toc227150201"/>
      <w:r w:rsidRPr="007F314C">
        <w:t>R15: Pickup &amp; Declaration Report</w:t>
      </w:r>
      <w:bookmarkEnd w:id="172"/>
    </w:p>
    <w:tbl>
      <w:tblPr>
        <w:tblStyle w:val="TableGrid"/>
        <w:tblW w:w="0" w:type="auto"/>
        <w:tblLook w:val="04A0" w:firstRow="1" w:lastRow="0" w:firstColumn="1" w:lastColumn="0" w:noHBand="0" w:noVBand="1"/>
      </w:tblPr>
      <w:tblGrid>
        <w:gridCol w:w="2263"/>
        <w:gridCol w:w="5948"/>
      </w:tblGrid>
      <w:tr w:rsidR="007F314C" w14:paraId="3415941C" w14:textId="77777777" w:rsidTr="00CA6C5E">
        <w:tc>
          <w:tcPr>
            <w:tcW w:w="2263" w:type="dxa"/>
          </w:tcPr>
          <w:p w14:paraId="6054C0DA" w14:textId="77777777" w:rsidR="007F314C" w:rsidRPr="00134FCA" w:rsidRDefault="007F314C" w:rsidP="007F314C">
            <w:pPr>
              <w:rPr>
                <w:b/>
                <w:bCs/>
                <w:lang w:val="en-US"/>
              </w:rPr>
            </w:pPr>
            <w:r w:rsidRPr="00BD592D">
              <w:t>Field</w:t>
            </w:r>
          </w:p>
        </w:tc>
        <w:tc>
          <w:tcPr>
            <w:tcW w:w="5948" w:type="dxa"/>
          </w:tcPr>
          <w:p w14:paraId="2E775C1D" w14:textId="77777777" w:rsidR="007F314C" w:rsidRPr="00134FCA" w:rsidRDefault="007F314C" w:rsidP="007F314C">
            <w:pPr>
              <w:rPr>
                <w:b/>
                <w:bCs/>
                <w:lang w:val="en-US"/>
              </w:rPr>
            </w:pPr>
            <w:r w:rsidRPr="00BD592D">
              <w:t>Description</w:t>
            </w:r>
          </w:p>
        </w:tc>
      </w:tr>
      <w:tr w:rsidR="007F314C" w14:paraId="039D67B3" w14:textId="77777777" w:rsidTr="00CA6C5E">
        <w:tc>
          <w:tcPr>
            <w:tcW w:w="2263" w:type="dxa"/>
          </w:tcPr>
          <w:p w14:paraId="3ADFCC44" w14:textId="77777777" w:rsidR="007F314C" w:rsidRDefault="007F314C" w:rsidP="007F314C">
            <w:pPr>
              <w:rPr>
                <w:lang w:val="en-US"/>
              </w:rPr>
            </w:pPr>
            <w:r w:rsidRPr="00BD592D">
              <w:t>Report name</w:t>
            </w:r>
          </w:p>
        </w:tc>
        <w:tc>
          <w:tcPr>
            <w:tcW w:w="5948" w:type="dxa"/>
          </w:tcPr>
          <w:p w14:paraId="36AC1B3B" w14:textId="77777777" w:rsidR="007F314C" w:rsidRDefault="007F314C" w:rsidP="007F314C">
            <w:pPr>
              <w:rPr>
                <w:lang w:val="en-US"/>
              </w:rPr>
            </w:pPr>
            <w:r w:rsidRPr="00BD592D">
              <w:t>Pickup &amp; Declaration Report</w:t>
            </w:r>
          </w:p>
        </w:tc>
      </w:tr>
      <w:tr w:rsidR="007F314C" w14:paraId="3C62AA76" w14:textId="77777777" w:rsidTr="00CA6C5E">
        <w:tc>
          <w:tcPr>
            <w:tcW w:w="2263" w:type="dxa"/>
          </w:tcPr>
          <w:p w14:paraId="489FF985" w14:textId="77777777" w:rsidR="007F314C" w:rsidRDefault="007F314C" w:rsidP="007F314C">
            <w:pPr>
              <w:rPr>
                <w:lang w:val="en-US"/>
              </w:rPr>
            </w:pPr>
            <w:r w:rsidRPr="00BD592D">
              <w:t>Business purpose</w:t>
            </w:r>
          </w:p>
        </w:tc>
        <w:tc>
          <w:tcPr>
            <w:tcW w:w="5948" w:type="dxa"/>
          </w:tcPr>
          <w:p w14:paraId="3C3445B3" w14:textId="77777777" w:rsidR="007F314C" w:rsidRDefault="007F314C" w:rsidP="007F314C">
            <w:pPr>
              <w:rPr>
                <w:lang w:val="en-US"/>
              </w:rPr>
            </w:pPr>
            <w:r w:rsidRPr="00BD592D">
              <w:t>[TBD]</w:t>
            </w:r>
          </w:p>
        </w:tc>
      </w:tr>
      <w:tr w:rsidR="007F314C" w14:paraId="38353C6C" w14:textId="77777777" w:rsidTr="00CA6C5E">
        <w:tc>
          <w:tcPr>
            <w:tcW w:w="2263" w:type="dxa"/>
          </w:tcPr>
          <w:p w14:paraId="303240D1" w14:textId="77777777" w:rsidR="007F314C" w:rsidRDefault="007F314C" w:rsidP="007F314C">
            <w:pPr>
              <w:rPr>
                <w:lang w:val="en-US"/>
              </w:rPr>
            </w:pPr>
            <w:r w:rsidRPr="00BD592D">
              <w:t>Primary users</w:t>
            </w:r>
          </w:p>
        </w:tc>
        <w:tc>
          <w:tcPr>
            <w:tcW w:w="5948" w:type="dxa"/>
          </w:tcPr>
          <w:p w14:paraId="12ED6480" w14:textId="77777777" w:rsidR="007F314C" w:rsidRDefault="007F314C" w:rsidP="007F314C">
            <w:pPr>
              <w:rPr>
                <w:lang w:val="en-US"/>
              </w:rPr>
            </w:pPr>
            <w:r w:rsidRPr="00BD592D">
              <w:t>[TBD]</w:t>
            </w:r>
          </w:p>
        </w:tc>
      </w:tr>
      <w:tr w:rsidR="007F314C" w14:paraId="52138AFF" w14:textId="77777777" w:rsidTr="00CA6C5E">
        <w:tc>
          <w:tcPr>
            <w:tcW w:w="2263" w:type="dxa"/>
          </w:tcPr>
          <w:p w14:paraId="6D5BBE5E" w14:textId="77777777" w:rsidR="007F314C" w:rsidRDefault="007F314C" w:rsidP="007F314C">
            <w:pPr>
              <w:rPr>
                <w:lang w:val="en-US"/>
              </w:rPr>
            </w:pPr>
            <w:r w:rsidRPr="00BD592D">
              <w:t>Parameters</w:t>
            </w:r>
          </w:p>
        </w:tc>
        <w:tc>
          <w:tcPr>
            <w:tcW w:w="5948" w:type="dxa"/>
          </w:tcPr>
          <w:p w14:paraId="73A312C2" w14:textId="77777777" w:rsidR="007F314C" w:rsidRDefault="007F314C" w:rsidP="007F314C">
            <w:pPr>
              <w:rPr>
                <w:lang w:val="en-US"/>
              </w:rPr>
            </w:pPr>
            <w:r w:rsidRPr="00BD592D">
              <w:t>[TBD]</w:t>
            </w:r>
          </w:p>
        </w:tc>
      </w:tr>
      <w:tr w:rsidR="007F314C" w14:paraId="724DB509" w14:textId="77777777" w:rsidTr="00CA6C5E">
        <w:tc>
          <w:tcPr>
            <w:tcW w:w="2263" w:type="dxa"/>
          </w:tcPr>
          <w:p w14:paraId="52C82F7A" w14:textId="77777777" w:rsidR="007F314C" w:rsidRDefault="007F314C" w:rsidP="007F314C">
            <w:pPr>
              <w:rPr>
                <w:lang w:val="en-US"/>
              </w:rPr>
            </w:pPr>
            <w:r w:rsidRPr="00BD592D">
              <w:t>Output (summary)</w:t>
            </w:r>
          </w:p>
        </w:tc>
        <w:tc>
          <w:tcPr>
            <w:tcW w:w="5948" w:type="dxa"/>
          </w:tcPr>
          <w:p w14:paraId="64D2492A" w14:textId="77777777" w:rsidR="007F314C" w:rsidRDefault="007F314C" w:rsidP="007F314C">
            <w:pPr>
              <w:rPr>
                <w:lang w:val="en-US"/>
              </w:rPr>
            </w:pPr>
            <w:r w:rsidRPr="00BD592D">
              <w:t>[TBD]</w:t>
            </w:r>
          </w:p>
        </w:tc>
      </w:tr>
      <w:tr w:rsidR="007F314C" w14:paraId="7EB5D3B0" w14:textId="77777777" w:rsidTr="00CA6C5E">
        <w:tc>
          <w:tcPr>
            <w:tcW w:w="2263" w:type="dxa"/>
          </w:tcPr>
          <w:p w14:paraId="2A26FFE0" w14:textId="77777777" w:rsidR="007F314C" w:rsidRDefault="007F314C" w:rsidP="007F314C">
            <w:pPr>
              <w:rPr>
                <w:lang w:val="en-US"/>
              </w:rPr>
            </w:pPr>
            <w:r w:rsidRPr="00BD592D">
              <w:t>Data sources</w:t>
            </w:r>
          </w:p>
        </w:tc>
        <w:tc>
          <w:tcPr>
            <w:tcW w:w="5948" w:type="dxa"/>
          </w:tcPr>
          <w:p w14:paraId="3532F38A" w14:textId="77777777" w:rsidR="007F314C" w:rsidRDefault="007F314C" w:rsidP="007F314C">
            <w:pPr>
              <w:rPr>
                <w:lang w:val="en-US"/>
              </w:rPr>
            </w:pPr>
            <w:r w:rsidRPr="00BD592D">
              <w:t>[TBD]</w:t>
            </w:r>
          </w:p>
        </w:tc>
      </w:tr>
      <w:tr w:rsidR="007F314C" w14:paraId="6C726B1B" w14:textId="77777777" w:rsidTr="00CA6C5E">
        <w:tc>
          <w:tcPr>
            <w:tcW w:w="2263" w:type="dxa"/>
          </w:tcPr>
          <w:p w14:paraId="20870FFC" w14:textId="77777777" w:rsidR="007F314C" w:rsidRDefault="007F314C" w:rsidP="007F314C">
            <w:pPr>
              <w:rPr>
                <w:lang w:val="en-US"/>
              </w:rPr>
            </w:pPr>
            <w:r w:rsidRPr="00BD592D">
              <w:t>Key business rules</w:t>
            </w:r>
          </w:p>
        </w:tc>
        <w:tc>
          <w:tcPr>
            <w:tcW w:w="5948" w:type="dxa"/>
          </w:tcPr>
          <w:p w14:paraId="787CF290" w14:textId="77777777" w:rsidR="007F314C" w:rsidRDefault="007F314C" w:rsidP="007F314C">
            <w:pPr>
              <w:rPr>
                <w:lang w:val="en-US"/>
              </w:rPr>
            </w:pPr>
            <w:r w:rsidRPr="00BD592D">
              <w:t>[TBD]</w:t>
            </w:r>
          </w:p>
        </w:tc>
      </w:tr>
      <w:tr w:rsidR="007F314C" w14:paraId="07DA8F9C" w14:textId="77777777" w:rsidTr="00CA6C5E">
        <w:tc>
          <w:tcPr>
            <w:tcW w:w="2263" w:type="dxa"/>
          </w:tcPr>
          <w:p w14:paraId="7C83E11E" w14:textId="77777777" w:rsidR="007F314C" w:rsidRDefault="007F314C" w:rsidP="007F314C">
            <w:pPr>
              <w:rPr>
                <w:lang w:val="en-US"/>
              </w:rPr>
            </w:pPr>
            <w:r w:rsidRPr="00BD592D">
              <w:t>Validation approach</w:t>
            </w:r>
          </w:p>
        </w:tc>
        <w:tc>
          <w:tcPr>
            <w:tcW w:w="5948" w:type="dxa"/>
          </w:tcPr>
          <w:p w14:paraId="6A6034E8" w14:textId="77777777" w:rsidR="007F314C" w:rsidRDefault="007F314C" w:rsidP="007F314C">
            <w:pPr>
              <w:rPr>
                <w:lang w:val="en-US"/>
              </w:rPr>
            </w:pPr>
            <w:r w:rsidRPr="00BD592D">
              <w:t>Parity validation against vendor exports (see Chapter 3 Section 3.3.4).</w:t>
            </w:r>
          </w:p>
        </w:tc>
      </w:tr>
      <w:tr w:rsidR="007F314C" w14:paraId="384F62B4" w14:textId="77777777" w:rsidTr="00CA6C5E">
        <w:tc>
          <w:tcPr>
            <w:tcW w:w="2263" w:type="dxa"/>
          </w:tcPr>
          <w:p w14:paraId="66C419A7" w14:textId="77777777" w:rsidR="007F314C" w:rsidRDefault="007F314C" w:rsidP="007F314C">
            <w:pPr>
              <w:rPr>
                <w:lang w:val="en-US"/>
              </w:rPr>
            </w:pPr>
            <w:r w:rsidRPr="00BD592D">
              <w:t>Implementation status</w:t>
            </w:r>
          </w:p>
        </w:tc>
        <w:tc>
          <w:tcPr>
            <w:tcW w:w="5948" w:type="dxa"/>
          </w:tcPr>
          <w:p w14:paraId="0C190E89" w14:textId="77777777" w:rsidR="007F314C" w:rsidRDefault="007F314C" w:rsidP="007F314C">
            <w:pPr>
              <w:rPr>
                <w:lang w:val="en-US"/>
              </w:rPr>
            </w:pPr>
            <w:r w:rsidRPr="00BD592D">
              <w:t>Planned (as of Week 28).</w:t>
            </w:r>
          </w:p>
        </w:tc>
      </w:tr>
      <w:tr w:rsidR="007F314C" w14:paraId="52950913" w14:textId="77777777" w:rsidTr="00CA6C5E">
        <w:tc>
          <w:tcPr>
            <w:tcW w:w="2263" w:type="dxa"/>
          </w:tcPr>
          <w:p w14:paraId="588A716D" w14:textId="77777777" w:rsidR="007F314C" w:rsidRDefault="007F314C" w:rsidP="007F314C">
            <w:pPr>
              <w:rPr>
                <w:lang w:val="en-US"/>
              </w:rPr>
            </w:pPr>
            <w:r w:rsidRPr="00BD592D">
              <w:t>Evidence artefacts</w:t>
            </w:r>
          </w:p>
        </w:tc>
        <w:tc>
          <w:tcPr>
            <w:tcW w:w="5948" w:type="dxa"/>
          </w:tcPr>
          <w:p w14:paraId="522E3ADD" w14:textId="77777777" w:rsidR="007F314C" w:rsidRDefault="007F314C" w:rsidP="007F314C">
            <w:pPr>
              <w:rPr>
                <w:lang w:val="en-US"/>
              </w:rPr>
            </w:pPr>
            <w:r w:rsidRPr="00BD592D">
              <w:t>[TBD]</w:t>
            </w:r>
          </w:p>
        </w:tc>
      </w:tr>
    </w:tbl>
    <w:p w14:paraId="3A8A011C" w14:textId="77777777" w:rsidR="007F314C" w:rsidRDefault="007F314C" w:rsidP="007F314C">
      <w:pPr>
        <w:pStyle w:val="CaptionforTable"/>
        <w:rPr>
          <w:lang w:val="en-US"/>
        </w:rPr>
      </w:pPr>
      <w:r w:rsidRPr="007F314C">
        <w:rPr>
          <w:lang w:val="en-US"/>
        </w:rPr>
        <w:lastRenderedPageBreak/>
        <w:t>Table A.17: Report specification fields for R15 (Pickup &amp; Declaration Report)</w:t>
      </w:r>
    </w:p>
    <w:sectPr w:rsidR="007F314C" w:rsidSect="008B1AF1">
      <w:headerReference w:type="default" r:id="rId58"/>
      <w:footerReference w:type="default" r:id="rId59"/>
      <w:footerReference w:type="first" r:id="rId60"/>
      <w:pgSz w:w="11907" w:h="16840" w:code="9"/>
      <w:pgMar w:top="1418" w:right="1843" w:bottom="1418" w:left="1843"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2091D" w14:textId="77777777" w:rsidR="00090BE6" w:rsidRPr="004C06DA" w:rsidRDefault="00090BE6" w:rsidP="00635F23">
      <w:pPr>
        <w:spacing w:line="240" w:lineRule="auto"/>
      </w:pPr>
      <w:r w:rsidRPr="004C06DA">
        <w:separator/>
      </w:r>
    </w:p>
    <w:p w14:paraId="69B482B0" w14:textId="77777777" w:rsidR="00090BE6" w:rsidRPr="004C06DA" w:rsidRDefault="00090BE6"/>
    <w:p w14:paraId="4D067C05" w14:textId="77777777" w:rsidR="00090BE6" w:rsidRPr="004C06DA" w:rsidRDefault="00090BE6"/>
  </w:endnote>
  <w:endnote w:type="continuationSeparator" w:id="0">
    <w:p w14:paraId="3A19DF18" w14:textId="77777777" w:rsidR="00090BE6" w:rsidRPr="004C06DA" w:rsidRDefault="00090BE6" w:rsidP="00635F23">
      <w:pPr>
        <w:spacing w:line="240" w:lineRule="auto"/>
      </w:pPr>
      <w:r w:rsidRPr="004C06DA">
        <w:continuationSeparator/>
      </w:r>
    </w:p>
    <w:p w14:paraId="0D906CCB" w14:textId="77777777" w:rsidR="00090BE6" w:rsidRPr="004C06DA" w:rsidRDefault="00090BE6"/>
    <w:p w14:paraId="78AA6FC0" w14:textId="77777777" w:rsidR="00090BE6" w:rsidRPr="004C06DA" w:rsidRDefault="00090B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2F171" w14:textId="77777777" w:rsidR="00C77BDE" w:rsidRDefault="00C77BDE" w:rsidP="00177EE4">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BB4FB" w14:textId="7F8EBAC7" w:rsidR="00C77BDE" w:rsidRDefault="008B1AF1" w:rsidP="00177EE4">
    <w:pPr>
      <w:pStyle w:val="Footer"/>
      <w:jc w:val="center"/>
    </w:pPr>
    <w:r>
      <w:t>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9CA39" w14:textId="77777777" w:rsidR="00C77BDE" w:rsidRDefault="00C77BDE" w:rsidP="00177EE4">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1B826" w14:textId="3ED432AA" w:rsidR="00B33443" w:rsidRPr="008B1AF1" w:rsidRDefault="008B1AF1" w:rsidP="00177EE4">
    <w:pPr>
      <w:pStyle w:val="Footer"/>
      <w:jc w:val="center"/>
    </w:pPr>
    <w:r>
      <w:fldChar w:fldCharType="begin"/>
    </w:r>
    <w:r>
      <w:instrText xml:space="preserve"> PAGE  \* MERGEFORMAT </w:instrText>
    </w:r>
    <w:r>
      <w:fldChar w:fldCharType="separate"/>
    </w:r>
    <w:r>
      <w:rPr>
        <w:noProof/>
      </w:rPr>
      <w:t>iv</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C2931" w14:textId="77777777" w:rsidR="008B1AF1" w:rsidRDefault="008B1AF1" w:rsidP="00177EE4">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3B17E" w14:textId="132AA201" w:rsidR="008B1AF1" w:rsidRPr="008B1AF1" w:rsidRDefault="008B1AF1" w:rsidP="00177EE4">
    <w:pPr>
      <w:pStyle w:val="Footer"/>
      <w:jc w:val="center"/>
    </w:pPr>
    <w:r>
      <w:fldChar w:fldCharType="begin"/>
    </w:r>
    <w:r>
      <w:instrText xml:space="preserve"> PAGE  \* MERGEFORMAT </w:instrText>
    </w:r>
    <w:r>
      <w:fldChar w:fldCharType="separate"/>
    </w:r>
    <w:r>
      <w:rPr>
        <w:noProof/>
      </w:rPr>
      <w:t>iv</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98A58" w14:textId="77777777" w:rsidR="008B1AF1" w:rsidRDefault="008B1AF1" w:rsidP="00177EE4">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DE4F7" w14:textId="6104FAE7" w:rsidR="008B1AF1" w:rsidRPr="008B1AF1" w:rsidRDefault="008B1AF1" w:rsidP="00177EE4">
    <w:pPr>
      <w:pStyle w:val="Footer"/>
      <w:jc w:val="center"/>
    </w:pPr>
    <w:r>
      <w:fldChar w:fldCharType="begin"/>
    </w:r>
    <w:r>
      <w:instrText xml:space="preserve"> PAGE  \* MERGEFORMAT </w:instrText>
    </w:r>
    <w:r>
      <w:fldChar w:fldCharType="separate"/>
    </w:r>
    <w:r>
      <w:rPr>
        <w:noProof/>
      </w:rPr>
      <w:t>iv</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EF1B" w14:textId="77777777" w:rsidR="008B1AF1" w:rsidRDefault="008B1AF1" w:rsidP="00177EE4">
    <w:pPr>
      <w:pStyle w:val="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D0858" w14:textId="2B4E0403" w:rsidR="008B1AF1" w:rsidRPr="008B1AF1" w:rsidRDefault="008B1AF1" w:rsidP="00177EE4">
    <w:pPr>
      <w:pStyle w:val="Footer"/>
      <w:jc w:val="center"/>
    </w:pPr>
    <w:r>
      <w:fldChar w:fldCharType="begin"/>
    </w:r>
    <w:r>
      <w:instrText xml:space="preserve"> PAGE  \* MERGEFORMAT </w:instrText>
    </w:r>
    <w:r>
      <w:fldChar w:fldCharType="separate"/>
    </w:r>
    <w:r>
      <w:rPr>
        <w:noProof/>
      </w:rPr>
      <w:t>iv</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4C511" w14:textId="77777777" w:rsidR="008B1AF1" w:rsidRDefault="008B1AF1" w:rsidP="00177EE4">
    <w:pPr>
      <w:pStyle w:val="Footer"/>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7AA7D" w14:textId="1B227DD3" w:rsidR="008B1AF1" w:rsidRPr="008B1AF1" w:rsidRDefault="008B1AF1" w:rsidP="00177EE4">
    <w:pPr>
      <w:pStyle w:val="Footer"/>
      <w:jc w:val="center"/>
    </w:pPr>
    <w:r>
      <w:fldChar w:fldCharType="begin"/>
    </w:r>
    <w:r>
      <w:instrText xml:space="preserve"> PAGE  \* MERGEFORMAT </w:instrText>
    </w:r>
    <w:r>
      <w:fldChar w:fldCharType="separate"/>
    </w:r>
    <w:r>
      <w:rPr>
        <w:noProof/>
      </w:rPr>
      <w:t>iv</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5889D" w14:textId="77777777" w:rsidR="008B1AF1" w:rsidRDefault="008B1AF1" w:rsidP="00177EE4">
    <w:pPr>
      <w:pStyle w:val="Footer"/>
      <w:jc w:val="cen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41BC6" w14:textId="51970965" w:rsidR="008B1AF1" w:rsidRPr="008B1AF1" w:rsidRDefault="008B1AF1" w:rsidP="00177EE4">
    <w:pPr>
      <w:pStyle w:val="Footer"/>
      <w:jc w:val="center"/>
    </w:pPr>
    <w:r>
      <w:fldChar w:fldCharType="begin"/>
    </w:r>
    <w:r>
      <w:instrText xml:space="preserve"> PAGE  \* MERGEFORMAT </w:instrText>
    </w:r>
    <w:r>
      <w:fldChar w:fldCharType="separate"/>
    </w:r>
    <w:r>
      <w:rPr>
        <w:noProof/>
      </w:rPr>
      <w:t>iv</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24C89" w14:textId="77777777" w:rsidR="008B1AF1" w:rsidRDefault="008B1AF1" w:rsidP="00177EE4">
    <w:pPr>
      <w:pStyle w:val="Footer"/>
      <w:jc w:val="cen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B4B9C" w14:textId="6BB53381" w:rsidR="008B1AF1" w:rsidRPr="008B1AF1" w:rsidRDefault="008B1AF1" w:rsidP="00177EE4">
    <w:pPr>
      <w:pStyle w:val="Footer"/>
      <w:jc w:val="center"/>
    </w:pPr>
    <w:r>
      <w:fldChar w:fldCharType="begin"/>
    </w:r>
    <w:r>
      <w:instrText xml:space="preserve"> PAGE  \* MERGEFORMAT </w:instrText>
    </w:r>
    <w:r>
      <w:fldChar w:fldCharType="separate"/>
    </w:r>
    <w:r>
      <w:rPr>
        <w:noProof/>
      </w:rPr>
      <w:t>4</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51BBC" w14:textId="77777777" w:rsidR="008B1AF1" w:rsidRDefault="008B1AF1" w:rsidP="00177EE4">
    <w:pPr>
      <w:pStyle w:val="Footer"/>
      <w:jc w:val="cen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D496E" w14:textId="2ABDA228" w:rsidR="008B1AF1" w:rsidRPr="008B1AF1" w:rsidRDefault="008B1AF1" w:rsidP="00177EE4">
    <w:pPr>
      <w:pStyle w:val="Footer"/>
      <w:jc w:val="center"/>
    </w:pPr>
    <w:r>
      <w:fldChar w:fldCharType="begin"/>
    </w:r>
    <w:r>
      <w:instrText xml:space="preserve"> PAGE  \* MERGEFORMAT </w:instrText>
    </w:r>
    <w:r>
      <w:fldChar w:fldCharType="separate"/>
    </w:r>
    <w:r>
      <w:rPr>
        <w:noProof/>
      </w:rPr>
      <w:t>4</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393B9" w14:textId="77777777" w:rsidR="008B1AF1" w:rsidRDefault="008B1AF1" w:rsidP="00177EE4">
    <w:pPr>
      <w:pStyle w:val="Footer"/>
      <w:jc w:val="cen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66772" w14:textId="5D7F1E57" w:rsidR="008B1AF1" w:rsidRPr="008B1AF1" w:rsidRDefault="008B1AF1" w:rsidP="00177EE4">
    <w:pPr>
      <w:pStyle w:val="Footer"/>
      <w:jc w:val="center"/>
    </w:pPr>
    <w:r>
      <w:fldChar w:fldCharType="begin"/>
    </w:r>
    <w:r>
      <w:instrText xml:space="preserve"> PAGE  \* MERGEFORMAT </w:instrText>
    </w:r>
    <w:r>
      <w:fldChar w:fldCharType="separate"/>
    </w:r>
    <w:r>
      <w:rPr>
        <w:noProof/>
      </w:rPr>
      <w:t>4</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543E6" w14:textId="77777777" w:rsidR="008B1AF1" w:rsidRDefault="008B1AF1" w:rsidP="00177EE4">
    <w:pPr>
      <w:pStyle w:val="Footer"/>
      <w:jc w:val="cen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85C85" w14:textId="5BE288F7" w:rsidR="008B1AF1" w:rsidRPr="008B1AF1" w:rsidRDefault="008B1AF1" w:rsidP="00177EE4">
    <w:pPr>
      <w:pStyle w:val="Footer"/>
      <w:jc w:val="center"/>
    </w:pPr>
    <w:r>
      <w:fldChar w:fldCharType="begin"/>
    </w:r>
    <w:r>
      <w:instrText xml:space="preserve"> PAGE  \* MERGEFORMAT </w:instrText>
    </w:r>
    <w:r>
      <w:fldChar w:fldCharType="separate"/>
    </w:r>
    <w:r>
      <w:rPr>
        <w:noProof/>
      </w:rPr>
      <w:t>4</w:t>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25894" w14:textId="77777777" w:rsidR="008B1AF1" w:rsidRDefault="008B1AF1" w:rsidP="00177EE4">
    <w:pPr>
      <w:pStyle w:val="Footer"/>
      <w:jc w:val="cen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877D4" w14:textId="06316863" w:rsidR="008B1AF1" w:rsidRPr="008B1AF1" w:rsidRDefault="008B1AF1" w:rsidP="00177EE4">
    <w:pPr>
      <w:pStyle w:val="Footer"/>
      <w:jc w:val="center"/>
    </w:pPr>
    <w:r>
      <w:fldChar w:fldCharType="begin"/>
    </w:r>
    <w:r>
      <w:instrText xml:space="preserve"> PAGE  \* MERGEFORMAT </w:instrText>
    </w:r>
    <w:r>
      <w:fldChar w:fldCharType="separate"/>
    </w:r>
    <w:r>
      <w:rPr>
        <w:noProof/>
      </w:rPr>
      <w:t>4</w:t>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BE979" w14:textId="77777777" w:rsidR="008B1AF1" w:rsidRDefault="008B1AF1" w:rsidP="00177EE4">
    <w:pPr>
      <w:pStyle w:val="Footer"/>
      <w:jc w:val="cen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6020" w14:textId="637B320D" w:rsidR="008B1AF1" w:rsidRPr="008B1AF1" w:rsidRDefault="008B1AF1" w:rsidP="00177EE4">
    <w:pPr>
      <w:pStyle w:val="Footer"/>
      <w:jc w:val="center"/>
    </w:pPr>
    <w:r>
      <w:fldChar w:fldCharType="begin"/>
    </w:r>
    <w:r>
      <w:instrText xml:space="preserve"> PAGE  \* MERGEFORMAT </w:instrText>
    </w:r>
    <w:r>
      <w:fldChar w:fldCharType="separate"/>
    </w:r>
    <w:r>
      <w:rPr>
        <w:noProof/>
      </w:rPr>
      <w:t>4</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827E1" w14:textId="77777777" w:rsidR="008B1AF1" w:rsidRDefault="008B1AF1" w:rsidP="00177EE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73DDD" w14:textId="77777777" w:rsidR="00090BE6" w:rsidRPr="004C06DA" w:rsidRDefault="00090BE6" w:rsidP="00635F23">
      <w:pPr>
        <w:spacing w:line="240" w:lineRule="auto"/>
      </w:pPr>
      <w:r w:rsidRPr="004C06DA">
        <w:separator/>
      </w:r>
    </w:p>
    <w:p w14:paraId="16DD07E0" w14:textId="77777777" w:rsidR="00090BE6" w:rsidRPr="004C06DA" w:rsidRDefault="00090BE6"/>
    <w:p w14:paraId="3883E5E1" w14:textId="77777777" w:rsidR="00090BE6" w:rsidRPr="004C06DA" w:rsidRDefault="00090BE6"/>
  </w:footnote>
  <w:footnote w:type="continuationSeparator" w:id="0">
    <w:p w14:paraId="004A4CE6" w14:textId="77777777" w:rsidR="00090BE6" w:rsidRPr="004C06DA" w:rsidRDefault="00090BE6" w:rsidP="00635F23">
      <w:pPr>
        <w:spacing w:line="240" w:lineRule="auto"/>
      </w:pPr>
      <w:r w:rsidRPr="004C06DA">
        <w:continuationSeparator/>
      </w:r>
    </w:p>
    <w:p w14:paraId="3D74B679" w14:textId="77777777" w:rsidR="00090BE6" w:rsidRPr="004C06DA" w:rsidRDefault="00090BE6"/>
    <w:p w14:paraId="41890C29" w14:textId="77777777" w:rsidR="00090BE6" w:rsidRPr="004C06DA" w:rsidRDefault="00090BE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FCBFC" w14:textId="77777777" w:rsidR="00C77BDE" w:rsidRDefault="00C77B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6C066" w14:textId="77777777" w:rsidR="00951709" w:rsidRPr="004C06DA" w:rsidRDefault="00951709" w:rsidP="009E32D4">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BA211" w14:textId="77777777" w:rsidR="00C77BDE" w:rsidRDefault="00C77BD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55D45" w14:textId="77777777" w:rsidR="008B1AF1" w:rsidRPr="004C06DA" w:rsidRDefault="008B1AF1" w:rsidP="009E32D4">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C3473" w14:textId="77777777" w:rsidR="008B1AF1" w:rsidRPr="004C06DA" w:rsidRDefault="008B1AF1" w:rsidP="009E32D4">
    <w:pPr>
      <w:pStyle w:val="Heade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4D4CC" w14:textId="77777777" w:rsidR="008B1AF1" w:rsidRPr="004C06DA" w:rsidRDefault="008B1AF1" w:rsidP="009E32D4">
    <w:pPr>
      <w:pStyle w:val="Heade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427C8" w14:textId="77777777" w:rsidR="008B1AF1" w:rsidRPr="004C06DA" w:rsidRDefault="008B1AF1" w:rsidP="009E32D4">
    <w:pPr>
      <w:pStyle w:val="Header"/>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48EE6" w14:textId="77777777" w:rsidR="008B1AF1" w:rsidRPr="004C06DA" w:rsidRDefault="008B1AF1" w:rsidP="009E32D4">
    <w:pPr>
      <w:pStyle w:val="Heade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4DCAD" w14:textId="77777777" w:rsidR="008B1AF1" w:rsidRPr="004C06DA" w:rsidRDefault="008B1AF1" w:rsidP="009E32D4">
    <w:pPr>
      <w:pStyle w:val="Header"/>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B7B64" w14:textId="77777777" w:rsidR="008B1AF1" w:rsidRPr="004C06DA" w:rsidRDefault="008B1AF1" w:rsidP="009E32D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BE283" w14:textId="77777777" w:rsidR="008B1AF1" w:rsidRPr="004C06DA" w:rsidRDefault="008B1AF1" w:rsidP="009E32D4">
    <w:pPr>
      <w:pStyle w:val="Header"/>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2ED93" w14:textId="77777777" w:rsidR="008B1AF1" w:rsidRPr="004C06DA" w:rsidRDefault="008B1AF1" w:rsidP="009E32D4">
    <w:pPr>
      <w:pStyle w:val="Header"/>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8A0F4" w14:textId="77777777" w:rsidR="008B1AF1" w:rsidRPr="004C06DA" w:rsidRDefault="008B1AF1" w:rsidP="009E32D4">
    <w:pPr>
      <w:pStyle w:val="Header"/>
      <w:jc w:val="righ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2100" w14:textId="77777777" w:rsidR="008B1AF1" w:rsidRPr="004C06DA" w:rsidRDefault="008B1AF1" w:rsidP="009E32D4">
    <w:pPr>
      <w:pStyle w:val="Header"/>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8FF44" w14:textId="77777777" w:rsidR="008B1AF1" w:rsidRPr="004C06DA" w:rsidRDefault="008B1AF1" w:rsidP="009E32D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80974"/>
    <w:multiLevelType w:val="multilevel"/>
    <w:tmpl w:val="DDF6DF92"/>
    <w:lvl w:ilvl="0">
      <w:start w:val="1"/>
      <w:numFmt w:val="lowerLetter"/>
      <w:pStyle w:val="ListParagraph"/>
      <w:lvlText w:val="(%1)"/>
      <w:lvlJc w:val="left"/>
      <w:pPr>
        <w:ind w:left="720" w:hanging="720"/>
      </w:p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9937563"/>
    <w:multiLevelType w:val="hybridMultilevel"/>
    <w:tmpl w:val="2C4231E2"/>
    <w:lvl w:ilvl="0" w:tplc="376448CA">
      <w:start w:val="1"/>
      <w:numFmt w:val="decimal"/>
      <w:pStyle w:val="Decform3"/>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15:restartNumberingAfterBreak="0">
    <w:nsid w:val="0C9F5A2C"/>
    <w:multiLevelType w:val="multilevel"/>
    <w:tmpl w:val="C5E8FF74"/>
    <w:lvl w:ilvl="0">
      <w:start w:val="1"/>
      <w:numFmt w:val="decimal"/>
      <w:lvlText w:val="%1"/>
      <w:lvlJc w:val="left"/>
      <w:pPr>
        <w:tabs>
          <w:tab w:val="num" w:pos="144"/>
        </w:tabs>
        <w:ind w:left="720" w:hanging="360"/>
      </w:pPr>
      <w:rPr>
        <w:rFonts w:hint="default"/>
        <w:color w:val="FF0000"/>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14E11D0"/>
    <w:multiLevelType w:val="multilevel"/>
    <w:tmpl w:val="F34C5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DC19C4"/>
    <w:multiLevelType w:val="multilevel"/>
    <w:tmpl w:val="EFB21154"/>
    <w:lvl w:ilvl="0">
      <w:start w:val="1"/>
      <w:numFmt w:val="lowerLetter"/>
      <w:lvlText w:val="(%1)"/>
      <w:lvlJc w:val="left"/>
      <w:pPr>
        <w:ind w:left="72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5C94DAF"/>
    <w:multiLevelType w:val="hybridMultilevel"/>
    <w:tmpl w:val="86004F54"/>
    <w:lvl w:ilvl="0" w:tplc="E2A8FD1A">
      <w:start w:val="1"/>
      <w:numFmt w:val="lowerRoman"/>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E3041C"/>
    <w:multiLevelType w:val="hybridMultilevel"/>
    <w:tmpl w:val="A636E2EA"/>
    <w:lvl w:ilvl="0" w:tplc="7010AA74">
      <w:start w:val="1"/>
      <w:numFmt w:val="decimal"/>
      <w:lvlText w:val="%1."/>
      <w:lvlJc w:val="left"/>
      <w:pPr>
        <w:tabs>
          <w:tab w:val="num" w:pos="1440"/>
        </w:tabs>
        <w:ind w:left="1440" w:hanging="360"/>
      </w:pPr>
      <w:rPr>
        <w:rFonts w:hint="default"/>
      </w:rPr>
    </w:lvl>
    <w:lvl w:ilvl="1" w:tplc="ACC809A2">
      <w:start w:val="1"/>
      <w:numFmt w:val="lowerLetter"/>
      <w:lvlText w:val="%2."/>
      <w:lvlJc w:val="left"/>
      <w:pPr>
        <w:tabs>
          <w:tab w:val="num" w:pos="2160"/>
        </w:tabs>
        <w:ind w:left="2160" w:hanging="360"/>
      </w:pPr>
    </w:lvl>
    <w:lvl w:ilvl="2" w:tplc="F8A69972" w:tentative="1">
      <w:start w:val="1"/>
      <w:numFmt w:val="lowerRoman"/>
      <w:lvlText w:val="%3."/>
      <w:lvlJc w:val="right"/>
      <w:pPr>
        <w:tabs>
          <w:tab w:val="num" w:pos="2880"/>
        </w:tabs>
        <w:ind w:left="2880" w:hanging="180"/>
      </w:pPr>
    </w:lvl>
    <w:lvl w:ilvl="3" w:tplc="115C71C2" w:tentative="1">
      <w:start w:val="1"/>
      <w:numFmt w:val="decimal"/>
      <w:lvlText w:val="%4."/>
      <w:lvlJc w:val="left"/>
      <w:pPr>
        <w:tabs>
          <w:tab w:val="num" w:pos="3600"/>
        </w:tabs>
        <w:ind w:left="3600" w:hanging="360"/>
      </w:pPr>
    </w:lvl>
    <w:lvl w:ilvl="4" w:tplc="994A173C" w:tentative="1">
      <w:start w:val="1"/>
      <w:numFmt w:val="lowerLetter"/>
      <w:lvlText w:val="%5."/>
      <w:lvlJc w:val="left"/>
      <w:pPr>
        <w:tabs>
          <w:tab w:val="num" w:pos="4320"/>
        </w:tabs>
        <w:ind w:left="4320" w:hanging="360"/>
      </w:pPr>
    </w:lvl>
    <w:lvl w:ilvl="5" w:tplc="C5A26410" w:tentative="1">
      <w:start w:val="1"/>
      <w:numFmt w:val="lowerRoman"/>
      <w:lvlText w:val="%6."/>
      <w:lvlJc w:val="right"/>
      <w:pPr>
        <w:tabs>
          <w:tab w:val="num" w:pos="5040"/>
        </w:tabs>
        <w:ind w:left="5040" w:hanging="180"/>
      </w:pPr>
    </w:lvl>
    <w:lvl w:ilvl="6" w:tplc="1E24A9A6" w:tentative="1">
      <w:start w:val="1"/>
      <w:numFmt w:val="decimal"/>
      <w:lvlText w:val="%7."/>
      <w:lvlJc w:val="left"/>
      <w:pPr>
        <w:tabs>
          <w:tab w:val="num" w:pos="5760"/>
        </w:tabs>
        <w:ind w:left="5760" w:hanging="360"/>
      </w:pPr>
    </w:lvl>
    <w:lvl w:ilvl="7" w:tplc="C736DBFA" w:tentative="1">
      <w:start w:val="1"/>
      <w:numFmt w:val="lowerLetter"/>
      <w:lvlText w:val="%8."/>
      <w:lvlJc w:val="left"/>
      <w:pPr>
        <w:tabs>
          <w:tab w:val="num" w:pos="6480"/>
        </w:tabs>
        <w:ind w:left="6480" w:hanging="360"/>
      </w:pPr>
    </w:lvl>
    <w:lvl w:ilvl="8" w:tplc="B050850A" w:tentative="1">
      <w:start w:val="1"/>
      <w:numFmt w:val="lowerRoman"/>
      <w:lvlText w:val="%9."/>
      <w:lvlJc w:val="right"/>
      <w:pPr>
        <w:tabs>
          <w:tab w:val="num" w:pos="7200"/>
        </w:tabs>
        <w:ind w:left="7200" w:hanging="180"/>
      </w:pPr>
    </w:lvl>
  </w:abstractNum>
  <w:abstractNum w:abstractNumId="7" w15:restartNumberingAfterBreak="0">
    <w:nsid w:val="26E6745D"/>
    <w:multiLevelType w:val="hybridMultilevel"/>
    <w:tmpl w:val="65D8A1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3F770B"/>
    <w:multiLevelType w:val="hybridMultilevel"/>
    <w:tmpl w:val="8B907DCE"/>
    <w:lvl w:ilvl="0" w:tplc="5A7CC532">
      <w:start w:val="1"/>
      <w:numFmt w:val="bullet"/>
      <w:lvlText w:val=""/>
      <w:lvlJc w:val="left"/>
      <w:pPr>
        <w:ind w:left="720" w:hanging="360"/>
      </w:pPr>
      <w:rPr>
        <w:rFonts w:ascii="Symbol" w:eastAsiaTheme="minorHAnsi" w:hAnsi="Symbol" w:cstheme="minorBidi"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9" w15:restartNumberingAfterBreak="0">
    <w:nsid w:val="36325EED"/>
    <w:multiLevelType w:val="multilevel"/>
    <w:tmpl w:val="55AE69EC"/>
    <w:lvl w:ilvl="0">
      <w:start w:val="1"/>
      <w:numFmt w:val="decimal"/>
      <w:pStyle w:val="Paragraphnumbered"/>
      <w:lvlText w:val="%1."/>
      <w:lvlJc w:val="left"/>
      <w:pPr>
        <w:ind w:left="72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FED3993"/>
    <w:multiLevelType w:val="multilevel"/>
    <w:tmpl w:val="7A9C0EA4"/>
    <w:lvl w:ilvl="0">
      <w:start w:val="1"/>
      <w:numFmt w:val="upperLetter"/>
      <w:lvlText w:val="APPENDIX %1"/>
      <w:lvlJc w:val="center"/>
      <w:pPr>
        <w:ind w:left="360" w:hanging="72"/>
      </w:pPr>
      <w:rPr>
        <w:rFonts w:ascii="Times New Roman" w:hAnsi="Times New Roman" w:hint="default"/>
        <w:b/>
        <w:i w:val="0"/>
        <w:cap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42770B88"/>
    <w:multiLevelType w:val="multilevel"/>
    <w:tmpl w:val="5AFAA66A"/>
    <w:lvl w:ilvl="0">
      <w:start w:val="1"/>
      <w:numFmt w:val="decimal"/>
      <w:pStyle w:val="ParagraphItemize"/>
      <w:lvlText w:val="%1)"/>
      <w:lvlJc w:val="left"/>
      <w:pPr>
        <w:ind w:left="72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43611573"/>
    <w:multiLevelType w:val="hybridMultilevel"/>
    <w:tmpl w:val="C1C09A10"/>
    <w:lvl w:ilvl="0" w:tplc="4008C988">
      <w:start w:val="1"/>
      <w:numFmt w:val="lowerRoman"/>
      <w:pStyle w:val="i"/>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3" w15:restartNumberingAfterBreak="0">
    <w:nsid w:val="45436CFD"/>
    <w:multiLevelType w:val="hybridMultilevel"/>
    <w:tmpl w:val="2668ABC4"/>
    <w:lvl w:ilvl="0" w:tplc="C1EC0E28">
      <w:start w:val="1"/>
      <w:numFmt w:val="bullet"/>
      <w:lvlText w:val=""/>
      <w:lvlJc w:val="left"/>
      <w:pPr>
        <w:ind w:left="720" w:hanging="360"/>
      </w:pPr>
      <w:rPr>
        <w:rFonts w:ascii="Symbol" w:eastAsiaTheme="minorHAnsi" w:hAnsi="Symbol" w:cstheme="minorBidi" w:hint="default"/>
      </w:rPr>
    </w:lvl>
    <w:lvl w:ilvl="1" w:tplc="6AD83CDC" w:tentative="1">
      <w:start w:val="1"/>
      <w:numFmt w:val="bullet"/>
      <w:lvlText w:val="o"/>
      <w:lvlJc w:val="left"/>
      <w:pPr>
        <w:ind w:left="1440" w:hanging="360"/>
      </w:pPr>
      <w:rPr>
        <w:rFonts w:ascii="Courier New" w:hAnsi="Courier New" w:cs="Courier New" w:hint="default"/>
      </w:rPr>
    </w:lvl>
    <w:lvl w:ilvl="2" w:tplc="57D4D188" w:tentative="1">
      <w:start w:val="1"/>
      <w:numFmt w:val="bullet"/>
      <w:lvlText w:val=""/>
      <w:lvlJc w:val="left"/>
      <w:pPr>
        <w:ind w:left="2160" w:hanging="360"/>
      </w:pPr>
      <w:rPr>
        <w:rFonts w:ascii="Wingdings" w:hAnsi="Wingdings" w:hint="default"/>
      </w:rPr>
    </w:lvl>
    <w:lvl w:ilvl="3" w:tplc="0ACC924C" w:tentative="1">
      <w:start w:val="1"/>
      <w:numFmt w:val="bullet"/>
      <w:lvlText w:val=""/>
      <w:lvlJc w:val="left"/>
      <w:pPr>
        <w:ind w:left="2880" w:hanging="360"/>
      </w:pPr>
      <w:rPr>
        <w:rFonts w:ascii="Symbol" w:hAnsi="Symbol" w:hint="default"/>
      </w:rPr>
    </w:lvl>
    <w:lvl w:ilvl="4" w:tplc="E3327646" w:tentative="1">
      <w:start w:val="1"/>
      <w:numFmt w:val="bullet"/>
      <w:lvlText w:val="o"/>
      <w:lvlJc w:val="left"/>
      <w:pPr>
        <w:ind w:left="3600" w:hanging="360"/>
      </w:pPr>
      <w:rPr>
        <w:rFonts w:ascii="Courier New" w:hAnsi="Courier New" w:cs="Courier New" w:hint="default"/>
      </w:rPr>
    </w:lvl>
    <w:lvl w:ilvl="5" w:tplc="B6EE5422" w:tentative="1">
      <w:start w:val="1"/>
      <w:numFmt w:val="bullet"/>
      <w:lvlText w:val=""/>
      <w:lvlJc w:val="left"/>
      <w:pPr>
        <w:ind w:left="4320" w:hanging="360"/>
      </w:pPr>
      <w:rPr>
        <w:rFonts w:ascii="Wingdings" w:hAnsi="Wingdings" w:hint="default"/>
      </w:rPr>
    </w:lvl>
    <w:lvl w:ilvl="6" w:tplc="26B65E9A" w:tentative="1">
      <w:start w:val="1"/>
      <w:numFmt w:val="bullet"/>
      <w:lvlText w:val=""/>
      <w:lvlJc w:val="left"/>
      <w:pPr>
        <w:ind w:left="5040" w:hanging="360"/>
      </w:pPr>
      <w:rPr>
        <w:rFonts w:ascii="Symbol" w:hAnsi="Symbol" w:hint="default"/>
      </w:rPr>
    </w:lvl>
    <w:lvl w:ilvl="7" w:tplc="AD040808" w:tentative="1">
      <w:start w:val="1"/>
      <w:numFmt w:val="bullet"/>
      <w:lvlText w:val="o"/>
      <w:lvlJc w:val="left"/>
      <w:pPr>
        <w:ind w:left="5760" w:hanging="360"/>
      </w:pPr>
      <w:rPr>
        <w:rFonts w:ascii="Courier New" w:hAnsi="Courier New" w:cs="Courier New" w:hint="default"/>
      </w:rPr>
    </w:lvl>
    <w:lvl w:ilvl="8" w:tplc="54A83526" w:tentative="1">
      <w:start w:val="1"/>
      <w:numFmt w:val="bullet"/>
      <w:lvlText w:val=""/>
      <w:lvlJc w:val="left"/>
      <w:pPr>
        <w:ind w:left="6480" w:hanging="360"/>
      </w:pPr>
      <w:rPr>
        <w:rFonts w:ascii="Wingdings" w:hAnsi="Wingdings" w:hint="default"/>
      </w:rPr>
    </w:lvl>
  </w:abstractNum>
  <w:abstractNum w:abstractNumId="14" w15:restartNumberingAfterBreak="0">
    <w:nsid w:val="4C36668A"/>
    <w:multiLevelType w:val="multilevel"/>
    <w:tmpl w:val="2460CD0A"/>
    <w:lvl w:ilvl="0">
      <w:start w:val="1"/>
      <w:numFmt w:val="lowerLetter"/>
      <w:lvlText w:val="(%1)"/>
      <w:lvlJc w:val="left"/>
      <w:pPr>
        <w:ind w:left="72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4C412F0A"/>
    <w:multiLevelType w:val="multilevel"/>
    <w:tmpl w:val="7CFC41F2"/>
    <w:lvl w:ilvl="0">
      <w:start w:val="1"/>
      <w:numFmt w:val="decimal"/>
      <w:pStyle w:val="Heading1"/>
      <w:lvlText w:val="Chapter %1"/>
      <w:lvlJc w:val="left"/>
      <w:pPr>
        <w:tabs>
          <w:tab w:val="num" w:pos="14"/>
        </w:tabs>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6" w15:restartNumberingAfterBreak="0">
    <w:nsid w:val="563D33E3"/>
    <w:multiLevelType w:val="hybridMultilevel"/>
    <w:tmpl w:val="5B9838BA"/>
    <w:lvl w:ilvl="0" w:tplc="9D46377E">
      <w:start w:val="1"/>
      <w:numFmt w:val="bullet"/>
      <w:lvlText w:val=""/>
      <w:lvlJc w:val="left"/>
      <w:pPr>
        <w:ind w:left="720" w:hanging="360"/>
      </w:pPr>
      <w:rPr>
        <w:rFonts w:ascii="Symbol" w:eastAsiaTheme="minorHAnsi" w:hAnsi="Symbol" w:cstheme="minorBid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15:restartNumberingAfterBreak="0">
    <w:nsid w:val="5EC335ED"/>
    <w:multiLevelType w:val="multilevel"/>
    <w:tmpl w:val="A0B494D2"/>
    <w:lvl w:ilvl="0">
      <w:start w:val="1"/>
      <w:numFmt w:val="lowerLetter"/>
      <w:lvlText w:val="(%1)"/>
      <w:lvlJc w:val="left"/>
      <w:pPr>
        <w:ind w:left="72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625D5F25"/>
    <w:multiLevelType w:val="multilevel"/>
    <w:tmpl w:val="7A9C0EA4"/>
    <w:lvl w:ilvl="0">
      <w:start w:val="1"/>
      <w:numFmt w:val="upperLetter"/>
      <w:lvlText w:val="APPENDIX %1"/>
      <w:lvlJc w:val="center"/>
      <w:pPr>
        <w:ind w:left="360" w:hanging="72"/>
      </w:pPr>
      <w:rPr>
        <w:rFonts w:ascii="Times New Roman" w:hAnsi="Times New Roman" w:hint="default"/>
        <w:b/>
        <w:i w:val="0"/>
        <w:cap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75B748CB"/>
    <w:multiLevelType w:val="multilevel"/>
    <w:tmpl w:val="7A9C0EA4"/>
    <w:lvl w:ilvl="0">
      <w:start w:val="1"/>
      <w:numFmt w:val="upperLetter"/>
      <w:lvlText w:val="APPENDIX %1"/>
      <w:lvlJc w:val="center"/>
      <w:pPr>
        <w:ind w:left="360" w:hanging="72"/>
      </w:pPr>
      <w:rPr>
        <w:rFonts w:ascii="Times New Roman" w:hAnsi="Times New Roman" w:hint="default"/>
        <w:b/>
        <w:i w:val="0"/>
        <w:cap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76324046"/>
    <w:multiLevelType w:val="multilevel"/>
    <w:tmpl w:val="2288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BA1254E"/>
    <w:multiLevelType w:val="multilevel"/>
    <w:tmpl w:val="7A9C0EA4"/>
    <w:lvl w:ilvl="0">
      <w:start w:val="1"/>
      <w:numFmt w:val="upperLetter"/>
      <w:lvlText w:val="APPENDIX %1"/>
      <w:lvlJc w:val="center"/>
      <w:pPr>
        <w:ind w:left="360" w:hanging="72"/>
      </w:pPr>
      <w:rPr>
        <w:rFonts w:ascii="Times New Roman" w:hAnsi="Times New Roman" w:hint="default"/>
        <w:b/>
        <w:i w:val="0"/>
        <w:cap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7D40446B"/>
    <w:multiLevelType w:val="multilevel"/>
    <w:tmpl w:val="D9B81342"/>
    <w:lvl w:ilvl="0">
      <w:start w:val="1"/>
      <w:numFmt w:val="decimal"/>
      <w:lvlText w:val="CHAPTER %1"/>
      <w:lvlJc w:val="left"/>
      <w:pPr>
        <w:tabs>
          <w:tab w:val="num" w:pos="6"/>
        </w:tabs>
        <w:ind w:left="0" w:firstLine="0"/>
      </w:pPr>
      <w:rPr>
        <w:rFonts w:ascii="Times New Roman" w:hAnsi="Times New Roman" w:hint="default"/>
        <w:b/>
        <w:i w:val="0"/>
        <w:caps/>
        <w:color w:val="auto"/>
        <w:sz w:val="24"/>
      </w:rPr>
    </w:lvl>
    <w:lvl w:ilvl="1">
      <w:start w:val="1"/>
      <w:numFmt w:val="decimal"/>
      <w:lvlText w:val="%1.%2"/>
      <w:lvlJc w:val="left"/>
      <w:pPr>
        <w:tabs>
          <w:tab w:val="num" w:pos="144"/>
        </w:tabs>
        <w:ind w:left="0" w:firstLine="0"/>
      </w:pPr>
      <w:rPr>
        <w:rFonts w:hint="default"/>
        <w:vanish w:val="0"/>
        <w:color w:val="auto"/>
      </w:rPr>
    </w:lvl>
    <w:lvl w:ilvl="2">
      <w:start w:val="1"/>
      <w:numFmt w:val="decimal"/>
      <w:lvlText w:val="%1.%2.%3"/>
      <w:lvlJc w:val="left"/>
      <w:pPr>
        <w:tabs>
          <w:tab w:val="num" w:pos="144"/>
        </w:tabs>
        <w:ind w:left="0" w:firstLine="0"/>
      </w:pPr>
      <w:rPr>
        <w:rFonts w:hint="default"/>
      </w:rPr>
    </w:lvl>
    <w:lvl w:ilvl="3">
      <w:start w:val="1"/>
      <w:numFmt w:val="decimal"/>
      <w:lvlText w:val="%1.%2.%3.%4"/>
      <w:lvlJc w:val="left"/>
      <w:pPr>
        <w:tabs>
          <w:tab w:val="num" w:pos="720"/>
        </w:tabs>
        <w:ind w:left="0" w:firstLine="0"/>
      </w:pPr>
      <w:rPr>
        <w:rFonts w:hint="default"/>
      </w:rPr>
    </w:lvl>
    <w:lvl w:ilvl="4">
      <w:start w:val="1"/>
      <w:numFmt w:val="decimal"/>
      <w:lvlText w:val="%1.%2.%3.%4.%5"/>
      <w:lvlJc w:val="left"/>
      <w:pPr>
        <w:tabs>
          <w:tab w:val="num" w:pos="144"/>
        </w:tabs>
        <w:ind w:left="0" w:firstLine="0"/>
      </w:pPr>
      <w:rPr>
        <w:rFonts w:hint="default"/>
      </w:rPr>
    </w:lvl>
    <w:lvl w:ilvl="5">
      <w:start w:val="1"/>
      <w:numFmt w:val="decimal"/>
      <w:lvlText w:val="%1.%2.%3.%4.%5.%6"/>
      <w:lvlJc w:val="left"/>
      <w:pPr>
        <w:tabs>
          <w:tab w:val="num" w:pos="144"/>
        </w:tabs>
        <w:ind w:left="0" w:firstLine="0"/>
      </w:pPr>
      <w:rPr>
        <w:rFonts w:hint="default"/>
      </w:rPr>
    </w:lvl>
    <w:lvl w:ilvl="6">
      <w:start w:val="1"/>
      <w:numFmt w:val="decimal"/>
      <w:lvlText w:val="%1.%2.%3.%4.%5.%6.%7"/>
      <w:lvlJc w:val="left"/>
      <w:pPr>
        <w:tabs>
          <w:tab w:val="num" w:pos="144"/>
        </w:tabs>
        <w:ind w:left="0" w:firstLine="0"/>
      </w:pPr>
      <w:rPr>
        <w:rFonts w:hint="default"/>
      </w:rPr>
    </w:lvl>
    <w:lvl w:ilvl="7">
      <w:start w:val="1"/>
      <w:numFmt w:val="decimal"/>
      <w:lvlText w:val="%1.%2.%3.%4.%5.%6.%7.%8"/>
      <w:lvlJc w:val="left"/>
      <w:pPr>
        <w:tabs>
          <w:tab w:val="num" w:pos="144"/>
        </w:tabs>
        <w:ind w:left="0" w:firstLine="0"/>
      </w:pPr>
      <w:rPr>
        <w:rFonts w:hint="default"/>
      </w:rPr>
    </w:lvl>
    <w:lvl w:ilvl="8">
      <w:start w:val="1"/>
      <w:numFmt w:val="decimal"/>
      <w:lvlText w:val="%1.%2.%3.%4.%5.%6.%7.%8.%9"/>
      <w:lvlJc w:val="left"/>
      <w:pPr>
        <w:tabs>
          <w:tab w:val="num" w:pos="144"/>
        </w:tabs>
        <w:ind w:left="0" w:firstLine="0"/>
      </w:pPr>
      <w:rPr>
        <w:rFonts w:hint="default"/>
      </w:rPr>
    </w:lvl>
  </w:abstractNum>
  <w:abstractNum w:abstractNumId="23" w15:restartNumberingAfterBreak="0">
    <w:nsid w:val="7EB07DE3"/>
    <w:multiLevelType w:val="multilevel"/>
    <w:tmpl w:val="4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7F5F34F6"/>
    <w:multiLevelType w:val="hybridMultilevel"/>
    <w:tmpl w:val="026AE226"/>
    <w:lvl w:ilvl="0" w:tplc="44090011">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num w:numId="1" w16cid:durableId="541552942">
    <w:abstractNumId w:val="22"/>
  </w:num>
  <w:num w:numId="2" w16cid:durableId="336690701">
    <w:abstractNumId w:val="2"/>
  </w:num>
  <w:num w:numId="3" w16cid:durableId="1520849659">
    <w:abstractNumId w:val="6"/>
  </w:num>
  <w:num w:numId="4" w16cid:durableId="86633610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96494647">
    <w:abstractNumId w:val="10"/>
  </w:num>
  <w:num w:numId="6" w16cid:durableId="1804303495">
    <w:abstractNumId w:val="19"/>
  </w:num>
  <w:num w:numId="7" w16cid:durableId="1739405385">
    <w:abstractNumId w:val="18"/>
  </w:num>
  <w:num w:numId="8" w16cid:durableId="1520773906">
    <w:abstractNumId w:val="21"/>
  </w:num>
  <w:num w:numId="9" w16cid:durableId="1553082364">
    <w:abstractNumId w:val="8"/>
  </w:num>
  <w:num w:numId="10" w16cid:durableId="573783827">
    <w:abstractNumId w:val="13"/>
  </w:num>
  <w:num w:numId="11" w16cid:durableId="2140372706">
    <w:abstractNumId w:val="16"/>
  </w:num>
  <w:num w:numId="12" w16cid:durableId="238908368">
    <w:abstractNumId w:val="22"/>
    <w:lvlOverride w:ilvl="0">
      <w:lvl w:ilvl="0">
        <w:start w:val="1"/>
        <w:numFmt w:val="decimal"/>
        <w:suff w:val="nothing"/>
        <w:lvlText w:val="%1"/>
        <w:lvlJc w:val="left"/>
        <w:pPr>
          <w:ind w:left="0" w:firstLine="0"/>
        </w:pPr>
        <w:rPr>
          <w:rFonts w:hint="default"/>
          <w:b/>
          <w:i w:val="0"/>
          <w:caps/>
          <w:color w:val="FF0000"/>
          <w:sz w:val="24"/>
        </w:rPr>
      </w:lvl>
    </w:lvlOverride>
    <w:lvlOverride w:ilvl="1">
      <w:lvl w:ilvl="1">
        <w:start w:val="1"/>
        <w:numFmt w:val="decimal"/>
        <w:lvlText w:val="%1.%2"/>
        <w:lvlJc w:val="left"/>
        <w:pPr>
          <w:tabs>
            <w:tab w:val="num" w:pos="144"/>
          </w:tabs>
          <w:ind w:left="576" w:hanging="576"/>
        </w:pPr>
        <w:rPr>
          <w:rFonts w:hint="default"/>
          <w:vanish w:val="0"/>
          <w:color w:val="auto"/>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3.%4"/>
        <w:lvlJc w:val="left"/>
        <w:pPr>
          <w:ind w:left="864" w:hanging="864"/>
        </w:pPr>
        <w:rPr>
          <w:rFonts w:hint="default"/>
        </w:rPr>
      </w:lvl>
    </w:lvlOverride>
    <w:lvlOverride w:ilvl="4">
      <w:lvl w:ilvl="4">
        <w:start w:val="1"/>
        <w:numFmt w:val="decimal"/>
        <w:lvlText w:val="%1.%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3" w16cid:durableId="2001225709">
    <w:abstractNumId w:val="23"/>
  </w:num>
  <w:num w:numId="14" w16cid:durableId="274556829">
    <w:abstractNumId w:val="22"/>
    <w:lvlOverride w:ilvl="0">
      <w:lvl w:ilvl="0">
        <w:start w:val="1"/>
        <w:numFmt w:val="decimal"/>
        <w:lvlText w:val="%1"/>
        <w:lvlJc w:val="left"/>
        <w:pPr>
          <w:tabs>
            <w:tab w:val="num" w:pos="144"/>
          </w:tabs>
          <w:ind w:left="1584" w:firstLine="0"/>
        </w:pPr>
        <w:rPr>
          <w:rFonts w:hint="default"/>
          <w:b/>
          <w:i w:val="0"/>
          <w:caps/>
          <w:color w:val="FF0000"/>
          <w:sz w:val="24"/>
        </w:rPr>
      </w:lvl>
    </w:lvlOverride>
    <w:lvlOverride w:ilvl="1">
      <w:lvl w:ilvl="1">
        <w:start w:val="1"/>
        <w:numFmt w:val="decimal"/>
        <w:lvlText w:val="%1.%2"/>
        <w:lvlJc w:val="left"/>
        <w:pPr>
          <w:tabs>
            <w:tab w:val="num" w:pos="1728"/>
          </w:tabs>
          <w:ind w:left="2160" w:hanging="576"/>
        </w:pPr>
        <w:rPr>
          <w:rFonts w:hint="default"/>
          <w:vanish w:val="0"/>
          <w:color w:val="auto"/>
        </w:rPr>
      </w:lvl>
    </w:lvlOverride>
    <w:lvlOverride w:ilvl="2">
      <w:lvl w:ilvl="2">
        <w:start w:val="1"/>
        <w:numFmt w:val="decimal"/>
        <w:lvlText w:val="%1.%2.%3"/>
        <w:lvlJc w:val="left"/>
        <w:pPr>
          <w:ind w:left="2304" w:hanging="720"/>
        </w:pPr>
        <w:rPr>
          <w:rFonts w:hint="default"/>
        </w:rPr>
      </w:lvl>
    </w:lvlOverride>
    <w:lvlOverride w:ilvl="3">
      <w:lvl w:ilvl="3">
        <w:start w:val="1"/>
        <w:numFmt w:val="decimal"/>
        <w:lvlText w:val="%1.%2.%3.%4"/>
        <w:lvlJc w:val="left"/>
        <w:pPr>
          <w:ind w:left="2448" w:hanging="864"/>
        </w:pPr>
        <w:rPr>
          <w:rFonts w:hint="default"/>
        </w:rPr>
      </w:lvl>
    </w:lvlOverride>
    <w:lvlOverride w:ilvl="4">
      <w:lvl w:ilvl="4">
        <w:start w:val="1"/>
        <w:numFmt w:val="decimal"/>
        <w:lvlText w:val="%1.%2.%3.%4.%5"/>
        <w:lvlJc w:val="left"/>
        <w:pPr>
          <w:ind w:left="2592" w:hanging="1008"/>
        </w:pPr>
        <w:rPr>
          <w:rFonts w:hint="default"/>
        </w:rPr>
      </w:lvl>
    </w:lvlOverride>
    <w:lvlOverride w:ilvl="5">
      <w:lvl w:ilvl="5">
        <w:start w:val="1"/>
        <w:numFmt w:val="decimal"/>
        <w:lvlText w:val="%1.%2.%3.%4.%5.%6"/>
        <w:lvlJc w:val="left"/>
        <w:pPr>
          <w:ind w:left="2736" w:hanging="1152"/>
        </w:pPr>
        <w:rPr>
          <w:rFonts w:hint="default"/>
        </w:rPr>
      </w:lvl>
    </w:lvlOverride>
    <w:lvlOverride w:ilvl="6">
      <w:lvl w:ilvl="6">
        <w:start w:val="1"/>
        <w:numFmt w:val="decimal"/>
        <w:lvlText w:val="%1.%2.%3.%4.%5.%6.%7"/>
        <w:lvlJc w:val="left"/>
        <w:pPr>
          <w:ind w:left="2880" w:hanging="1296"/>
        </w:pPr>
        <w:rPr>
          <w:rFonts w:hint="default"/>
        </w:rPr>
      </w:lvl>
    </w:lvlOverride>
    <w:lvlOverride w:ilvl="7">
      <w:lvl w:ilvl="7">
        <w:start w:val="1"/>
        <w:numFmt w:val="decimal"/>
        <w:lvlText w:val="%1.%2.%3.%4.%5.%6.%7.%8"/>
        <w:lvlJc w:val="left"/>
        <w:pPr>
          <w:ind w:left="3024" w:hanging="1440"/>
        </w:pPr>
        <w:rPr>
          <w:rFonts w:hint="default"/>
        </w:rPr>
      </w:lvl>
    </w:lvlOverride>
    <w:lvlOverride w:ilvl="8">
      <w:lvl w:ilvl="8">
        <w:start w:val="1"/>
        <w:numFmt w:val="decimal"/>
        <w:lvlText w:val="%1.%2.%3.%4.%5.%6.%7.%8.%9"/>
        <w:lvlJc w:val="left"/>
        <w:pPr>
          <w:ind w:left="3168" w:hanging="1584"/>
        </w:pPr>
        <w:rPr>
          <w:rFonts w:hint="default"/>
        </w:rPr>
      </w:lvl>
    </w:lvlOverride>
  </w:num>
  <w:num w:numId="15" w16cid:durableId="402685569">
    <w:abstractNumId w:val="22"/>
    <w:lvlOverride w:ilvl="0">
      <w:lvl w:ilvl="0">
        <w:start w:val="1"/>
        <w:numFmt w:val="decimal"/>
        <w:lvlText w:val="%1"/>
        <w:lvlJc w:val="left"/>
        <w:pPr>
          <w:tabs>
            <w:tab w:val="num" w:pos="144"/>
          </w:tabs>
          <w:ind w:left="0" w:firstLine="144"/>
        </w:pPr>
        <w:rPr>
          <w:rFonts w:hint="default"/>
          <w:b/>
          <w:i w:val="0"/>
          <w:caps/>
          <w:color w:val="FF0000"/>
          <w:sz w:val="24"/>
        </w:rPr>
      </w:lvl>
    </w:lvlOverride>
    <w:lvlOverride w:ilvl="1">
      <w:lvl w:ilvl="1">
        <w:start w:val="1"/>
        <w:numFmt w:val="decimal"/>
        <w:lvlText w:val="%1.%2"/>
        <w:lvlJc w:val="left"/>
        <w:pPr>
          <w:tabs>
            <w:tab w:val="num" w:pos="144"/>
          </w:tabs>
          <w:ind w:left="0" w:firstLine="144"/>
        </w:pPr>
        <w:rPr>
          <w:rFonts w:hint="default"/>
          <w:vanish w:val="0"/>
          <w:color w:val="auto"/>
        </w:rPr>
      </w:lvl>
    </w:lvlOverride>
    <w:lvlOverride w:ilvl="2">
      <w:lvl w:ilvl="2">
        <w:start w:val="1"/>
        <w:numFmt w:val="decimal"/>
        <w:lvlText w:val="%1.%2.%3"/>
        <w:lvlJc w:val="left"/>
        <w:pPr>
          <w:tabs>
            <w:tab w:val="num" w:pos="144"/>
          </w:tabs>
          <w:ind w:left="0" w:firstLine="144"/>
        </w:pPr>
        <w:rPr>
          <w:rFonts w:hint="default"/>
        </w:rPr>
      </w:lvl>
    </w:lvlOverride>
    <w:lvlOverride w:ilvl="3">
      <w:lvl w:ilvl="3">
        <w:start w:val="1"/>
        <w:numFmt w:val="decimal"/>
        <w:lvlText w:val="%1.%2.%3.%4"/>
        <w:lvlJc w:val="left"/>
        <w:pPr>
          <w:tabs>
            <w:tab w:val="num" w:pos="144"/>
          </w:tabs>
          <w:ind w:left="0" w:firstLine="144"/>
        </w:pPr>
        <w:rPr>
          <w:rFonts w:hint="default"/>
        </w:rPr>
      </w:lvl>
    </w:lvlOverride>
    <w:lvlOverride w:ilvl="4">
      <w:lvl w:ilvl="4">
        <w:start w:val="1"/>
        <w:numFmt w:val="decimal"/>
        <w:lvlText w:val="%1.%2.%3.%4.%5"/>
        <w:lvlJc w:val="left"/>
        <w:pPr>
          <w:tabs>
            <w:tab w:val="num" w:pos="144"/>
          </w:tabs>
          <w:ind w:left="0" w:firstLine="144"/>
        </w:pPr>
        <w:rPr>
          <w:rFonts w:hint="default"/>
        </w:rPr>
      </w:lvl>
    </w:lvlOverride>
    <w:lvlOverride w:ilvl="5">
      <w:lvl w:ilvl="5">
        <w:start w:val="1"/>
        <w:numFmt w:val="decimal"/>
        <w:lvlText w:val="%1.%2.%3.%4.%5.%6"/>
        <w:lvlJc w:val="left"/>
        <w:pPr>
          <w:tabs>
            <w:tab w:val="num" w:pos="144"/>
          </w:tabs>
          <w:ind w:left="0" w:firstLine="144"/>
        </w:pPr>
        <w:rPr>
          <w:rFonts w:hint="default"/>
        </w:rPr>
      </w:lvl>
    </w:lvlOverride>
    <w:lvlOverride w:ilvl="6">
      <w:lvl w:ilvl="6">
        <w:start w:val="1"/>
        <w:numFmt w:val="decimal"/>
        <w:lvlText w:val="%1.%2.%3.%4.%5.%6.%7"/>
        <w:lvlJc w:val="left"/>
        <w:pPr>
          <w:tabs>
            <w:tab w:val="num" w:pos="144"/>
          </w:tabs>
          <w:ind w:left="0" w:firstLine="144"/>
        </w:pPr>
        <w:rPr>
          <w:rFonts w:hint="default"/>
        </w:rPr>
      </w:lvl>
    </w:lvlOverride>
    <w:lvlOverride w:ilvl="7">
      <w:lvl w:ilvl="7">
        <w:start w:val="1"/>
        <w:numFmt w:val="decimal"/>
        <w:lvlText w:val="%1.%2.%3.%4.%5.%6.%7.%8"/>
        <w:lvlJc w:val="left"/>
        <w:pPr>
          <w:tabs>
            <w:tab w:val="num" w:pos="144"/>
          </w:tabs>
          <w:ind w:left="0" w:firstLine="144"/>
        </w:pPr>
        <w:rPr>
          <w:rFonts w:hint="default"/>
        </w:rPr>
      </w:lvl>
    </w:lvlOverride>
    <w:lvlOverride w:ilvl="8">
      <w:lvl w:ilvl="8">
        <w:start w:val="1"/>
        <w:numFmt w:val="decimal"/>
        <w:lvlText w:val="%1.%2.%3.%4.%5.%6.%7.%8.%9"/>
        <w:lvlJc w:val="left"/>
        <w:pPr>
          <w:tabs>
            <w:tab w:val="num" w:pos="144"/>
          </w:tabs>
          <w:ind w:left="0" w:firstLine="144"/>
        </w:pPr>
        <w:rPr>
          <w:rFonts w:hint="default"/>
        </w:rPr>
      </w:lvl>
    </w:lvlOverride>
  </w:num>
  <w:num w:numId="16" w16cid:durableId="441608048">
    <w:abstractNumId w:val="7"/>
  </w:num>
  <w:num w:numId="17" w16cid:durableId="1086925252">
    <w:abstractNumId w:val="15"/>
  </w:num>
  <w:num w:numId="18" w16cid:durableId="854075459">
    <w:abstractNumId w:val="15"/>
  </w:num>
  <w:num w:numId="19" w16cid:durableId="1785608631">
    <w:abstractNumId w:val="15"/>
  </w:num>
  <w:num w:numId="20" w16cid:durableId="1949849385">
    <w:abstractNumId w:val="15"/>
  </w:num>
  <w:num w:numId="21" w16cid:durableId="635256666">
    <w:abstractNumId w:val="15"/>
  </w:num>
  <w:num w:numId="22" w16cid:durableId="1459105140">
    <w:abstractNumId w:val="15"/>
  </w:num>
  <w:num w:numId="23" w16cid:durableId="478116752">
    <w:abstractNumId w:val="15"/>
  </w:num>
  <w:num w:numId="24" w16cid:durableId="917834395">
    <w:abstractNumId w:val="15"/>
  </w:num>
  <w:num w:numId="25" w16cid:durableId="294529196">
    <w:abstractNumId w:val="15"/>
  </w:num>
  <w:num w:numId="26" w16cid:durableId="1701203534">
    <w:abstractNumId w:val="14"/>
  </w:num>
  <w:num w:numId="27" w16cid:durableId="1596665042">
    <w:abstractNumId w:val="4"/>
  </w:num>
  <w:num w:numId="28" w16cid:durableId="658119102">
    <w:abstractNumId w:val="17"/>
  </w:num>
  <w:num w:numId="29" w16cid:durableId="1165053970">
    <w:abstractNumId w:val="0"/>
  </w:num>
  <w:num w:numId="30" w16cid:durableId="133256054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60203196">
    <w:abstractNumId w:val="9"/>
  </w:num>
  <w:num w:numId="32" w16cid:durableId="1869029816">
    <w:abstractNumId w:val="9"/>
  </w:num>
  <w:num w:numId="33" w16cid:durableId="20354174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473568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4950115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47447604">
    <w:abstractNumId w:val="11"/>
  </w:num>
  <w:num w:numId="37" w16cid:durableId="194264275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9345546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81325108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70871803">
    <w:abstractNumId w:val="1"/>
  </w:num>
  <w:num w:numId="41" w16cid:durableId="987638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18710524">
    <w:abstractNumId w:val="5"/>
  </w:num>
  <w:num w:numId="43" w16cid:durableId="6269302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42891497">
    <w:abstractNumId w:val="1"/>
  </w:num>
  <w:num w:numId="45" w16cid:durableId="1968312607">
    <w:abstractNumId w:val="24"/>
  </w:num>
  <w:num w:numId="46" w16cid:durableId="835071370">
    <w:abstractNumId w:val="12"/>
  </w:num>
  <w:num w:numId="47" w16cid:durableId="1348101062">
    <w:abstractNumId w:val="20"/>
  </w:num>
  <w:num w:numId="48" w16cid:durableId="1553007429">
    <w:abstractNumId w:val="1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919563930">
    <w:abstractNumId w:val="12"/>
    <w:lvlOverride w:ilvl="0">
      <w:startOverride w:val="1"/>
    </w:lvlOverride>
  </w:num>
  <w:num w:numId="50" w16cid:durableId="2130972821">
    <w:abstractNumId w:val="3"/>
  </w:num>
  <w:num w:numId="51" w16cid:durableId="235282724">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jY1NrMwNDAzMDAzM7VQ0lEKTi0uzszPAykwMq0FAGGVNlMtAAAA"/>
  </w:docVars>
  <w:rsids>
    <w:rsidRoot w:val="0025549F"/>
    <w:rsid w:val="0000012B"/>
    <w:rsid w:val="00000920"/>
    <w:rsid w:val="00002A72"/>
    <w:rsid w:val="000046C2"/>
    <w:rsid w:val="0001060D"/>
    <w:rsid w:val="00010829"/>
    <w:rsid w:val="00012C8F"/>
    <w:rsid w:val="00014D45"/>
    <w:rsid w:val="00015ABF"/>
    <w:rsid w:val="000213FA"/>
    <w:rsid w:val="00023178"/>
    <w:rsid w:val="00023854"/>
    <w:rsid w:val="00023B63"/>
    <w:rsid w:val="00024818"/>
    <w:rsid w:val="000259E1"/>
    <w:rsid w:val="00027037"/>
    <w:rsid w:val="00030FC6"/>
    <w:rsid w:val="00040034"/>
    <w:rsid w:val="000405D9"/>
    <w:rsid w:val="00040AB1"/>
    <w:rsid w:val="00043024"/>
    <w:rsid w:val="00043EB4"/>
    <w:rsid w:val="000528EA"/>
    <w:rsid w:val="000553E7"/>
    <w:rsid w:val="00056E5D"/>
    <w:rsid w:val="000647CD"/>
    <w:rsid w:val="00066FE6"/>
    <w:rsid w:val="00067B53"/>
    <w:rsid w:val="00074997"/>
    <w:rsid w:val="00075F74"/>
    <w:rsid w:val="00077276"/>
    <w:rsid w:val="00081619"/>
    <w:rsid w:val="00084ED0"/>
    <w:rsid w:val="000876A2"/>
    <w:rsid w:val="00090A7A"/>
    <w:rsid w:val="00090BE6"/>
    <w:rsid w:val="00091A76"/>
    <w:rsid w:val="00096929"/>
    <w:rsid w:val="00097796"/>
    <w:rsid w:val="000A2DF5"/>
    <w:rsid w:val="000A5E06"/>
    <w:rsid w:val="000A6895"/>
    <w:rsid w:val="000B54E3"/>
    <w:rsid w:val="000C488D"/>
    <w:rsid w:val="000C7481"/>
    <w:rsid w:val="000C7C34"/>
    <w:rsid w:val="000D070F"/>
    <w:rsid w:val="000D2C41"/>
    <w:rsid w:val="000E14A2"/>
    <w:rsid w:val="000E27E5"/>
    <w:rsid w:val="000E3D62"/>
    <w:rsid w:val="000E6148"/>
    <w:rsid w:val="000F0EAB"/>
    <w:rsid w:val="000F250B"/>
    <w:rsid w:val="000F5718"/>
    <w:rsid w:val="000F6C8C"/>
    <w:rsid w:val="001000BD"/>
    <w:rsid w:val="001054FF"/>
    <w:rsid w:val="001062B7"/>
    <w:rsid w:val="001068F9"/>
    <w:rsid w:val="001112DB"/>
    <w:rsid w:val="00113DBF"/>
    <w:rsid w:val="001177A2"/>
    <w:rsid w:val="00117A6C"/>
    <w:rsid w:val="001239BE"/>
    <w:rsid w:val="00125866"/>
    <w:rsid w:val="001260A2"/>
    <w:rsid w:val="0012768B"/>
    <w:rsid w:val="00130425"/>
    <w:rsid w:val="0013044C"/>
    <w:rsid w:val="00133244"/>
    <w:rsid w:val="001346A6"/>
    <w:rsid w:val="00134FCA"/>
    <w:rsid w:val="0013525E"/>
    <w:rsid w:val="001357AC"/>
    <w:rsid w:val="0014130C"/>
    <w:rsid w:val="00143841"/>
    <w:rsid w:val="00144029"/>
    <w:rsid w:val="00150245"/>
    <w:rsid w:val="00165BFF"/>
    <w:rsid w:val="001678E8"/>
    <w:rsid w:val="00167966"/>
    <w:rsid w:val="00173E0E"/>
    <w:rsid w:val="001763C7"/>
    <w:rsid w:val="00177EE4"/>
    <w:rsid w:val="0018259D"/>
    <w:rsid w:val="00192349"/>
    <w:rsid w:val="00194ED2"/>
    <w:rsid w:val="00196272"/>
    <w:rsid w:val="001A3FA5"/>
    <w:rsid w:val="001A4CCB"/>
    <w:rsid w:val="001A696C"/>
    <w:rsid w:val="001A7A9B"/>
    <w:rsid w:val="001B0DC0"/>
    <w:rsid w:val="001B23A9"/>
    <w:rsid w:val="001B6277"/>
    <w:rsid w:val="001C6FC6"/>
    <w:rsid w:val="001C70D6"/>
    <w:rsid w:val="001D4D2A"/>
    <w:rsid w:val="001D5565"/>
    <w:rsid w:val="001D7205"/>
    <w:rsid w:val="001E2FFB"/>
    <w:rsid w:val="001E3D35"/>
    <w:rsid w:val="001E48BF"/>
    <w:rsid w:val="001F11A5"/>
    <w:rsid w:val="001F164D"/>
    <w:rsid w:val="001F3D43"/>
    <w:rsid w:val="001F3F18"/>
    <w:rsid w:val="00200DBD"/>
    <w:rsid w:val="002025F5"/>
    <w:rsid w:val="00202E2E"/>
    <w:rsid w:val="00205C41"/>
    <w:rsid w:val="00213738"/>
    <w:rsid w:val="00214254"/>
    <w:rsid w:val="0021549F"/>
    <w:rsid w:val="002156C8"/>
    <w:rsid w:val="0021590F"/>
    <w:rsid w:val="002170CD"/>
    <w:rsid w:val="00224D07"/>
    <w:rsid w:val="00226018"/>
    <w:rsid w:val="00227A7C"/>
    <w:rsid w:val="00230C5A"/>
    <w:rsid w:val="00230D3F"/>
    <w:rsid w:val="00231F35"/>
    <w:rsid w:val="00233E42"/>
    <w:rsid w:val="002347AA"/>
    <w:rsid w:val="00245FB3"/>
    <w:rsid w:val="0025178F"/>
    <w:rsid w:val="00251CC0"/>
    <w:rsid w:val="00252271"/>
    <w:rsid w:val="0025549F"/>
    <w:rsid w:val="00265FEE"/>
    <w:rsid w:val="002662F5"/>
    <w:rsid w:val="00267524"/>
    <w:rsid w:val="00270C9F"/>
    <w:rsid w:val="002712EF"/>
    <w:rsid w:val="00271358"/>
    <w:rsid w:val="00276CE9"/>
    <w:rsid w:val="00280083"/>
    <w:rsid w:val="00285129"/>
    <w:rsid w:val="00285335"/>
    <w:rsid w:val="00290CAB"/>
    <w:rsid w:val="00292D36"/>
    <w:rsid w:val="0029663B"/>
    <w:rsid w:val="002A08E6"/>
    <w:rsid w:val="002A2CED"/>
    <w:rsid w:val="002A362B"/>
    <w:rsid w:val="002A66E8"/>
    <w:rsid w:val="002B3976"/>
    <w:rsid w:val="002B7E51"/>
    <w:rsid w:val="002C2CA2"/>
    <w:rsid w:val="002D46C9"/>
    <w:rsid w:val="002D79E9"/>
    <w:rsid w:val="002E0652"/>
    <w:rsid w:val="002E1C99"/>
    <w:rsid w:val="002E255D"/>
    <w:rsid w:val="002E6485"/>
    <w:rsid w:val="002F4A71"/>
    <w:rsid w:val="002F5633"/>
    <w:rsid w:val="00300634"/>
    <w:rsid w:val="00302826"/>
    <w:rsid w:val="00306424"/>
    <w:rsid w:val="00306AF5"/>
    <w:rsid w:val="00312251"/>
    <w:rsid w:val="00313A22"/>
    <w:rsid w:val="00313FD6"/>
    <w:rsid w:val="003172E3"/>
    <w:rsid w:val="00323D3F"/>
    <w:rsid w:val="00331BE9"/>
    <w:rsid w:val="00337817"/>
    <w:rsid w:val="00341B7C"/>
    <w:rsid w:val="00343A1C"/>
    <w:rsid w:val="0034586A"/>
    <w:rsid w:val="0035258B"/>
    <w:rsid w:val="00353DB5"/>
    <w:rsid w:val="00356DEA"/>
    <w:rsid w:val="00357EE8"/>
    <w:rsid w:val="003601C7"/>
    <w:rsid w:val="003607B6"/>
    <w:rsid w:val="0036417E"/>
    <w:rsid w:val="003765DF"/>
    <w:rsid w:val="00384ACE"/>
    <w:rsid w:val="00385253"/>
    <w:rsid w:val="00385B09"/>
    <w:rsid w:val="00385F36"/>
    <w:rsid w:val="00391BED"/>
    <w:rsid w:val="00392F07"/>
    <w:rsid w:val="0039531C"/>
    <w:rsid w:val="00397E4B"/>
    <w:rsid w:val="003A4E35"/>
    <w:rsid w:val="003A5330"/>
    <w:rsid w:val="003A7573"/>
    <w:rsid w:val="003A77BE"/>
    <w:rsid w:val="003B0AA3"/>
    <w:rsid w:val="003B0B27"/>
    <w:rsid w:val="003B11EA"/>
    <w:rsid w:val="003B371F"/>
    <w:rsid w:val="003B6691"/>
    <w:rsid w:val="003C1947"/>
    <w:rsid w:val="003C770A"/>
    <w:rsid w:val="003D4949"/>
    <w:rsid w:val="003D5224"/>
    <w:rsid w:val="003D6D04"/>
    <w:rsid w:val="003E0D0D"/>
    <w:rsid w:val="003E26F9"/>
    <w:rsid w:val="003E4B9A"/>
    <w:rsid w:val="003E6A1B"/>
    <w:rsid w:val="003F0060"/>
    <w:rsid w:val="003F0FEE"/>
    <w:rsid w:val="003F1017"/>
    <w:rsid w:val="003F5717"/>
    <w:rsid w:val="00400488"/>
    <w:rsid w:val="004011E5"/>
    <w:rsid w:val="00402C6A"/>
    <w:rsid w:val="0040491E"/>
    <w:rsid w:val="00404DD6"/>
    <w:rsid w:val="00404E4B"/>
    <w:rsid w:val="00406DA1"/>
    <w:rsid w:val="00412BFB"/>
    <w:rsid w:val="00412E93"/>
    <w:rsid w:val="00417B7B"/>
    <w:rsid w:val="00420FD2"/>
    <w:rsid w:val="00426C7A"/>
    <w:rsid w:val="00432717"/>
    <w:rsid w:val="004335BF"/>
    <w:rsid w:val="00435620"/>
    <w:rsid w:val="00436057"/>
    <w:rsid w:val="00437E84"/>
    <w:rsid w:val="004425E7"/>
    <w:rsid w:val="00442D76"/>
    <w:rsid w:val="00445A43"/>
    <w:rsid w:val="004475E0"/>
    <w:rsid w:val="00450679"/>
    <w:rsid w:val="00450A8E"/>
    <w:rsid w:val="0045268A"/>
    <w:rsid w:val="00452F2E"/>
    <w:rsid w:val="0045551B"/>
    <w:rsid w:val="0046011B"/>
    <w:rsid w:val="00467AFA"/>
    <w:rsid w:val="00471524"/>
    <w:rsid w:val="00472DBB"/>
    <w:rsid w:val="00472E68"/>
    <w:rsid w:val="0047563C"/>
    <w:rsid w:val="00476BBF"/>
    <w:rsid w:val="00476C4C"/>
    <w:rsid w:val="00476DAC"/>
    <w:rsid w:val="00480019"/>
    <w:rsid w:val="00480AB6"/>
    <w:rsid w:val="00483D7B"/>
    <w:rsid w:val="0048429B"/>
    <w:rsid w:val="00484519"/>
    <w:rsid w:val="00484927"/>
    <w:rsid w:val="00486152"/>
    <w:rsid w:val="00486E3C"/>
    <w:rsid w:val="00490C42"/>
    <w:rsid w:val="004912BB"/>
    <w:rsid w:val="0049226E"/>
    <w:rsid w:val="00492B42"/>
    <w:rsid w:val="00494D93"/>
    <w:rsid w:val="00495D82"/>
    <w:rsid w:val="00495DF7"/>
    <w:rsid w:val="004A36CB"/>
    <w:rsid w:val="004A59DA"/>
    <w:rsid w:val="004A6789"/>
    <w:rsid w:val="004B2B12"/>
    <w:rsid w:val="004B3D2A"/>
    <w:rsid w:val="004B75E0"/>
    <w:rsid w:val="004C06DA"/>
    <w:rsid w:val="004C1B77"/>
    <w:rsid w:val="004C2383"/>
    <w:rsid w:val="004C3849"/>
    <w:rsid w:val="004C4578"/>
    <w:rsid w:val="004C4B07"/>
    <w:rsid w:val="004D1BD5"/>
    <w:rsid w:val="004D52A1"/>
    <w:rsid w:val="004D575C"/>
    <w:rsid w:val="004D6EC2"/>
    <w:rsid w:val="004E1AE1"/>
    <w:rsid w:val="004E43AB"/>
    <w:rsid w:val="004E4617"/>
    <w:rsid w:val="004E5996"/>
    <w:rsid w:val="004F1DE9"/>
    <w:rsid w:val="004F23E3"/>
    <w:rsid w:val="004F7754"/>
    <w:rsid w:val="004F78CD"/>
    <w:rsid w:val="00501895"/>
    <w:rsid w:val="005025A4"/>
    <w:rsid w:val="00503C39"/>
    <w:rsid w:val="0050520C"/>
    <w:rsid w:val="005054AB"/>
    <w:rsid w:val="0051041D"/>
    <w:rsid w:val="00520897"/>
    <w:rsid w:val="00521516"/>
    <w:rsid w:val="00521674"/>
    <w:rsid w:val="00521FF4"/>
    <w:rsid w:val="00522A7F"/>
    <w:rsid w:val="0052410F"/>
    <w:rsid w:val="00530733"/>
    <w:rsid w:val="00534004"/>
    <w:rsid w:val="00543D07"/>
    <w:rsid w:val="00544F1F"/>
    <w:rsid w:val="00551399"/>
    <w:rsid w:val="005530F3"/>
    <w:rsid w:val="005532DA"/>
    <w:rsid w:val="005534A4"/>
    <w:rsid w:val="0055756A"/>
    <w:rsid w:val="005618E8"/>
    <w:rsid w:val="00570121"/>
    <w:rsid w:val="00574342"/>
    <w:rsid w:val="00574D17"/>
    <w:rsid w:val="005757D1"/>
    <w:rsid w:val="00575AD4"/>
    <w:rsid w:val="00576D69"/>
    <w:rsid w:val="00580576"/>
    <w:rsid w:val="00580858"/>
    <w:rsid w:val="00580B8F"/>
    <w:rsid w:val="005826F1"/>
    <w:rsid w:val="005850C8"/>
    <w:rsid w:val="00586D0A"/>
    <w:rsid w:val="005901FC"/>
    <w:rsid w:val="00592203"/>
    <w:rsid w:val="00595708"/>
    <w:rsid w:val="005957C8"/>
    <w:rsid w:val="00597342"/>
    <w:rsid w:val="005A1968"/>
    <w:rsid w:val="005A38D9"/>
    <w:rsid w:val="005A5139"/>
    <w:rsid w:val="005A5A4A"/>
    <w:rsid w:val="005B02CE"/>
    <w:rsid w:val="005B0435"/>
    <w:rsid w:val="005B35F8"/>
    <w:rsid w:val="005B655E"/>
    <w:rsid w:val="005B7E0F"/>
    <w:rsid w:val="005C2F7D"/>
    <w:rsid w:val="005C4FBA"/>
    <w:rsid w:val="005D1411"/>
    <w:rsid w:val="005D706A"/>
    <w:rsid w:val="005E2C27"/>
    <w:rsid w:val="005E63BF"/>
    <w:rsid w:val="005F01C5"/>
    <w:rsid w:val="005F0D82"/>
    <w:rsid w:val="005F53D8"/>
    <w:rsid w:val="005F6A8B"/>
    <w:rsid w:val="005F7E91"/>
    <w:rsid w:val="006036F2"/>
    <w:rsid w:val="00603EC3"/>
    <w:rsid w:val="0060481D"/>
    <w:rsid w:val="00604D5E"/>
    <w:rsid w:val="006058F4"/>
    <w:rsid w:val="00605C6A"/>
    <w:rsid w:val="006102F8"/>
    <w:rsid w:val="0061057B"/>
    <w:rsid w:val="0061198E"/>
    <w:rsid w:val="0061423E"/>
    <w:rsid w:val="0061626A"/>
    <w:rsid w:val="00621DD4"/>
    <w:rsid w:val="006223EB"/>
    <w:rsid w:val="00624CC4"/>
    <w:rsid w:val="00624CDA"/>
    <w:rsid w:val="00625877"/>
    <w:rsid w:val="006270C2"/>
    <w:rsid w:val="00627710"/>
    <w:rsid w:val="006302DC"/>
    <w:rsid w:val="006311D3"/>
    <w:rsid w:val="00633910"/>
    <w:rsid w:val="00634CF2"/>
    <w:rsid w:val="00635F23"/>
    <w:rsid w:val="00636555"/>
    <w:rsid w:val="00636AE7"/>
    <w:rsid w:val="00641810"/>
    <w:rsid w:val="00641ED3"/>
    <w:rsid w:val="00641FC1"/>
    <w:rsid w:val="00645143"/>
    <w:rsid w:val="006468FE"/>
    <w:rsid w:val="0065202B"/>
    <w:rsid w:val="00667A22"/>
    <w:rsid w:val="00670AD9"/>
    <w:rsid w:val="0067376E"/>
    <w:rsid w:val="006737BA"/>
    <w:rsid w:val="0067415A"/>
    <w:rsid w:val="00674DA0"/>
    <w:rsid w:val="0067523B"/>
    <w:rsid w:val="0067694F"/>
    <w:rsid w:val="006771D0"/>
    <w:rsid w:val="0068032A"/>
    <w:rsid w:val="00680E41"/>
    <w:rsid w:val="00682877"/>
    <w:rsid w:val="00682AD2"/>
    <w:rsid w:val="00682BEA"/>
    <w:rsid w:val="006858D7"/>
    <w:rsid w:val="006914BA"/>
    <w:rsid w:val="00693850"/>
    <w:rsid w:val="00694547"/>
    <w:rsid w:val="006A2524"/>
    <w:rsid w:val="006A3F76"/>
    <w:rsid w:val="006B05B3"/>
    <w:rsid w:val="006B2F14"/>
    <w:rsid w:val="006B4C1C"/>
    <w:rsid w:val="006C1EE5"/>
    <w:rsid w:val="006C5FD6"/>
    <w:rsid w:val="006D507B"/>
    <w:rsid w:val="006D7526"/>
    <w:rsid w:val="006E2B1D"/>
    <w:rsid w:val="006E2E77"/>
    <w:rsid w:val="006E373F"/>
    <w:rsid w:val="006E4CE0"/>
    <w:rsid w:val="006E792A"/>
    <w:rsid w:val="006F2CBD"/>
    <w:rsid w:val="006F321F"/>
    <w:rsid w:val="006F4CBE"/>
    <w:rsid w:val="006F5E15"/>
    <w:rsid w:val="006F641F"/>
    <w:rsid w:val="006F6B0B"/>
    <w:rsid w:val="006F7E23"/>
    <w:rsid w:val="007015B8"/>
    <w:rsid w:val="00703CE2"/>
    <w:rsid w:val="00704D74"/>
    <w:rsid w:val="00706E43"/>
    <w:rsid w:val="00713DFF"/>
    <w:rsid w:val="00716059"/>
    <w:rsid w:val="00716B47"/>
    <w:rsid w:val="007171D3"/>
    <w:rsid w:val="0072319A"/>
    <w:rsid w:val="007240B9"/>
    <w:rsid w:val="00724723"/>
    <w:rsid w:val="00727A5B"/>
    <w:rsid w:val="0073105D"/>
    <w:rsid w:val="00731581"/>
    <w:rsid w:val="007323D9"/>
    <w:rsid w:val="00733DA9"/>
    <w:rsid w:val="00740227"/>
    <w:rsid w:val="00741B12"/>
    <w:rsid w:val="007446D9"/>
    <w:rsid w:val="00745634"/>
    <w:rsid w:val="00751567"/>
    <w:rsid w:val="0075256D"/>
    <w:rsid w:val="007549C8"/>
    <w:rsid w:val="0075530E"/>
    <w:rsid w:val="00760A4D"/>
    <w:rsid w:val="00760FF6"/>
    <w:rsid w:val="0076120A"/>
    <w:rsid w:val="00765C2E"/>
    <w:rsid w:val="00766947"/>
    <w:rsid w:val="00771388"/>
    <w:rsid w:val="00771AC9"/>
    <w:rsid w:val="00772020"/>
    <w:rsid w:val="00776559"/>
    <w:rsid w:val="00777F44"/>
    <w:rsid w:val="0078084F"/>
    <w:rsid w:val="007832E0"/>
    <w:rsid w:val="00787435"/>
    <w:rsid w:val="00790602"/>
    <w:rsid w:val="007909DB"/>
    <w:rsid w:val="007919A7"/>
    <w:rsid w:val="00791A53"/>
    <w:rsid w:val="00795F60"/>
    <w:rsid w:val="007A3AEB"/>
    <w:rsid w:val="007A4E01"/>
    <w:rsid w:val="007B500C"/>
    <w:rsid w:val="007B7DCC"/>
    <w:rsid w:val="007C6F3C"/>
    <w:rsid w:val="007D06C6"/>
    <w:rsid w:val="007D105E"/>
    <w:rsid w:val="007D2B22"/>
    <w:rsid w:val="007D4CFB"/>
    <w:rsid w:val="007E0703"/>
    <w:rsid w:val="007E52EA"/>
    <w:rsid w:val="007E57CF"/>
    <w:rsid w:val="007F0F19"/>
    <w:rsid w:val="007F2874"/>
    <w:rsid w:val="007F2914"/>
    <w:rsid w:val="007F314C"/>
    <w:rsid w:val="007F4E58"/>
    <w:rsid w:val="00801F9D"/>
    <w:rsid w:val="00803D98"/>
    <w:rsid w:val="00804E9F"/>
    <w:rsid w:val="0080561F"/>
    <w:rsid w:val="00806D56"/>
    <w:rsid w:val="008113F7"/>
    <w:rsid w:val="00811A41"/>
    <w:rsid w:val="008135E8"/>
    <w:rsid w:val="00815350"/>
    <w:rsid w:val="00815896"/>
    <w:rsid w:val="00822E99"/>
    <w:rsid w:val="00825FEB"/>
    <w:rsid w:val="00830250"/>
    <w:rsid w:val="008311F1"/>
    <w:rsid w:val="00835A8D"/>
    <w:rsid w:val="00835C1E"/>
    <w:rsid w:val="008526D5"/>
    <w:rsid w:val="0085357B"/>
    <w:rsid w:val="00860264"/>
    <w:rsid w:val="00862D31"/>
    <w:rsid w:val="00863050"/>
    <w:rsid w:val="00873A63"/>
    <w:rsid w:val="008757C8"/>
    <w:rsid w:val="008771D7"/>
    <w:rsid w:val="00877F3B"/>
    <w:rsid w:val="0088156A"/>
    <w:rsid w:val="00881BF0"/>
    <w:rsid w:val="0088555D"/>
    <w:rsid w:val="008855D4"/>
    <w:rsid w:val="00885D97"/>
    <w:rsid w:val="00886E18"/>
    <w:rsid w:val="00886EFC"/>
    <w:rsid w:val="00887999"/>
    <w:rsid w:val="00887C1E"/>
    <w:rsid w:val="008908B9"/>
    <w:rsid w:val="00890939"/>
    <w:rsid w:val="008909A6"/>
    <w:rsid w:val="00892CAC"/>
    <w:rsid w:val="008940DA"/>
    <w:rsid w:val="0089523F"/>
    <w:rsid w:val="008A087F"/>
    <w:rsid w:val="008A3ADE"/>
    <w:rsid w:val="008A51B4"/>
    <w:rsid w:val="008B0F66"/>
    <w:rsid w:val="008B18C2"/>
    <w:rsid w:val="008B1AF1"/>
    <w:rsid w:val="008B2A16"/>
    <w:rsid w:val="008B4924"/>
    <w:rsid w:val="008B581E"/>
    <w:rsid w:val="008C0514"/>
    <w:rsid w:val="008C303C"/>
    <w:rsid w:val="008C5370"/>
    <w:rsid w:val="008C7F39"/>
    <w:rsid w:val="008D01DD"/>
    <w:rsid w:val="008D1665"/>
    <w:rsid w:val="008D22DF"/>
    <w:rsid w:val="008D2D38"/>
    <w:rsid w:val="008D4F59"/>
    <w:rsid w:val="008D6EBB"/>
    <w:rsid w:val="008E2821"/>
    <w:rsid w:val="008E6E0E"/>
    <w:rsid w:val="008F4D51"/>
    <w:rsid w:val="008F52E6"/>
    <w:rsid w:val="008F5538"/>
    <w:rsid w:val="009059D8"/>
    <w:rsid w:val="00905CE1"/>
    <w:rsid w:val="009143CD"/>
    <w:rsid w:val="0091502A"/>
    <w:rsid w:val="00915363"/>
    <w:rsid w:val="00915DD1"/>
    <w:rsid w:val="00922359"/>
    <w:rsid w:val="009254AE"/>
    <w:rsid w:val="00931D9D"/>
    <w:rsid w:val="00931E73"/>
    <w:rsid w:val="00934FC6"/>
    <w:rsid w:val="00936177"/>
    <w:rsid w:val="00940A95"/>
    <w:rsid w:val="0094280C"/>
    <w:rsid w:val="009458A4"/>
    <w:rsid w:val="0094655E"/>
    <w:rsid w:val="009465B6"/>
    <w:rsid w:val="00946619"/>
    <w:rsid w:val="00947D75"/>
    <w:rsid w:val="00951709"/>
    <w:rsid w:val="00953984"/>
    <w:rsid w:val="0095635C"/>
    <w:rsid w:val="0095647C"/>
    <w:rsid w:val="00956746"/>
    <w:rsid w:val="009573F0"/>
    <w:rsid w:val="00963A9A"/>
    <w:rsid w:val="00967076"/>
    <w:rsid w:val="00973AE5"/>
    <w:rsid w:val="00973EC9"/>
    <w:rsid w:val="00973FFB"/>
    <w:rsid w:val="0097702A"/>
    <w:rsid w:val="00982624"/>
    <w:rsid w:val="00984C8B"/>
    <w:rsid w:val="00986A28"/>
    <w:rsid w:val="00990004"/>
    <w:rsid w:val="009910A1"/>
    <w:rsid w:val="00991B57"/>
    <w:rsid w:val="0099212D"/>
    <w:rsid w:val="00994291"/>
    <w:rsid w:val="00996486"/>
    <w:rsid w:val="00996DBD"/>
    <w:rsid w:val="009A2646"/>
    <w:rsid w:val="009A2B97"/>
    <w:rsid w:val="009A7E28"/>
    <w:rsid w:val="009B6B5B"/>
    <w:rsid w:val="009C0425"/>
    <w:rsid w:val="009D099F"/>
    <w:rsid w:val="009D1118"/>
    <w:rsid w:val="009D35F4"/>
    <w:rsid w:val="009D64AE"/>
    <w:rsid w:val="009E014A"/>
    <w:rsid w:val="009E32D4"/>
    <w:rsid w:val="009E33A7"/>
    <w:rsid w:val="009E357C"/>
    <w:rsid w:val="009E40F2"/>
    <w:rsid w:val="009E5DDC"/>
    <w:rsid w:val="009F09F1"/>
    <w:rsid w:val="009F1C51"/>
    <w:rsid w:val="009F2A74"/>
    <w:rsid w:val="009F3843"/>
    <w:rsid w:val="009F6C6F"/>
    <w:rsid w:val="00A1054C"/>
    <w:rsid w:val="00A113FF"/>
    <w:rsid w:val="00A11C08"/>
    <w:rsid w:val="00A12570"/>
    <w:rsid w:val="00A1354F"/>
    <w:rsid w:val="00A15EE9"/>
    <w:rsid w:val="00A1751B"/>
    <w:rsid w:val="00A20A5D"/>
    <w:rsid w:val="00A23BA0"/>
    <w:rsid w:val="00A248E4"/>
    <w:rsid w:val="00A251CE"/>
    <w:rsid w:val="00A256B4"/>
    <w:rsid w:val="00A25CEB"/>
    <w:rsid w:val="00A25D62"/>
    <w:rsid w:val="00A32A5B"/>
    <w:rsid w:val="00A32C95"/>
    <w:rsid w:val="00A364AF"/>
    <w:rsid w:val="00A370E5"/>
    <w:rsid w:val="00A43352"/>
    <w:rsid w:val="00A44EEB"/>
    <w:rsid w:val="00A46F9C"/>
    <w:rsid w:val="00A50A19"/>
    <w:rsid w:val="00A51EE7"/>
    <w:rsid w:val="00A66C59"/>
    <w:rsid w:val="00A71A5D"/>
    <w:rsid w:val="00A7433D"/>
    <w:rsid w:val="00A7597D"/>
    <w:rsid w:val="00A7739D"/>
    <w:rsid w:val="00A8006D"/>
    <w:rsid w:val="00A83915"/>
    <w:rsid w:val="00A86746"/>
    <w:rsid w:val="00A909A6"/>
    <w:rsid w:val="00A912E2"/>
    <w:rsid w:val="00A9159C"/>
    <w:rsid w:val="00A9257C"/>
    <w:rsid w:val="00A95D1A"/>
    <w:rsid w:val="00AA4C54"/>
    <w:rsid w:val="00AA6DF5"/>
    <w:rsid w:val="00AB194F"/>
    <w:rsid w:val="00AB515A"/>
    <w:rsid w:val="00AB5496"/>
    <w:rsid w:val="00AB797F"/>
    <w:rsid w:val="00AC515A"/>
    <w:rsid w:val="00AC5DEA"/>
    <w:rsid w:val="00AC7997"/>
    <w:rsid w:val="00AD1364"/>
    <w:rsid w:val="00AD33D7"/>
    <w:rsid w:val="00AD78D7"/>
    <w:rsid w:val="00AE368E"/>
    <w:rsid w:val="00AE4163"/>
    <w:rsid w:val="00AE47C2"/>
    <w:rsid w:val="00AE6425"/>
    <w:rsid w:val="00AE735A"/>
    <w:rsid w:val="00AF04AB"/>
    <w:rsid w:val="00AF3E20"/>
    <w:rsid w:val="00AF5817"/>
    <w:rsid w:val="00B000B3"/>
    <w:rsid w:val="00B00252"/>
    <w:rsid w:val="00B1500E"/>
    <w:rsid w:val="00B2082C"/>
    <w:rsid w:val="00B22114"/>
    <w:rsid w:val="00B270C6"/>
    <w:rsid w:val="00B2784A"/>
    <w:rsid w:val="00B30706"/>
    <w:rsid w:val="00B30BF8"/>
    <w:rsid w:val="00B33443"/>
    <w:rsid w:val="00B33FC3"/>
    <w:rsid w:val="00B36903"/>
    <w:rsid w:val="00B405B3"/>
    <w:rsid w:val="00B427FE"/>
    <w:rsid w:val="00B43129"/>
    <w:rsid w:val="00B44291"/>
    <w:rsid w:val="00B47995"/>
    <w:rsid w:val="00B50298"/>
    <w:rsid w:val="00B54627"/>
    <w:rsid w:val="00B57070"/>
    <w:rsid w:val="00B630C3"/>
    <w:rsid w:val="00B6485E"/>
    <w:rsid w:val="00B6737C"/>
    <w:rsid w:val="00B67493"/>
    <w:rsid w:val="00B700F7"/>
    <w:rsid w:val="00B70EF4"/>
    <w:rsid w:val="00B7289C"/>
    <w:rsid w:val="00B7541B"/>
    <w:rsid w:val="00B76FB9"/>
    <w:rsid w:val="00B77C67"/>
    <w:rsid w:val="00B827FD"/>
    <w:rsid w:val="00B837E2"/>
    <w:rsid w:val="00B83E5D"/>
    <w:rsid w:val="00B83ED3"/>
    <w:rsid w:val="00B87841"/>
    <w:rsid w:val="00B9032B"/>
    <w:rsid w:val="00B93838"/>
    <w:rsid w:val="00B93864"/>
    <w:rsid w:val="00B943D4"/>
    <w:rsid w:val="00B95E6F"/>
    <w:rsid w:val="00B97538"/>
    <w:rsid w:val="00B97674"/>
    <w:rsid w:val="00BA453F"/>
    <w:rsid w:val="00BA725B"/>
    <w:rsid w:val="00BA7DD3"/>
    <w:rsid w:val="00BB2A04"/>
    <w:rsid w:val="00BB74DD"/>
    <w:rsid w:val="00BC19BF"/>
    <w:rsid w:val="00BC2096"/>
    <w:rsid w:val="00BC264D"/>
    <w:rsid w:val="00BC5F1A"/>
    <w:rsid w:val="00BC6167"/>
    <w:rsid w:val="00BD0BA9"/>
    <w:rsid w:val="00BD315A"/>
    <w:rsid w:val="00BD680F"/>
    <w:rsid w:val="00BD72AE"/>
    <w:rsid w:val="00BE11CD"/>
    <w:rsid w:val="00BE1EC0"/>
    <w:rsid w:val="00BE1F75"/>
    <w:rsid w:val="00BE2E5A"/>
    <w:rsid w:val="00BE3E85"/>
    <w:rsid w:val="00BE3FF6"/>
    <w:rsid w:val="00BE589F"/>
    <w:rsid w:val="00BE5B00"/>
    <w:rsid w:val="00BE6AB3"/>
    <w:rsid w:val="00BF2D1D"/>
    <w:rsid w:val="00BF6DAE"/>
    <w:rsid w:val="00BF7861"/>
    <w:rsid w:val="00C0176B"/>
    <w:rsid w:val="00C03E48"/>
    <w:rsid w:val="00C05403"/>
    <w:rsid w:val="00C13115"/>
    <w:rsid w:val="00C13EDB"/>
    <w:rsid w:val="00C15104"/>
    <w:rsid w:val="00C158FE"/>
    <w:rsid w:val="00C15939"/>
    <w:rsid w:val="00C20CF9"/>
    <w:rsid w:val="00C271FA"/>
    <w:rsid w:val="00C30340"/>
    <w:rsid w:val="00C32309"/>
    <w:rsid w:val="00C36EFA"/>
    <w:rsid w:val="00C370D8"/>
    <w:rsid w:val="00C37717"/>
    <w:rsid w:val="00C37BC6"/>
    <w:rsid w:val="00C50C10"/>
    <w:rsid w:val="00C51850"/>
    <w:rsid w:val="00C530F5"/>
    <w:rsid w:val="00C53AA6"/>
    <w:rsid w:val="00C53C1C"/>
    <w:rsid w:val="00C611E4"/>
    <w:rsid w:val="00C61C99"/>
    <w:rsid w:val="00C6240A"/>
    <w:rsid w:val="00C62E8F"/>
    <w:rsid w:val="00C64F0F"/>
    <w:rsid w:val="00C656B6"/>
    <w:rsid w:val="00C66606"/>
    <w:rsid w:val="00C7004B"/>
    <w:rsid w:val="00C71131"/>
    <w:rsid w:val="00C72742"/>
    <w:rsid w:val="00C75A27"/>
    <w:rsid w:val="00C75E55"/>
    <w:rsid w:val="00C77BDE"/>
    <w:rsid w:val="00C817CF"/>
    <w:rsid w:val="00C83401"/>
    <w:rsid w:val="00C84967"/>
    <w:rsid w:val="00C90013"/>
    <w:rsid w:val="00C94654"/>
    <w:rsid w:val="00C9466F"/>
    <w:rsid w:val="00C960A5"/>
    <w:rsid w:val="00C96DBB"/>
    <w:rsid w:val="00C96FFF"/>
    <w:rsid w:val="00CA00DD"/>
    <w:rsid w:val="00CA6828"/>
    <w:rsid w:val="00CB227B"/>
    <w:rsid w:val="00CB2504"/>
    <w:rsid w:val="00CB2507"/>
    <w:rsid w:val="00CB50D9"/>
    <w:rsid w:val="00CB671F"/>
    <w:rsid w:val="00CB694B"/>
    <w:rsid w:val="00CC0B65"/>
    <w:rsid w:val="00CC439B"/>
    <w:rsid w:val="00CD18DA"/>
    <w:rsid w:val="00CD1E8C"/>
    <w:rsid w:val="00CD3AD9"/>
    <w:rsid w:val="00CE1D1F"/>
    <w:rsid w:val="00CE7440"/>
    <w:rsid w:val="00CF3D58"/>
    <w:rsid w:val="00CF6430"/>
    <w:rsid w:val="00CF6B4B"/>
    <w:rsid w:val="00CF6F4E"/>
    <w:rsid w:val="00CF73C3"/>
    <w:rsid w:val="00CF7E3C"/>
    <w:rsid w:val="00D00F61"/>
    <w:rsid w:val="00D01437"/>
    <w:rsid w:val="00D02704"/>
    <w:rsid w:val="00D03070"/>
    <w:rsid w:val="00D043E3"/>
    <w:rsid w:val="00D053AC"/>
    <w:rsid w:val="00D058E0"/>
    <w:rsid w:val="00D06643"/>
    <w:rsid w:val="00D06A62"/>
    <w:rsid w:val="00D11D7F"/>
    <w:rsid w:val="00D12C50"/>
    <w:rsid w:val="00D1578E"/>
    <w:rsid w:val="00D22AEA"/>
    <w:rsid w:val="00D3475F"/>
    <w:rsid w:val="00D36839"/>
    <w:rsid w:val="00D4091A"/>
    <w:rsid w:val="00D46FEF"/>
    <w:rsid w:val="00D5096A"/>
    <w:rsid w:val="00D52EDC"/>
    <w:rsid w:val="00D53949"/>
    <w:rsid w:val="00D67357"/>
    <w:rsid w:val="00D71673"/>
    <w:rsid w:val="00D7288C"/>
    <w:rsid w:val="00D73311"/>
    <w:rsid w:val="00D76A74"/>
    <w:rsid w:val="00D80573"/>
    <w:rsid w:val="00D816F8"/>
    <w:rsid w:val="00D837EA"/>
    <w:rsid w:val="00D83A66"/>
    <w:rsid w:val="00D8401E"/>
    <w:rsid w:val="00D8492E"/>
    <w:rsid w:val="00D85EB7"/>
    <w:rsid w:val="00D90F0C"/>
    <w:rsid w:val="00D92112"/>
    <w:rsid w:val="00D9409F"/>
    <w:rsid w:val="00D96E13"/>
    <w:rsid w:val="00DA1076"/>
    <w:rsid w:val="00DA2E08"/>
    <w:rsid w:val="00DA7C60"/>
    <w:rsid w:val="00DB0431"/>
    <w:rsid w:val="00DB1878"/>
    <w:rsid w:val="00DB372F"/>
    <w:rsid w:val="00DB6DF4"/>
    <w:rsid w:val="00DC18A0"/>
    <w:rsid w:val="00DC534D"/>
    <w:rsid w:val="00DC7511"/>
    <w:rsid w:val="00DD0ECB"/>
    <w:rsid w:val="00DD2CEE"/>
    <w:rsid w:val="00DD4CF8"/>
    <w:rsid w:val="00DD6C15"/>
    <w:rsid w:val="00DE0ABB"/>
    <w:rsid w:val="00DE1E30"/>
    <w:rsid w:val="00DE448A"/>
    <w:rsid w:val="00DE6233"/>
    <w:rsid w:val="00DF14C2"/>
    <w:rsid w:val="00DF26AC"/>
    <w:rsid w:val="00DF62EC"/>
    <w:rsid w:val="00E00E57"/>
    <w:rsid w:val="00E1123C"/>
    <w:rsid w:val="00E13702"/>
    <w:rsid w:val="00E139E3"/>
    <w:rsid w:val="00E1427C"/>
    <w:rsid w:val="00E17227"/>
    <w:rsid w:val="00E17C7E"/>
    <w:rsid w:val="00E203A1"/>
    <w:rsid w:val="00E224A4"/>
    <w:rsid w:val="00E25752"/>
    <w:rsid w:val="00E31919"/>
    <w:rsid w:val="00E33AE7"/>
    <w:rsid w:val="00E343DB"/>
    <w:rsid w:val="00E401C6"/>
    <w:rsid w:val="00E420C4"/>
    <w:rsid w:val="00E42A62"/>
    <w:rsid w:val="00E441E1"/>
    <w:rsid w:val="00E506EF"/>
    <w:rsid w:val="00E517F6"/>
    <w:rsid w:val="00E52DAC"/>
    <w:rsid w:val="00E56B57"/>
    <w:rsid w:val="00E57A1D"/>
    <w:rsid w:val="00E6080D"/>
    <w:rsid w:val="00E6268A"/>
    <w:rsid w:val="00E6370E"/>
    <w:rsid w:val="00E71AB9"/>
    <w:rsid w:val="00E73BAE"/>
    <w:rsid w:val="00E73C4E"/>
    <w:rsid w:val="00E75397"/>
    <w:rsid w:val="00E75D59"/>
    <w:rsid w:val="00E774AB"/>
    <w:rsid w:val="00E8012B"/>
    <w:rsid w:val="00E81E5D"/>
    <w:rsid w:val="00E836EF"/>
    <w:rsid w:val="00E858B2"/>
    <w:rsid w:val="00E86019"/>
    <w:rsid w:val="00E86CE5"/>
    <w:rsid w:val="00E911BA"/>
    <w:rsid w:val="00E91C69"/>
    <w:rsid w:val="00E9227D"/>
    <w:rsid w:val="00EA37D3"/>
    <w:rsid w:val="00EB0149"/>
    <w:rsid w:val="00EB7129"/>
    <w:rsid w:val="00EC3BCD"/>
    <w:rsid w:val="00EC3F17"/>
    <w:rsid w:val="00EC7228"/>
    <w:rsid w:val="00ED4959"/>
    <w:rsid w:val="00ED697A"/>
    <w:rsid w:val="00ED730F"/>
    <w:rsid w:val="00EE0371"/>
    <w:rsid w:val="00EE03E5"/>
    <w:rsid w:val="00EE7178"/>
    <w:rsid w:val="00EF01E1"/>
    <w:rsid w:val="00EF167F"/>
    <w:rsid w:val="00EF26A8"/>
    <w:rsid w:val="00EF3623"/>
    <w:rsid w:val="00EF47B6"/>
    <w:rsid w:val="00EF661F"/>
    <w:rsid w:val="00EF6AB6"/>
    <w:rsid w:val="00F00B48"/>
    <w:rsid w:val="00F01D65"/>
    <w:rsid w:val="00F0294E"/>
    <w:rsid w:val="00F0553D"/>
    <w:rsid w:val="00F1196C"/>
    <w:rsid w:val="00F12877"/>
    <w:rsid w:val="00F13441"/>
    <w:rsid w:val="00F143FF"/>
    <w:rsid w:val="00F14A19"/>
    <w:rsid w:val="00F200CD"/>
    <w:rsid w:val="00F21473"/>
    <w:rsid w:val="00F24F4C"/>
    <w:rsid w:val="00F25F2A"/>
    <w:rsid w:val="00F31081"/>
    <w:rsid w:val="00F31CAC"/>
    <w:rsid w:val="00F33AA3"/>
    <w:rsid w:val="00F34EEE"/>
    <w:rsid w:val="00F350BF"/>
    <w:rsid w:val="00F36B13"/>
    <w:rsid w:val="00F41136"/>
    <w:rsid w:val="00F41BE2"/>
    <w:rsid w:val="00F435D5"/>
    <w:rsid w:val="00F439DF"/>
    <w:rsid w:val="00F453C4"/>
    <w:rsid w:val="00F458CA"/>
    <w:rsid w:val="00F45B50"/>
    <w:rsid w:val="00F45E64"/>
    <w:rsid w:val="00F46494"/>
    <w:rsid w:val="00F464A4"/>
    <w:rsid w:val="00F46F3A"/>
    <w:rsid w:val="00F470DA"/>
    <w:rsid w:val="00F47A33"/>
    <w:rsid w:val="00F55846"/>
    <w:rsid w:val="00F579AB"/>
    <w:rsid w:val="00F6075E"/>
    <w:rsid w:val="00F61C88"/>
    <w:rsid w:val="00F62F90"/>
    <w:rsid w:val="00F66459"/>
    <w:rsid w:val="00F72044"/>
    <w:rsid w:val="00F73A04"/>
    <w:rsid w:val="00F83160"/>
    <w:rsid w:val="00F8417A"/>
    <w:rsid w:val="00F84E51"/>
    <w:rsid w:val="00F85413"/>
    <w:rsid w:val="00F86BAF"/>
    <w:rsid w:val="00F915E4"/>
    <w:rsid w:val="00F922E3"/>
    <w:rsid w:val="00F96EE2"/>
    <w:rsid w:val="00F97FA8"/>
    <w:rsid w:val="00FA0B39"/>
    <w:rsid w:val="00FA331A"/>
    <w:rsid w:val="00FA6E4C"/>
    <w:rsid w:val="00FA73A6"/>
    <w:rsid w:val="00FB052F"/>
    <w:rsid w:val="00FB054B"/>
    <w:rsid w:val="00FB0949"/>
    <w:rsid w:val="00FB415D"/>
    <w:rsid w:val="00FB79DE"/>
    <w:rsid w:val="00FC0407"/>
    <w:rsid w:val="00FC1B60"/>
    <w:rsid w:val="00FC2449"/>
    <w:rsid w:val="00FC2F51"/>
    <w:rsid w:val="00FC2FBE"/>
    <w:rsid w:val="00FC3228"/>
    <w:rsid w:val="00FC3E3E"/>
    <w:rsid w:val="00FC51EB"/>
    <w:rsid w:val="00FC7317"/>
    <w:rsid w:val="00FC746C"/>
    <w:rsid w:val="00FD3D2C"/>
    <w:rsid w:val="00FD68B0"/>
    <w:rsid w:val="00FD6C00"/>
    <w:rsid w:val="00FE3086"/>
    <w:rsid w:val="00FE57B2"/>
    <w:rsid w:val="00FE7790"/>
    <w:rsid w:val="00FF2591"/>
    <w:rsid w:val="00FF29F3"/>
    <w:rsid w:val="00FF305D"/>
    <w:rsid w:val="00FF4FE7"/>
    <w:rsid w:val="00FF7DD0"/>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68C02D"/>
  <w15:docId w15:val="{CE1AB5B5-EF8A-43E1-B5B2-6B5D7D663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en-US" w:bidi="ar-SA"/>
      </w:rPr>
    </w:rPrDefault>
    <w:pPrDefault>
      <w:pPr>
        <w:spacing w:after="4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o Not Use"/>
    <w:qFormat/>
    <w:rsid w:val="00EF6AB6"/>
    <w:pPr>
      <w:spacing w:after="0" w:line="360" w:lineRule="auto"/>
    </w:pPr>
    <w:rPr>
      <w:rFonts w:ascii="Times New Roman" w:hAnsi="Times New Roman"/>
      <w:sz w:val="24"/>
      <w:lang w:val="en-GB"/>
    </w:rPr>
  </w:style>
  <w:style w:type="paragraph" w:styleId="Heading1">
    <w:name w:val="heading 1"/>
    <w:basedOn w:val="Normal"/>
    <w:next w:val="Normal"/>
    <w:link w:val="Heading1Char"/>
    <w:uiPriority w:val="9"/>
    <w:qFormat/>
    <w:rsid w:val="006771D0"/>
    <w:pPr>
      <w:keepNext/>
      <w:keepLines/>
      <w:numPr>
        <w:numId w:val="25"/>
      </w:numPr>
      <w:spacing w:afterLines="400" w:after="400"/>
      <w:jc w:val="center"/>
      <w:outlineLvl w:val="0"/>
    </w:pPr>
    <w:rPr>
      <w:rFonts w:eastAsiaTheme="majorEastAsia" w:cstheme="majorBidi"/>
      <w:b/>
      <w:szCs w:val="32"/>
      <w:lang w:val="en-US"/>
    </w:rPr>
  </w:style>
  <w:style w:type="paragraph" w:styleId="Heading2">
    <w:name w:val="heading 2"/>
    <w:basedOn w:val="Normal"/>
    <w:next w:val="Normal"/>
    <w:link w:val="Heading2Char"/>
    <w:uiPriority w:val="9"/>
    <w:qFormat/>
    <w:rsid w:val="00771AC9"/>
    <w:pPr>
      <w:keepNext/>
      <w:keepLines/>
      <w:numPr>
        <w:ilvl w:val="1"/>
        <w:numId w:val="25"/>
      </w:numPr>
      <w:spacing w:afterLines="200" w:after="200"/>
      <w:outlineLvl w:val="1"/>
    </w:pPr>
    <w:rPr>
      <w:rFonts w:eastAsiaTheme="majorEastAsia" w:cstheme="majorBidi"/>
      <w:b/>
      <w:szCs w:val="26"/>
      <w:lang w:val="en-US"/>
    </w:rPr>
  </w:style>
  <w:style w:type="paragraph" w:styleId="Heading3">
    <w:name w:val="heading 3"/>
    <w:basedOn w:val="Normal"/>
    <w:next w:val="Normal"/>
    <w:link w:val="Heading3Char"/>
    <w:uiPriority w:val="9"/>
    <w:qFormat/>
    <w:rsid w:val="00996486"/>
    <w:pPr>
      <w:keepNext/>
      <w:keepLines/>
      <w:numPr>
        <w:ilvl w:val="2"/>
        <w:numId w:val="25"/>
      </w:numPr>
      <w:spacing w:afterLines="200" w:after="200"/>
      <w:outlineLvl w:val="2"/>
    </w:pPr>
    <w:rPr>
      <w:rFonts w:eastAsiaTheme="majorEastAsia" w:cstheme="majorBidi"/>
      <w:b/>
      <w:szCs w:val="24"/>
      <w:lang w:val="en-US"/>
    </w:rPr>
  </w:style>
  <w:style w:type="paragraph" w:styleId="Heading4">
    <w:name w:val="heading 4"/>
    <w:basedOn w:val="Normal"/>
    <w:next w:val="Normal"/>
    <w:link w:val="Heading4Char"/>
    <w:uiPriority w:val="9"/>
    <w:qFormat/>
    <w:rsid w:val="0073105D"/>
    <w:pPr>
      <w:keepNext/>
      <w:keepLines/>
      <w:numPr>
        <w:ilvl w:val="3"/>
        <w:numId w:val="25"/>
      </w:numPr>
      <w:spacing w:afterLines="200" w:after="200"/>
      <w:outlineLvl w:val="3"/>
    </w:pPr>
    <w:rPr>
      <w:rFonts w:eastAsiaTheme="majorEastAsia" w:cstheme="majorBidi"/>
      <w:b/>
      <w:iCs/>
      <w:lang w:val="en-US"/>
    </w:rPr>
  </w:style>
  <w:style w:type="paragraph" w:styleId="Heading5">
    <w:name w:val="heading 5"/>
    <w:basedOn w:val="Normal"/>
    <w:next w:val="Normal"/>
    <w:link w:val="Heading5Char"/>
    <w:uiPriority w:val="9"/>
    <w:semiHidden/>
    <w:qFormat/>
    <w:rsid w:val="00486152"/>
    <w:pPr>
      <w:keepNext/>
      <w:keepLines/>
      <w:numPr>
        <w:ilvl w:val="4"/>
        <w:numId w:val="25"/>
      </w:numPr>
      <w:spacing w:before="40" w:line="276" w:lineRule="auto"/>
      <w:outlineLvl w:val="4"/>
    </w:pPr>
    <w:rPr>
      <w:rFonts w:asciiTheme="majorHAnsi" w:eastAsiaTheme="majorEastAsia" w:hAnsiTheme="majorHAnsi" w:cstheme="majorBidi"/>
      <w:color w:val="365F91" w:themeColor="accent1" w:themeShade="BF"/>
      <w:sz w:val="22"/>
      <w:lang w:val="en-US"/>
    </w:rPr>
  </w:style>
  <w:style w:type="paragraph" w:styleId="Heading6">
    <w:name w:val="heading 6"/>
    <w:basedOn w:val="Normal"/>
    <w:next w:val="Normal"/>
    <w:link w:val="Heading6Char"/>
    <w:uiPriority w:val="9"/>
    <w:semiHidden/>
    <w:qFormat/>
    <w:rsid w:val="00486152"/>
    <w:pPr>
      <w:keepNext/>
      <w:keepLines/>
      <w:numPr>
        <w:ilvl w:val="5"/>
        <w:numId w:val="25"/>
      </w:numPr>
      <w:spacing w:before="40" w:line="276" w:lineRule="auto"/>
      <w:outlineLvl w:val="5"/>
    </w:pPr>
    <w:rPr>
      <w:rFonts w:asciiTheme="majorHAnsi" w:eastAsiaTheme="majorEastAsia" w:hAnsiTheme="majorHAnsi" w:cstheme="majorBidi"/>
      <w:color w:val="243F60" w:themeColor="accent1" w:themeShade="7F"/>
      <w:sz w:val="22"/>
      <w:lang w:val="en-US"/>
    </w:rPr>
  </w:style>
  <w:style w:type="paragraph" w:styleId="Heading7">
    <w:name w:val="heading 7"/>
    <w:basedOn w:val="Normal"/>
    <w:next w:val="Normal"/>
    <w:link w:val="Heading7Char"/>
    <w:uiPriority w:val="9"/>
    <w:semiHidden/>
    <w:qFormat/>
    <w:rsid w:val="00486152"/>
    <w:pPr>
      <w:keepNext/>
      <w:keepLines/>
      <w:numPr>
        <w:ilvl w:val="6"/>
        <w:numId w:val="25"/>
      </w:numPr>
      <w:spacing w:before="40" w:line="276" w:lineRule="auto"/>
      <w:outlineLvl w:val="6"/>
    </w:pPr>
    <w:rPr>
      <w:rFonts w:asciiTheme="majorHAnsi" w:eastAsiaTheme="majorEastAsia" w:hAnsiTheme="majorHAnsi" w:cstheme="majorBidi"/>
      <w:i/>
      <w:iCs/>
      <w:color w:val="243F60" w:themeColor="accent1" w:themeShade="7F"/>
      <w:sz w:val="22"/>
      <w:lang w:val="en-US"/>
    </w:rPr>
  </w:style>
  <w:style w:type="paragraph" w:styleId="Heading8">
    <w:name w:val="heading 8"/>
    <w:basedOn w:val="Normal"/>
    <w:next w:val="Normal"/>
    <w:link w:val="Heading8Char"/>
    <w:uiPriority w:val="9"/>
    <w:semiHidden/>
    <w:qFormat/>
    <w:rsid w:val="00486152"/>
    <w:pPr>
      <w:keepNext/>
      <w:keepLines/>
      <w:numPr>
        <w:ilvl w:val="7"/>
        <w:numId w:val="25"/>
      </w:numPr>
      <w:spacing w:before="40" w:line="276" w:lineRule="auto"/>
      <w:outlineLvl w:val="7"/>
    </w:pPr>
    <w:rPr>
      <w:rFonts w:asciiTheme="majorHAnsi" w:eastAsiaTheme="majorEastAsia" w:hAnsiTheme="majorHAnsi" w:cstheme="majorBidi"/>
      <w:color w:val="272727" w:themeColor="text1" w:themeTint="D8"/>
      <w:sz w:val="21"/>
      <w:szCs w:val="21"/>
      <w:lang w:val="en-US"/>
    </w:rPr>
  </w:style>
  <w:style w:type="paragraph" w:styleId="Heading9">
    <w:name w:val="heading 9"/>
    <w:basedOn w:val="Normal"/>
    <w:next w:val="Normal"/>
    <w:link w:val="Heading9Char"/>
    <w:uiPriority w:val="9"/>
    <w:semiHidden/>
    <w:qFormat/>
    <w:rsid w:val="00486152"/>
    <w:pPr>
      <w:keepNext/>
      <w:keepLines/>
      <w:numPr>
        <w:ilvl w:val="8"/>
        <w:numId w:val="25"/>
      </w:numPr>
      <w:spacing w:before="40" w:line="276" w:lineRule="auto"/>
      <w:outlineLvl w:val="8"/>
    </w:pPr>
    <w:rPr>
      <w:rFonts w:asciiTheme="majorHAnsi" w:eastAsiaTheme="majorEastAsia" w:hAnsiTheme="majorHAnsi" w:cstheme="majorBidi"/>
      <w:i/>
      <w:iCs/>
      <w:color w:val="272727" w:themeColor="text1" w:themeTint="D8"/>
      <w:sz w:val="21"/>
      <w:szCs w:val="21"/>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1D0"/>
    <w:rPr>
      <w:rFonts w:ascii="Times New Roman" w:eastAsiaTheme="majorEastAsia" w:hAnsi="Times New Roman" w:cstheme="majorBidi"/>
      <w:b/>
      <w:sz w:val="24"/>
      <w:szCs w:val="32"/>
      <w:lang w:val="en-US"/>
    </w:rPr>
  </w:style>
  <w:style w:type="character" w:customStyle="1" w:styleId="Heading2Char">
    <w:name w:val="Heading 2 Char"/>
    <w:basedOn w:val="DefaultParagraphFont"/>
    <w:link w:val="Heading2"/>
    <w:uiPriority w:val="9"/>
    <w:rsid w:val="00771AC9"/>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996486"/>
    <w:rPr>
      <w:rFonts w:ascii="Times New Roman" w:eastAsiaTheme="majorEastAsia" w:hAnsi="Times New Roman" w:cstheme="majorBidi"/>
      <w:b/>
      <w:sz w:val="24"/>
      <w:szCs w:val="24"/>
      <w:lang w:val="en-US"/>
    </w:rPr>
  </w:style>
  <w:style w:type="character" w:customStyle="1" w:styleId="Heading4Char">
    <w:name w:val="Heading 4 Char"/>
    <w:basedOn w:val="DefaultParagraphFont"/>
    <w:link w:val="Heading4"/>
    <w:uiPriority w:val="9"/>
    <w:rsid w:val="0073105D"/>
    <w:rPr>
      <w:rFonts w:ascii="Times New Roman" w:eastAsiaTheme="majorEastAsia" w:hAnsi="Times New Roman" w:cstheme="majorBidi"/>
      <w:b/>
      <w:iCs/>
      <w:sz w:val="24"/>
      <w:lang w:val="en-US"/>
    </w:rPr>
  </w:style>
  <w:style w:type="character" w:customStyle="1" w:styleId="Heading5Char">
    <w:name w:val="Heading 5 Char"/>
    <w:basedOn w:val="DefaultParagraphFont"/>
    <w:link w:val="Heading5"/>
    <w:uiPriority w:val="9"/>
    <w:semiHidden/>
    <w:rsid w:val="00FB415D"/>
    <w:rPr>
      <w:rFonts w:asciiTheme="majorHAnsi" w:eastAsiaTheme="majorEastAsia" w:hAnsiTheme="majorHAnsi" w:cstheme="majorBidi"/>
      <w:color w:val="365F91" w:themeColor="accent1" w:themeShade="BF"/>
      <w:lang w:val="en-US"/>
    </w:rPr>
  </w:style>
  <w:style w:type="character" w:customStyle="1" w:styleId="Heading6Char">
    <w:name w:val="Heading 6 Char"/>
    <w:basedOn w:val="DefaultParagraphFont"/>
    <w:link w:val="Heading6"/>
    <w:uiPriority w:val="9"/>
    <w:semiHidden/>
    <w:rsid w:val="00FB415D"/>
    <w:rPr>
      <w:rFonts w:asciiTheme="majorHAnsi" w:eastAsiaTheme="majorEastAsia" w:hAnsiTheme="majorHAnsi" w:cstheme="majorBidi"/>
      <w:color w:val="243F60" w:themeColor="accent1" w:themeShade="7F"/>
      <w:lang w:val="en-US"/>
    </w:rPr>
  </w:style>
  <w:style w:type="character" w:customStyle="1" w:styleId="Heading7Char">
    <w:name w:val="Heading 7 Char"/>
    <w:basedOn w:val="DefaultParagraphFont"/>
    <w:link w:val="Heading7"/>
    <w:uiPriority w:val="9"/>
    <w:semiHidden/>
    <w:rsid w:val="00FB415D"/>
    <w:rPr>
      <w:rFonts w:asciiTheme="majorHAnsi" w:eastAsiaTheme="majorEastAsia" w:hAnsiTheme="majorHAnsi" w:cstheme="majorBidi"/>
      <w:i/>
      <w:iCs/>
      <w:color w:val="243F60" w:themeColor="accent1" w:themeShade="7F"/>
      <w:lang w:val="en-US"/>
    </w:rPr>
  </w:style>
  <w:style w:type="character" w:customStyle="1" w:styleId="Heading8Char">
    <w:name w:val="Heading 8 Char"/>
    <w:basedOn w:val="DefaultParagraphFont"/>
    <w:link w:val="Heading8"/>
    <w:uiPriority w:val="9"/>
    <w:semiHidden/>
    <w:rsid w:val="00FB415D"/>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FB415D"/>
    <w:rPr>
      <w:rFonts w:asciiTheme="majorHAnsi" w:eastAsiaTheme="majorEastAsia" w:hAnsiTheme="majorHAnsi" w:cstheme="majorBidi"/>
      <w:i/>
      <w:iCs/>
      <w:color w:val="272727" w:themeColor="text1" w:themeTint="D8"/>
      <w:sz w:val="21"/>
      <w:szCs w:val="21"/>
      <w:lang w:val="en-US"/>
    </w:rPr>
  </w:style>
  <w:style w:type="character" w:styleId="Hyperlink">
    <w:name w:val="Hyperlink"/>
    <w:basedOn w:val="DefaultParagraphFont"/>
    <w:uiPriority w:val="99"/>
    <w:unhideWhenUsed/>
    <w:rsid w:val="00312251"/>
    <w:rPr>
      <w:color w:val="0000FF" w:themeColor="hyperlink"/>
      <w:u w:val="single"/>
    </w:rPr>
  </w:style>
  <w:style w:type="paragraph" w:styleId="TOC1">
    <w:name w:val="toc 1"/>
    <w:aliases w:val="TOC 1 - PREFACE"/>
    <w:basedOn w:val="Normal"/>
    <w:next w:val="Normal"/>
    <w:autoRedefine/>
    <w:uiPriority w:val="39"/>
    <w:unhideWhenUsed/>
    <w:rsid w:val="00BF2D1D"/>
    <w:pPr>
      <w:tabs>
        <w:tab w:val="right" w:pos="8208"/>
      </w:tabs>
      <w:ind w:left="1138"/>
    </w:pPr>
    <w:rPr>
      <w:b/>
      <w:noProof/>
    </w:rPr>
  </w:style>
  <w:style w:type="paragraph" w:styleId="TOC2">
    <w:name w:val="toc 2"/>
    <w:aliases w:val="TOC 2 - H1"/>
    <w:basedOn w:val="Normal"/>
    <w:next w:val="Normal"/>
    <w:autoRedefine/>
    <w:uiPriority w:val="39"/>
    <w:unhideWhenUsed/>
    <w:rsid w:val="00EE03E5"/>
    <w:pPr>
      <w:keepNext/>
      <w:tabs>
        <w:tab w:val="left" w:pos="1134"/>
        <w:tab w:val="left" w:pos="1843"/>
        <w:tab w:val="right" w:pos="8208"/>
      </w:tabs>
      <w:spacing w:before="400" w:line="240" w:lineRule="auto"/>
      <w:ind w:right="1138"/>
      <w:jc w:val="both"/>
    </w:pPr>
    <w:rPr>
      <w:b/>
    </w:rPr>
  </w:style>
  <w:style w:type="table" w:styleId="TableGrid">
    <w:name w:val="Table Grid"/>
    <w:basedOn w:val="TableNormal"/>
    <w:uiPriority w:val="39"/>
    <w:rsid w:val="002E06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aliases w:val="Pre"/>
    <w:basedOn w:val="Normal"/>
    <w:next w:val="Normal"/>
    <w:link w:val="TitleChar"/>
    <w:uiPriority w:val="99"/>
    <w:qFormat/>
    <w:rsid w:val="001E2FFB"/>
    <w:pPr>
      <w:spacing w:before="1420" w:afterLines="400" w:after="400"/>
      <w:jc w:val="center"/>
      <w:outlineLvl w:val="0"/>
    </w:pPr>
    <w:rPr>
      <w:rFonts w:eastAsiaTheme="majorEastAsia" w:cstheme="majorBidi"/>
      <w:b/>
      <w:caps/>
      <w:spacing w:val="-10"/>
      <w:kern w:val="28"/>
      <w:szCs w:val="56"/>
    </w:rPr>
  </w:style>
  <w:style w:type="character" w:customStyle="1" w:styleId="TitleChar">
    <w:name w:val="Title Char"/>
    <w:aliases w:val="Pre Char"/>
    <w:basedOn w:val="DefaultParagraphFont"/>
    <w:link w:val="Title"/>
    <w:uiPriority w:val="99"/>
    <w:rsid w:val="00404E4B"/>
    <w:rPr>
      <w:rFonts w:ascii="Times New Roman" w:eastAsiaTheme="majorEastAsia" w:hAnsi="Times New Roman" w:cstheme="majorBidi"/>
      <w:b/>
      <w:caps/>
      <w:spacing w:val="-10"/>
      <w:kern w:val="28"/>
      <w:sz w:val="24"/>
      <w:szCs w:val="56"/>
    </w:rPr>
  </w:style>
  <w:style w:type="paragraph" w:styleId="Header">
    <w:name w:val="header"/>
    <w:basedOn w:val="Normal"/>
    <w:link w:val="HeaderChar"/>
    <w:uiPriority w:val="99"/>
    <w:unhideWhenUsed/>
    <w:rsid w:val="00635F23"/>
    <w:pPr>
      <w:tabs>
        <w:tab w:val="center" w:pos="4513"/>
        <w:tab w:val="right" w:pos="9026"/>
      </w:tabs>
      <w:spacing w:line="240" w:lineRule="auto"/>
    </w:pPr>
  </w:style>
  <w:style w:type="character" w:customStyle="1" w:styleId="HeaderChar">
    <w:name w:val="Header Char"/>
    <w:basedOn w:val="DefaultParagraphFont"/>
    <w:link w:val="Header"/>
    <w:uiPriority w:val="99"/>
    <w:rsid w:val="00635F23"/>
    <w:rPr>
      <w:rFonts w:ascii="Times New Roman" w:hAnsi="Times New Roman"/>
      <w:sz w:val="24"/>
    </w:rPr>
  </w:style>
  <w:style w:type="paragraph" w:styleId="Footer">
    <w:name w:val="footer"/>
    <w:basedOn w:val="Normal"/>
    <w:link w:val="FooterChar"/>
    <w:uiPriority w:val="99"/>
    <w:unhideWhenUsed/>
    <w:rsid w:val="00635F23"/>
    <w:pPr>
      <w:tabs>
        <w:tab w:val="center" w:pos="4513"/>
        <w:tab w:val="right" w:pos="9026"/>
      </w:tabs>
      <w:spacing w:line="240" w:lineRule="auto"/>
    </w:pPr>
  </w:style>
  <w:style w:type="character" w:customStyle="1" w:styleId="FooterChar">
    <w:name w:val="Footer Char"/>
    <w:basedOn w:val="DefaultParagraphFont"/>
    <w:link w:val="Footer"/>
    <w:uiPriority w:val="99"/>
    <w:rsid w:val="00635F23"/>
    <w:rPr>
      <w:rFonts w:ascii="Times New Roman" w:hAnsi="Times New Roman"/>
      <w:sz w:val="24"/>
    </w:rPr>
  </w:style>
  <w:style w:type="paragraph" w:styleId="ListParagraph">
    <w:name w:val="List Paragraph"/>
    <w:aliases w:val="Paragraph (alpabhatical)"/>
    <w:basedOn w:val="Normal"/>
    <w:link w:val="ListParagraphChar"/>
    <w:uiPriority w:val="34"/>
    <w:qFormat/>
    <w:rsid w:val="00574342"/>
    <w:pPr>
      <w:numPr>
        <w:numId w:val="29"/>
      </w:numPr>
      <w:ind w:left="1440"/>
    </w:pPr>
    <w:rPr>
      <w:lang w:val="en-MY"/>
    </w:rPr>
  </w:style>
  <w:style w:type="paragraph" w:styleId="TOC3">
    <w:name w:val="toc 3"/>
    <w:aliases w:val="TOC 3 - H2"/>
    <w:basedOn w:val="Normal"/>
    <w:next w:val="Normal"/>
    <w:autoRedefine/>
    <w:uiPriority w:val="39"/>
    <w:unhideWhenUsed/>
    <w:rsid w:val="00F62F90"/>
    <w:pPr>
      <w:tabs>
        <w:tab w:val="left" w:pos="1843"/>
        <w:tab w:val="right" w:pos="8208"/>
      </w:tabs>
      <w:spacing w:before="160" w:after="160" w:line="240" w:lineRule="auto"/>
      <w:ind w:left="1843" w:right="1134" w:hanging="709"/>
      <w:jc w:val="both"/>
    </w:pPr>
    <w:rPr>
      <w:noProof/>
    </w:rPr>
  </w:style>
  <w:style w:type="paragraph" w:customStyle="1" w:styleId="Para2lines">
    <w:name w:val="Para 2 lines"/>
    <w:basedOn w:val="Normal"/>
    <w:link w:val="Para2linesChar"/>
    <w:uiPriority w:val="10"/>
    <w:qFormat/>
    <w:rsid w:val="008D6EBB"/>
    <w:pPr>
      <w:spacing w:afterLines="200" w:after="200"/>
      <w:ind w:firstLine="720"/>
      <w:jc w:val="both"/>
    </w:pPr>
  </w:style>
  <w:style w:type="paragraph" w:customStyle="1" w:styleId="Para4lines">
    <w:name w:val="Para 4 lines"/>
    <w:basedOn w:val="Normal"/>
    <w:link w:val="Para4linesChar"/>
    <w:uiPriority w:val="10"/>
    <w:qFormat/>
    <w:rsid w:val="0061057B"/>
    <w:pPr>
      <w:spacing w:afterLines="400" w:after="400"/>
      <w:ind w:firstLine="720"/>
      <w:jc w:val="both"/>
    </w:pPr>
  </w:style>
  <w:style w:type="character" w:customStyle="1" w:styleId="Para2linesChar">
    <w:name w:val="Para 2 lines Char"/>
    <w:basedOn w:val="DefaultParagraphFont"/>
    <w:link w:val="Para2lines"/>
    <w:uiPriority w:val="10"/>
    <w:rsid w:val="00674DA0"/>
    <w:rPr>
      <w:rFonts w:ascii="Times New Roman" w:hAnsi="Times New Roman"/>
      <w:sz w:val="24"/>
    </w:rPr>
  </w:style>
  <w:style w:type="paragraph" w:styleId="TOC4">
    <w:name w:val="toc 4"/>
    <w:aliases w:val="TOC 4 - H3"/>
    <w:basedOn w:val="Normal"/>
    <w:next w:val="Normal"/>
    <w:autoRedefine/>
    <w:uiPriority w:val="39"/>
    <w:unhideWhenUsed/>
    <w:rsid w:val="00285335"/>
    <w:pPr>
      <w:tabs>
        <w:tab w:val="right" w:pos="8208"/>
      </w:tabs>
      <w:spacing w:before="160" w:after="160" w:line="240" w:lineRule="auto"/>
      <w:ind w:left="2552" w:right="1134" w:hanging="709"/>
      <w:jc w:val="both"/>
    </w:pPr>
  </w:style>
  <w:style w:type="paragraph" w:styleId="TOC5">
    <w:name w:val="toc 5"/>
    <w:aliases w:val="TOC 5 - H4"/>
    <w:basedOn w:val="Normal"/>
    <w:next w:val="Normal"/>
    <w:autoRedefine/>
    <w:uiPriority w:val="39"/>
    <w:unhideWhenUsed/>
    <w:rsid w:val="00285335"/>
    <w:pPr>
      <w:tabs>
        <w:tab w:val="right" w:pos="8208"/>
      </w:tabs>
      <w:spacing w:before="180" w:after="180" w:line="240" w:lineRule="auto"/>
      <w:ind w:left="3544" w:right="1134" w:hanging="992"/>
      <w:jc w:val="both"/>
    </w:pPr>
    <w:rPr>
      <w:noProof/>
    </w:rPr>
  </w:style>
  <w:style w:type="paragraph" w:styleId="Caption">
    <w:name w:val="caption"/>
    <w:basedOn w:val="Normal"/>
    <w:next w:val="Normal"/>
    <w:uiPriority w:val="35"/>
    <w:unhideWhenUsed/>
    <w:qFormat/>
    <w:rsid w:val="006311D3"/>
    <w:pPr>
      <w:spacing w:line="240" w:lineRule="auto"/>
    </w:pPr>
    <w:rPr>
      <w:b/>
      <w:iCs/>
      <w:color w:val="4F81BD" w:themeColor="accent1"/>
      <w:szCs w:val="18"/>
    </w:rPr>
  </w:style>
  <w:style w:type="paragraph" w:styleId="TableofFigures">
    <w:name w:val="table of figures"/>
    <w:basedOn w:val="Normal"/>
    <w:next w:val="Normal"/>
    <w:autoRedefine/>
    <w:uiPriority w:val="99"/>
    <w:unhideWhenUsed/>
    <w:rsid w:val="00B6737C"/>
    <w:pPr>
      <w:tabs>
        <w:tab w:val="right" w:pos="8208"/>
      </w:tabs>
      <w:spacing w:after="200" w:line="240" w:lineRule="auto"/>
      <w:ind w:left="1412" w:right="1140" w:hanging="1412"/>
      <w:jc w:val="both"/>
    </w:pPr>
    <w:rPr>
      <w:noProof/>
    </w:rPr>
  </w:style>
  <w:style w:type="character" w:styleId="PlaceholderText">
    <w:name w:val="Placeholder Text"/>
    <w:basedOn w:val="DefaultParagraphFont"/>
    <w:uiPriority w:val="99"/>
    <w:semiHidden/>
    <w:rsid w:val="009143CD"/>
    <w:rPr>
      <w:color w:val="808080"/>
    </w:rPr>
  </w:style>
  <w:style w:type="paragraph" w:customStyle="1" w:styleId="Abstract15line">
    <w:name w:val="Abstract 1.5 line"/>
    <w:basedOn w:val="Normal"/>
    <w:next w:val="Normal"/>
    <w:link w:val="Abstract15lineChar"/>
    <w:uiPriority w:val="6"/>
    <w:qFormat/>
    <w:rsid w:val="00A95D1A"/>
    <w:pPr>
      <w:ind w:firstLine="720"/>
      <w:jc w:val="both"/>
    </w:pPr>
  </w:style>
  <w:style w:type="paragraph" w:customStyle="1" w:styleId="DECPAGETOP">
    <w:name w:val="DEC PAGE TOP"/>
    <w:basedOn w:val="NormalFontDeclaration"/>
    <w:uiPriority w:val="4"/>
    <w:semiHidden/>
    <w:qFormat/>
    <w:rsid w:val="00D85EB7"/>
    <w:pPr>
      <w:spacing w:line="240" w:lineRule="auto"/>
      <w:jc w:val="center"/>
    </w:pPr>
    <w:rPr>
      <w:b/>
      <w:bCs/>
    </w:rPr>
  </w:style>
  <w:style w:type="character" w:customStyle="1" w:styleId="Abstract15lineChar">
    <w:name w:val="Abstract 1.5 line Char"/>
    <w:basedOn w:val="DefaultParagraphFont"/>
    <w:link w:val="Abstract15line"/>
    <w:uiPriority w:val="6"/>
    <w:rsid w:val="00A95D1A"/>
    <w:rPr>
      <w:rFonts w:ascii="Times New Roman" w:hAnsi="Times New Roman"/>
      <w:sz w:val="24"/>
    </w:rPr>
  </w:style>
  <w:style w:type="paragraph" w:customStyle="1" w:styleId="DECPAGEPSZ">
    <w:name w:val="DEC PAGE PSZ"/>
    <w:basedOn w:val="DECPAGETOP"/>
    <w:uiPriority w:val="4"/>
    <w:semiHidden/>
    <w:qFormat/>
    <w:rsid w:val="00302826"/>
    <w:pPr>
      <w:jc w:val="right"/>
    </w:pPr>
    <w:rPr>
      <w:b w:val="0"/>
      <w:sz w:val="20"/>
    </w:rPr>
  </w:style>
  <w:style w:type="paragraph" w:customStyle="1" w:styleId="DECCHECKBOX">
    <w:name w:val="DEC CHECK BOX"/>
    <w:basedOn w:val="NormalFontDeclaration"/>
    <w:uiPriority w:val="4"/>
    <w:semiHidden/>
    <w:qFormat/>
    <w:rsid w:val="0025178F"/>
    <w:pPr>
      <w:spacing w:line="240" w:lineRule="auto"/>
      <w:jc w:val="center"/>
    </w:pPr>
    <w:rPr>
      <w:rFonts w:ascii="Times New Roman" w:hAnsi="Times New Roman"/>
      <w:b/>
    </w:rPr>
  </w:style>
  <w:style w:type="table" w:customStyle="1" w:styleId="TableGrid1">
    <w:name w:val="Table Grid1"/>
    <w:basedOn w:val="TableNormal"/>
    <w:next w:val="TableGrid"/>
    <w:uiPriority w:val="59"/>
    <w:rsid w:val="00C64F0F"/>
    <w:pPr>
      <w:ind w:firstLine="360"/>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knowledgement">
    <w:name w:val="Acknowledgement"/>
    <w:basedOn w:val="Normal"/>
    <w:next w:val="Normal"/>
    <w:uiPriority w:val="6"/>
    <w:qFormat/>
    <w:rsid w:val="003B11EA"/>
    <w:pPr>
      <w:spacing w:after="240" w:line="240" w:lineRule="auto"/>
      <w:ind w:firstLine="720"/>
      <w:jc w:val="both"/>
    </w:pPr>
  </w:style>
  <w:style w:type="paragraph" w:customStyle="1" w:styleId="Appendix">
    <w:name w:val="Appendix"/>
    <w:basedOn w:val="Normal"/>
    <w:next w:val="Normal"/>
    <w:uiPriority w:val="15"/>
    <w:qFormat/>
    <w:rsid w:val="00E71AB9"/>
    <w:pPr>
      <w:spacing w:after="240" w:line="240" w:lineRule="auto"/>
      <w:jc w:val="center"/>
    </w:pPr>
    <w:rPr>
      <w:b/>
    </w:rPr>
  </w:style>
  <w:style w:type="paragraph" w:customStyle="1" w:styleId="References">
    <w:name w:val="References"/>
    <w:basedOn w:val="Title"/>
    <w:uiPriority w:val="13"/>
    <w:qFormat/>
    <w:rsid w:val="00580576"/>
    <w:pPr>
      <w:spacing w:before="0"/>
    </w:pPr>
  </w:style>
  <w:style w:type="paragraph" w:styleId="TOC6">
    <w:name w:val="toc 6"/>
    <w:aliases w:val="TOC 6 - REFERENCES"/>
    <w:basedOn w:val="Normal"/>
    <w:next w:val="Normal"/>
    <w:autoRedefine/>
    <w:uiPriority w:val="39"/>
    <w:unhideWhenUsed/>
    <w:rsid w:val="00285335"/>
    <w:pPr>
      <w:tabs>
        <w:tab w:val="right" w:pos="8208"/>
      </w:tabs>
      <w:spacing w:before="400" w:after="100"/>
    </w:pPr>
    <w:rPr>
      <w:b/>
      <w:noProof/>
    </w:rPr>
  </w:style>
  <w:style w:type="paragraph" w:styleId="TOC7">
    <w:name w:val="toc 7"/>
    <w:aliases w:val="TOC 7 - LIST OF PUBLICATIONS"/>
    <w:basedOn w:val="Normal"/>
    <w:next w:val="Normal"/>
    <w:autoRedefine/>
    <w:uiPriority w:val="39"/>
    <w:unhideWhenUsed/>
    <w:rsid w:val="00A8006D"/>
    <w:pPr>
      <w:tabs>
        <w:tab w:val="right" w:pos="8208"/>
      </w:tabs>
      <w:spacing w:line="240" w:lineRule="auto"/>
    </w:pPr>
    <w:rPr>
      <w:b/>
    </w:rPr>
  </w:style>
  <w:style w:type="table" w:customStyle="1" w:styleId="TableGrid2">
    <w:name w:val="Table Grid2"/>
    <w:basedOn w:val="TableNormal"/>
    <w:next w:val="TableGrid"/>
    <w:uiPriority w:val="59"/>
    <w:rsid w:val="001E48BF"/>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13"/>
    <w:rsid w:val="005A5A4A"/>
    <w:pPr>
      <w:spacing w:line="240" w:lineRule="auto"/>
      <w:jc w:val="both"/>
    </w:pPr>
    <w:rPr>
      <w:sz w:val="20"/>
      <w:szCs w:val="20"/>
    </w:rPr>
  </w:style>
  <w:style w:type="character" w:styleId="CommentReference">
    <w:name w:val="annotation reference"/>
    <w:basedOn w:val="DefaultParagraphFont"/>
    <w:uiPriority w:val="99"/>
    <w:semiHidden/>
    <w:unhideWhenUsed/>
    <w:rsid w:val="00CA6828"/>
    <w:rPr>
      <w:sz w:val="16"/>
      <w:szCs w:val="16"/>
    </w:rPr>
  </w:style>
  <w:style w:type="paragraph" w:styleId="CommentText">
    <w:name w:val="annotation text"/>
    <w:basedOn w:val="Normal"/>
    <w:link w:val="CommentTextChar"/>
    <w:uiPriority w:val="99"/>
    <w:semiHidden/>
    <w:unhideWhenUsed/>
    <w:rsid w:val="00CA6828"/>
    <w:pPr>
      <w:spacing w:line="240" w:lineRule="auto"/>
    </w:pPr>
    <w:rPr>
      <w:sz w:val="20"/>
      <w:szCs w:val="20"/>
    </w:rPr>
  </w:style>
  <w:style w:type="character" w:customStyle="1" w:styleId="CommentTextChar">
    <w:name w:val="Comment Text Char"/>
    <w:basedOn w:val="DefaultParagraphFont"/>
    <w:link w:val="CommentText"/>
    <w:uiPriority w:val="99"/>
    <w:semiHidden/>
    <w:rsid w:val="00CA682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A6828"/>
    <w:rPr>
      <w:b/>
      <w:bCs/>
    </w:rPr>
  </w:style>
  <w:style w:type="character" w:customStyle="1" w:styleId="CommentSubjectChar">
    <w:name w:val="Comment Subject Char"/>
    <w:basedOn w:val="CommentTextChar"/>
    <w:link w:val="CommentSubject"/>
    <w:uiPriority w:val="99"/>
    <w:semiHidden/>
    <w:rsid w:val="00CA6828"/>
    <w:rPr>
      <w:rFonts w:ascii="Times New Roman" w:hAnsi="Times New Roman"/>
      <w:b/>
      <w:bCs/>
      <w:sz w:val="20"/>
      <w:szCs w:val="20"/>
    </w:rPr>
  </w:style>
  <w:style w:type="paragraph" w:styleId="BalloonText">
    <w:name w:val="Balloon Text"/>
    <w:basedOn w:val="Normal"/>
    <w:link w:val="BalloonTextChar"/>
    <w:uiPriority w:val="99"/>
    <w:semiHidden/>
    <w:unhideWhenUsed/>
    <w:rsid w:val="00CA682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6828"/>
    <w:rPr>
      <w:rFonts w:ascii="Segoe UI" w:hAnsi="Segoe UI" w:cs="Segoe UI"/>
      <w:sz w:val="18"/>
      <w:szCs w:val="18"/>
    </w:rPr>
  </w:style>
  <w:style w:type="paragraph" w:styleId="Revision">
    <w:name w:val="Revision"/>
    <w:hidden/>
    <w:uiPriority w:val="99"/>
    <w:semiHidden/>
    <w:rsid w:val="00CA6828"/>
    <w:pPr>
      <w:spacing w:after="0" w:line="240" w:lineRule="auto"/>
    </w:pPr>
    <w:rPr>
      <w:rFonts w:ascii="Times New Roman" w:hAnsi="Times New Roman"/>
      <w:sz w:val="24"/>
    </w:rPr>
  </w:style>
  <w:style w:type="character" w:customStyle="1" w:styleId="DeclareFormThesisTitle">
    <w:name w:val="DeclareFormThesisTitle"/>
    <w:basedOn w:val="DefaultParagraphFont"/>
    <w:uiPriority w:val="4"/>
    <w:semiHidden/>
    <w:rsid w:val="00947D75"/>
    <w:rPr>
      <w:rFonts w:ascii="Century Gothic" w:hAnsi="Century Gothic"/>
      <w:b/>
      <w:caps/>
      <w:sz w:val="20"/>
    </w:rPr>
  </w:style>
  <w:style w:type="paragraph" w:customStyle="1" w:styleId="Decpage">
    <w:name w:val="Dec page"/>
    <w:basedOn w:val="Normal"/>
    <w:uiPriority w:val="5"/>
    <w:semiHidden/>
    <w:qFormat/>
    <w:rsid w:val="000E27E5"/>
    <w:pPr>
      <w:jc w:val="center"/>
    </w:pPr>
    <w:rPr>
      <w:noProof/>
    </w:rPr>
  </w:style>
  <w:style w:type="paragraph" w:customStyle="1" w:styleId="STYLEFORBODY">
    <w:name w:val="STYLE FOR BODY"/>
    <w:basedOn w:val="Normal"/>
    <w:uiPriority w:val="8"/>
    <w:qFormat/>
    <w:rsid w:val="00776559"/>
    <w:rPr>
      <w:color w:val="FF0000"/>
      <w:lang w:val="en-US"/>
    </w:rPr>
  </w:style>
  <w:style w:type="paragraph" w:customStyle="1" w:styleId="FigureCentre">
    <w:name w:val="Figure Centre"/>
    <w:basedOn w:val="Normal"/>
    <w:uiPriority w:val="13"/>
    <w:qFormat/>
    <w:rsid w:val="00C6240A"/>
    <w:pPr>
      <w:keepNext/>
      <w:spacing w:after="20" w:line="240" w:lineRule="auto"/>
      <w:jc w:val="center"/>
    </w:pPr>
    <w:rPr>
      <w:noProof/>
      <w:lang w:val="en-US"/>
    </w:rPr>
  </w:style>
  <w:style w:type="paragraph" w:customStyle="1" w:styleId="CaptionforFigure">
    <w:name w:val="Caption for Figure"/>
    <w:basedOn w:val="Normal"/>
    <w:uiPriority w:val="13"/>
    <w:qFormat/>
    <w:rsid w:val="00FC51EB"/>
    <w:pPr>
      <w:spacing w:beforeLines="100" w:before="100" w:line="240" w:lineRule="auto"/>
      <w:jc w:val="center"/>
    </w:pPr>
  </w:style>
  <w:style w:type="paragraph" w:customStyle="1" w:styleId="CaptionforTable">
    <w:name w:val="Caption for Table"/>
    <w:basedOn w:val="Normal"/>
    <w:autoRedefine/>
    <w:uiPriority w:val="13"/>
    <w:qFormat/>
    <w:rsid w:val="005F53D8"/>
    <w:pPr>
      <w:spacing w:beforeLines="100" w:before="240" w:line="240" w:lineRule="auto"/>
      <w:jc w:val="center"/>
    </w:pPr>
  </w:style>
  <w:style w:type="paragraph" w:customStyle="1" w:styleId="ListofReferences">
    <w:name w:val="List of References"/>
    <w:basedOn w:val="Normal"/>
    <w:autoRedefine/>
    <w:uiPriority w:val="14"/>
    <w:qFormat/>
    <w:rsid w:val="00BE1F75"/>
    <w:pPr>
      <w:autoSpaceDE w:val="0"/>
      <w:autoSpaceDN w:val="0"/>
      <w:adjustRightInd w:val="0"/>
      <w:ind w:left="720" w:hanging="720"/>
      <w:jc w:val="both"/>
    </w:pPr>
    <w:rPr>
      <w:rFonts w:cs="Times New Roman"/>
      <w:noProof/>
      <w:szCs w:val="24"/>
    </w:rPr>
  </w:style>
  <w:style w:type="paragraph" w:customStyle="1" w:styleId="CaptionforFigure2line">
    <w:name w:val="Caption for Figure 2 line"/>
    <w:basedOn w:val="Normal"/>
    <w:uiPriority w:val="13"/>
    <w:qFormat/>
    <w:rsid w:val="00FC51EB"/>
    <w:pPr>
      <w:spacing w:beforeLines="100" w:before="100" w:line="240" w:lineRule="auto"/>
      <w:jc w:val="both"/>
    </w:pPr>
  </w:style>
  <w:style w:type="paragraph" w:customStyle="1" w:styleId="CaptionforTable2lines">
    <w:name w:val="Caption for Table 2 lines"/>
    <w:basedOn w:val="Normal"/>
    <w:autoRedefine/>
    <w:uiPriority w:val="13"/>
    <w:qFormat/>
    <w:rsid w:val="003607B6"/>
    <w:pPr>
      <w:spacing w:beforeLines="100" w:before="240" w:line="240" w:lineRule="auto"/>
      <w:jc w:val="both"/>
    </w:pPr>
  </w:style>
  <w:style w:type="paragraph" w:customStyle="1" w:styleId="Decpage2">
    <w:name w:val="Dec page 2"/>
    <w:basedOn w:val="Para4lines"/>
    <w:uiPriority w:val="5"/>
    <w:semiHidden/>
    <w:qFormat/>
    <w:rsid w:val="000E27E5"/>
    <w:pPr>
      <w:spacing w:after="960"/>
      <w:ind w:firstLine="0"/>
    </w:pPr>
  </w:style>
  <w:style w:type="paragraph" w:customStyle="1" w:styleId="COVERPAGESPACING">
    <w:name w:val="COVER PAGE SPACING"/>
    <w:basedOn w:val="Normal"/>
    <w:next w:val="Normal"/>
    <w:uiPriority w:val="4"/>
    <w:qFormat/>
    <w:rsid w:val="00887C1E"/>
    <w:pPr>
      <w:spacing w:line="240" w:lineRule="auto"/>
      <w:jc w:val="center"/>
    </w:pPr>
  </w:style>
  <w:style w:type="paragraph" w:customStyle="1" w:styleId="COVERPAGESTUDENTNAME">
    <w:name w:val="COVER PAGE STUDENT NAME"/>
    <w:basedOn w:val="COVERPAGESPACING"/>
    <w:uiPriority w:val="4"/>
    <w:qFormat/>
    <w:rsid w:val="00323D3F"/>
  </w:style>
  <w:style w:type="paragraph" w:customStyle="1" w:styleId="COVERANDMAINFONT">
    <w:name w:val="COVER AND MAIN FONT"/>
    <w:basedOn w:val="Normal"/>
    <w:uiPriority w:val="4"/>
    <w:qFormat/>
    <w:rsid w:val="00885D97"/>
    <w:pPr>
      <w:jc w:val="center"/>
    </w:pPr>
    <w:rPr>
      <w:rFonts w:cs="Times New Roman"/>
      <w:lang w:val="en-US"/>
    </w:rPr>
  </w:style>
  <w:style w:type="paragraph" w:customStyle="1" w:styleId="Decnotes">
    <w:name w:val="Dec notes"/>
    <w:basedOn w:val="FontDeclarationCheckBox"/>
    <w:uiPriority w:val="4"/>
    <w:semiHidden/>
    <w:qFormat/>
    <w:rsid w:val="00F8417A"/>
  </w:style>
  <w:style w:type="paragraph" w:customStyle="1" w:styleId="FontDeclarationofThesis2">
    <w:name w:val="Font Declaration of Thesis 2"/>
    <w:basedOn w:val="NormalFontDec2"/>
    <w:uiPriority w:val="4"/>
    <w:semiHidden/>
    <w:qFormat/>
    <w:rsid w:val="00745634"/>
    <w:pPr>
      <w:tabs>
        <w:tab w:val="left" w:pos="2127"/>
        <w:tab w:val="left" w:pos="2268"/>
      </w:tabs>
      <w:spacing w:line="240" w:lineRule="auto"/>
      <w:jc w:val="center"/>
    </w:pPr>
    <w:rPr>
      <w:rFonts w:ascii="Times New Roman" w:hAnsi="Times New Roman"/>
    </w:rPr>
  </w:style>
  <w:style w:type="paragraph" w:customStyle="1" w:styleId="FontDeclarationCheckBox">
    <w:name w:val="Font Declaration Check Box"/>
    <w:basedOn w:val="NormalFontDec2"/>
    <w:uiPriority w:val="4"/>
    <w:semiHidden/>
    <w:qFormat/>
    <w:rsid w:val="00745634"/>
    <w:pPr>
      <w:spacing w:line="240" w:lineRule="auto"/>
    </w:pPr>
    <w:rPr>
      <w:rFonts w:ascii="Times New Roman" w:hAnsi="Times New Roman"/>
    </w:rPr>
  </w:style>
  <w:style w:type="paragraph" w:customStyle="1" w:styleId="FontSVDeclarationPage1">
    <w:name w:val="Font SV Declaration Page 1"/>
    <w:basedOn w:val="Normal"/>
    <w:uiPriority w:val="4"/>
    <w:semiHidden/>
    <w:qFormat/>
    <w:rsid w:val="00745634"/>
    <w:pPr>
      <w:jc w:val="center"/>
    </w:pPr>
    <w:rPr>
      <w:noProof/>
    </w:rPr>
  </w:style>
  <w:style w:type="paragraph" w:customStyle="1" w:styleId="FontSVDeclarationPage2">
    <w:name w:val="Font SV Declaration Page 2"/>
    <w:basedOn w:val="Normal"/>
    <w:uiPriority w:val="4"/>
    <w:semiHidden/>
    <w:qFormat/>
    <w:rsid w:val="00745634"/>
  </w:style>
  <w:style w:type="paragraph" w:customStyle="1" w:styleId="Decpage3">
    <w:name w:val="Dec page 3"/>
    <w:basedOn w:val="Decpage"/>
    <w:uiPriority w:val="5"/>
    <w:semiHidden/>
    <w:qFormat/>
    <w:rsid w:val="00480AB6"/>
    <w:pPr>
      <w:jc w:val="left"/>
    </w:pPr>
  </w:style>
  <w:style w:type="paragraph" w:customStyle="1" w:styleId="Dedication">
    <w:name w:val="Dedication"/>
    <w:basedOn w:val="Acknowledgement"/>
    <w:uiPriority w:val="6"/>
    <w:qFormat/>
    <w:rsid w:val="00C36EFA"/>
    <w:pPr>
      <w:jc w:val="center"/>
    </w:pPr>
  </w:style>
  <w:style w:type="paragraph" w:customStyle="1" w:styleId="Quotation">
    <w:name w:val="Quotation"/>
    <w:basedOn w:val="Normal"/>
    <w:uiPriority w:val="13"/>
    <w:qFormat/>
    <w:rsid w:val="00280083"/>
    <w:pPr>
      <w:autoSpaceDE w:val="0"/>
      <w:autoSpaceDN w:val="0"/>
      <w:adjustRightInd w:val="0"/>
      <w:spacing w:line="240" w:lineRule="auto"/>
      <w:ind w:left="720" w:right="720"/>
      <w:jc w:val="both"/>
    </w:pPr>
    <w:rPr>
      <w:rFonts w:cs="TimesNewRomanPSMT"/>
      <w:szCs w:val="24"/>
      <w:lang w:val="en-US"/>
    </w:rPr>
  </w:style>
  <w:style w:type="paragraph" w:customStyle="1" w:styleId="QuotationRef">
    <w:name w:val="Quotation Ref"/>
    <w:basedOn w:val="Normal"/>
    <w:uiPriority w:val="13"/>
    <w:qFormat/>
    <w:rsid w:val="004C2383"/>
    <w:pPr>
      <w:autoSpaceDE w:val="0"/>
      <w:autoSpaceDN w:val="0"/>
      <w:adjustRightInd w:val="0"/>
      <w:spacing w:before="240" w:line="240" w:lineRule="auto"/>
      <w:ind w:right="720"/>
      <w:jc w:val="right"/>
    </w:pPr>
    <w:rPr>
      <w:rFonts w:cs="TimesNewRomanPSMT"/>
      <w:lang w:val="en-US"/>
    </w:rPr>
  </w:style>
  <w:style w:type="paragraph" w:customStyle="1" w:styleId="Equation">
    <w:name w:val="Equation"/>
    <w:basedOn w:val="CaptionforFigure2line"/>
    <w:uiPriority w:val="13"/>
    <w:qFormat/>
    <w:rsid w:val="00280083"/>
    <w:pPr>
      <w:jc w:val="center"/>
    </w:pPr>
    <w:rPr>
      <w:lang w:val="en-US"/>
    </w:rPr>
  </w:style>
  <w:style w:type="paragraph" w:customStyle="1" w:styleId="EquationNo">
    <w:name w:val="Equation No."/>
    <w:basedOn w:val="Equation"/>
    <w:uiPriority w:val="13"/>
    <w:qFormat/>
    <w:rsid w:val="00280083"/>
    <w:pPr>
      <w:jc w:val="right"/>
    </w:pPr>
  </w:style>
  <w:style w:type="paragraph" w:customStyle="1" w:styleId="ListofSymbolsAbbreviations">
    <w:name w:val="List of Symbols &amp; Abbreviations"/>
    <w:basedOn w:val="Normal"/>
    <w:next w:val="Normal"/>
    <w:uiPriority w:val="7"/>
    <w:qFormat/>
    <w:rsid w:val="0036417E"/>
    <w:rPr>
      <w:rFonts w:eastAsia="Times New Roman" w:cs="Times New Roman"/>
      <w:szCs w:val="24"/>
    </w:rPr>
  </w:style>
  <w:style w:type="paragraph" w:customStyle="1" w:styleId="Paragraphnumbered">
    <w:name w:val="Paragraph (numbered)"/>
    <w:basedOn w:val="Normal"/>
    <w:uiPriority w:val="10"/>
    <w:rsid w:val="0089523F"/>
    <w:pPr>
      <w:numPr>
        <w:numId w:val="32"/>
      </w:numPr>
      <w:spacing w:after="240"/>
      <w:jc w:val="both"/>
    </w:pPr>
  </w:style>
  <w:style w:type="paragraph" w:customStyle="1" w:styleId="ParagraphItemize">
    <w:name w:val="Paragraph (Itemize)"/>
    <w:basedOn w:val="Paragraphnumbered"/>
    <w:next w:val="Paragraphnumbered"/>
    <w:uiPriority w:val="10"/>
    <w:qFormat/>
    <w:rsid w:val="00931E73"/>
    <w:pPr>
      <w:numPr>
        <w:numId w:val="36"/>
      </w:numPr>
    </w:pPr>
  </w:style>
  <w:style w:type="character" w:customStyle="1" w:styleId="Para4linesChar">
    <w:name w:val="Para 4 lines Char"/>
    <w:basedOn w:val="DefaultParagraphFont"/>
    <w:link w:val="Para4lines"/>
    <w:uiPriority w:val="10"/>
    <w:rsid w:val="00674DA0"/>
    <w:rPr>
      <w:rFonts w:ascii="Times New Roman" w:hAnsi="Times New Roman"/>
      <w:sz w:val="24"/>
    </w:rPr>
  </w:style>
  <w:style w:type="character" w:customStyle="1" w:styleId="Italicwordinparagraph">
    <w:name w:val="Italic word in paragraph"/>
    <w:basedOn w:val="DefaultParagraphFont"/>
    <w:uiPriority w:val="11"/>
    <w:qFormat/>
    <w:rsid w:val="00674DA0"/>
    <w:rPr>
      <w:rFonts w:ascii="Times New Roman" w:hAnsi="Times New Roman"/>
      <w:i/>
      <w:iCs/>
      <w:sz w:val="24"/>
    </w:rPr>
  </w:style>
  <w:style w:type="paragraph" w:customStyle="1" w:styleId="TitleTOC">
    <w:name w:val="Title TOC"/>
    <w:basedOn w:val="Normal"/>
    <w:uiPriority w:val="5"/>
    <w:qFormat/>
    <w:rsid w:val="00AF5817"/>
    <w:pPr>
      <w:jc w:val="center"/>
    </w:pPr>
    <w:rPr>
      <w:b/>
      <w:caps/>
    </w:rPr>
  </w:style>
  <w:style w:type="paragraph" w:customStyle="1" w:styleId="TitleTOC2">
    <w:name w:val="Title TOC 2"/>
    <w:basedOn w:val="TitleTOC"/>
    <w:uiPriority w:val="5"/>
    <w:qFormat/>
    <w:rsid w:val="00674DA0"/>
    <w:pPr>
      <w:jc w:val="right"/>
    </w:pPr>
  </w:style>
  <w:style w:type="paragraph" w:customStyle="1" w:styleId="TITLEATPREFACE">
    <w:name w:val="TITLE AT PREFACE"/>
    <w:basedOn w:val="Title"/>
    <w:next w:val="Normal"/>
    <w:uiPriority w:val="5"/>
    <w:qFormat/>
    <w:rsid w:val="006771D0"/>
    <w:pPr>
      <w:spacing w:before="0"/>
    </w:pPr>
  </w:style>
  <w:style w:type="paragraph" w:customStyle="1" w:styleId="STYLEFORPREFACE">
    <w:name w:val="STYLE FOR PREFACE"/>
    <w:basedOn w:val="STYLEFORBODY"/>
    <w:qFormat/>
    <w:rsid w:val="00D7288C"/>
  </w:style>
  <w:style w:type="paragraph" w:customStyle="1" w:styleId="Date1">
    <w:name w:val="Date1"/>
    <w:basedOn w:val="FontSVDeclarationPage2"/>
    <w:uiPriority w:val="5"/>
    <w:semiHidden/>
    <w:qFormat/>
    <w:rsid w:val="005B655E"/>
    <w:rPr>
      <w:caps/>
    </w:rPr>
  </w:style>
  <w:style w:type="paragraph" w:customStyle="1" w:styleId="Decform3">
    <w:name w:val="Dec form 3"/>
    <w:basedOn w:val="NormalFontDec2"/>
    <w:uiPriority w:val="4"/>
    <w:semiHidden/>
    <w:qFormat/>
    <w:rsid w:val="0025178F"/>
    <w:pPr>
      <w:numPr>
        <w:numId w:val="44"/>
      </w:numPr>
    </w:pPr>
    <w:rPr>
      <w:rFonts w:ascii="Times New Roman" w:hAnsi="Times New Roman"/>
    </w:rPr>
  </w:style>
  <w:style w:type="paragraph" w:customStyle="1" w:styleId="QuotationinItalic">
    <w:name w:val="Quotation in Italic"/>
    <w:basedOn w:val="Quotation"/>
    <w:uiPriority w:val="13"/>
    <w:qFormat/>
    <w:rsid w:val="009D35F4"/>
    <w:rPr>
      <w:i/>
    </w:rPr>
  </w:style>
  <w:style w:type="paragraph" w:customStyle="1" w:styleId="LISTOFPUBLICATIONS">
    <w:name w:val="LIST OF PUBLICATIONS"/>
    <w:basedOn w:val="References"/>
    <w:next w:val="Normal"/>
    <w:uiPriority w:val="16"/>
    <w:qFormat/>
    <w:rsid w:val="00996DBD"/>
  </w:style>
  <w:style w:type="paragraph" w:customStyle="1" w:styleId="ThesisExaminer">
    <w:name w:val="Thesis Examiner"/>
    <w:basedOn w:val="Normal"/>
    <w:uiPriority w:val="4"/>
    <w:semiHidden/>
    <w:qFormat/>
    <w:rsid w:val="0000012B"/>
    <w:pPr>
      <w:autoSpaceDE w:val="0"/>
      <w:autoSpaceDN w:val="0"/>
      <w:adjustRightInd w:val="0"/>
    </w:pPr>
    <w:rPr>
      <w:rFonts w:cs="TimesNewRomanPSMT"/>
      <w:szCs w:val="24"/>
      <w:lang w:val="en-US"/>
    </w:rPr>
  </w:style>
  <w:style w:type="paragraph" w:customStyle="1" w:styleId="AbstractSingleLine">
    <w:name w:val="Abstract Single Line"/>
    <w:basedOn w:val="Abstract15line"/>
    <w:next w:val="Normal"/>
    <w:uiPriority w:val="6"/>
    <w:qFormat/>
    <w:rsid w:val="00A95D1A"/>
    <w:pPr>
      <w:spacing w:line="240" w:lineRule="auto"/>
    </w:pPr>
  </w:style>
  <w:style w:type="paragraph" w:customStyle="1" w:styleId="TITLETOC1">
    <w:name w:val="TITLE TOC 1"/>
    <w:basedOn w:val="Normal"/>
    <w:uiPriority w:val="5"/>
    <w:qFormat/>
    <w:rsid w:val="00890939"/>
    <w:rPr>
      <w:b/>
    </w:rPr>
  </w:style>
  <w:style w:type="paragraph" w:customStyle="1" w:styleId="Para2a">
    <w:name w:val="Para 2a"/>
    <w:basedOn w:val="Para2lines"/>
    <w:uiPriority w:val="10"/>
    <w:qFormat/>
    <w:rsid w:val="00200DBD"/>
    <w:pPr>
      <w:spacing w:beforeLines="200" w:before="200"/>
    </w:pPr>
  </w:style>
  <w:style w:type="paragraph" w:customStyle="1" w:styleId="Para4a">
    <w:name w:val="Para 4a"/>
    <w:basedOn w:val="Para4lines"/>
    <w:uiPriority w:val="10"/>
    <w:qFormat/>
    <w:rsid w:val="00200DBD"/>
    <w:pPr>
      <w:spacing w:beforeLines="200" w:before="200"/>
    </w:pPr>
  </w:style>
  <w:style w:type="paragraph" w:customStyle="1" w:styleId="NormalFontDeclaration">
    <w:name w:val="Normal Font Declaration"/>
    <w:next w:val="Normal"/>
    <w:semiHidden/>
    <w:qFormat/>
    <w:rsid w:val="00AA6DF5"/>
    <w:pPr>
      <w:spacing w:after="0" w:line="360" w:lineRule="auto"/>
    </w:pPr>
    <w:rPr>
      <w:rFonts w:ascii="Century Gothic" w:hAnsi="Century Gothic"/>
      <w:sz w:val="24"/>
      <w:szCs w:val="20"/>
    </w:rPr>
  </w:style>
  <w:style w:type="paragraph" w:customStyle="1" w:styleId="NormalFontDec2">
    <w:name w:val="Normal Font Dec 2"/>
    <w:semiHidden/>
    <w:qFormat/>
    <w:rsid w:val="00AA6DF5"/>
    <w:pPr>
      <w:spacing w:after="0" w:line="360" w:lineRule="auto"/>
    </w:pPr>
    <w:rPr>
      <w:rFonts w:ascii="Century Gothic" w:hAnsi="Century Gothic"/>
      <w:sz w:val="20"/>
      <w:szCs w:val="20"/>
    </w:rPr>
  </w:style>
  <w:style w:type="paragraph" w:customStyle="1" w:styleId="SIGNATUREDEC">
    <w:name w:val="SIGNATURE DEC"/>
    <w:basedOn w:val="NormalFontDec2"/>
    <w:uiPriority w:val="5"/>
    <w:semiHidden/>
    <w:qFormat/>
    <w:rsid w:val="00AA6DF5"/>
    <w:pPr>
      <w:jc w:val="center"/>
    </w:pPr>
    <w:rPr>
      <w:b/>
    </w:rPr>
  </w:style>
  <w:style w:type="paragraph" w:customStyle="1" w:styleId="FontDeclarationofThesis3">
    <w:name w:val="Font Declaration of Thesis 3"/>
    <w:basedOn w:val="NormalFontDec2"/>
    <w:uiPriority w:val="5"/>
    <w:semiHidden/>
    <w:qFormat/>
    <w:rsid w:val="00745634"/>
    <w:pPr>
      <w:spacing w:line="240" w:lineRule="auto"/>
      <w:jc w:val="center"/>
    </w:pPr>
    <w:rPr>
      <w:rFonts w:ascii="Times New Roman" w:hAnsi="Times New Roman"/>
      <w:b/>
    </w:rPr>
  </w:style>
  <w:style w:type="character" w:customStyle="1" w:styleId="FootnoteTextChar">
    <w:name w:val="Footnote Text Char"/>
    <w:basedOn w:val="DefaultParagraphFont"/>
    <w:link w:val="FootnoteText"/>
    <w:uiPriority w:val="13"/>
    <w:rsid w:val="005A5A4A"/>
    <w:rPr>
      <w:rFonts w:ascii="Times New Roman" w:hAnsi="Times New Roman"/>
      <w:sz w:val="20"/>
      <w:szCs w:val="20"/>
    </w:rPr>
  </w:style>
  <w:style w:type="character" w:styleId="FootnoteReference">
    <w:name w:val="footnote reference"/>
    <w:basedOn w:val="DefaultParagraphFont"/>
    <w:uiPriority w:val="99"/>
    <w:semiHidden/>
    <w:unhideWhenUsed/>
    <w:rsid w:val="00B6737C"/>
    <w:rPr>
      <w:vertAlign w:val="superscript"/>
    </w:rPr>
  </w:style>
  <w:style w:type="paragraph" w:customStyle="1" w:styleId="FontDeclarationItalic">
    <w:name w:val="Font Declaration Italic"/>
    <w:basedOn w:val="FontDeclarationCheckBox"/>
    <w:uiPriority w:val="10"/>
    <w:qFormat/>
    <w:rsid w:val="00745634"/>
    <w:rPr>
      <w:i/>
    </w:rPr>
  </w:style>
  <w:style w:type="paragraph" w:customStyle="1" w:styleId="FontDeclaration1">
    <w:name w:val="Font Declaration 1"/>
    <w:basedOn w:val="FontDeclarationCheckBox"/>
    <w:uiPriority w:val="10"/>
    <w:qFormat/>
    <w:rsid w:val="00745634"/>
    <w:pPr>
      <w:spacing w:after="120"/>
    </w:pPr>
  </w:style>
  <w:style w:type="paragraph" w:customStyle="1" w:styleId="DecSpace">
    <w:name w:val="Dec Space"/>
    <w:basedOn w:val="Normal"/>
    <w:uiPriority w:val="10"/>
    <w:qFormat/>
    <w:rsid w:val="00745634"/>
    <w:pPr>
      <w:spacing w:line="240" w:lineRule="auto"/>
      <w:jc w:val="center"/>
    </w:pPr>
    <w:rPr>
      <w:sz w:val="16"/>
      <w:szCs w:val="20"/>
    </w:rPr>
  </w:style>
  <w:style w:type="paragraph" w:customStyle="1" w:styleId="FontDecTitle">
    <w:name w:val="Font Dec Title"/>
    <w:basedOn w:val="FontDeclaration1"/>
    <w:uiPriority w:val="10"/>
    <w:qFormat/>
    <w:rsid w:val="00745634"/>
    <w:pPr>
      <w:spacing w:after="0"/>
    </w:pPr>
  </w:style>
  <w:style w:type="character" w:customStyle="1" w:styleId="CoopOrganisation">
    <w:name w:val="Coop Organisation"/>
    <w:basedOn w:val="DefaultParagraphFont"/>
    <w:uiPriority w:val="1"/>
    <w:rsid w:val="00745634"/>
    <w:rPr>
      <w:u w:val="single"/>
    </w:rPr>
  </w:style>
  <w:style w:type="paragraph" w:customStyle="1" w:styleId="Nota">
    <w:name w:val="Nota"/>
    <w:basedOn w:val="Normal"/>
    <w:qFormat/>
    <w:rsid w:val="00C94654"/>
    <w:rPr>
      <w:color w:val="FF0000"/>
      <w:sz w:val="20"/>
      <w:szCs w:val="18"/>
    </w:rPr>
  </w:style>
  <w:style w:type="character" w:styleId="UnresolvedMention">
    <w:name w:val="Unresolved Mention"/>
    <w:basedOn w:val="DefaultParagraphFont"/>
    <w:uiPriority w:val="99"/>
    <w:semiHidden/>
    <w:unhideWhenUsed/>
    <w:rsid w:val="00AE368E"/>
    <w:rPr>
      <w:color w:val="605E5C"/>
      <w:shd w:val="clear" w:color="auto" w:fill="E1DFDD"/>
    </w:rPr>
  </w:style>
  <w:style w:type="paragraph" w:customStyle="1" w:styleId="i">
    <w:name w:val="i."/>
    <w:basedOn w:val="ListParagraph"/>
    <w:link w:val="iChar"/>
    <w:qFormat/>
    <w:rsid w:val="000C488D"/>
    <w:pPr>
      <w:numPr>
        <w:numId w:val="46"/>
      </w:numPr>
    </w:pPr>
  </w:style>
  <w:style w:type="character" w:customStyle="1" w:styleId="ListParagraphChar">
    <w:name w:val="List Paragraph Char"/>
    <w:aliases w:val="Paragraph (alpabhatical) Char"/>
    <w:basedOn w:val="DefaultParagraphFont"/>
    <w:link w:val="ListParagraph"/>
    <w:uiPriority w:val="34"/>
    <w:rsid w:val="000C488D"/>
    <w:rPr>
      <w:rFonts w:ascii="Times New Roman" w:hAnsi="Times New Roman"/>
      <w:sz w:val="24"/>
    </w:rPr>
  </w:style>
  <w:style w:type="character" w:customStyle="1" w:styleId="iChar">
    <w:name w:val="i. Char"/>
    <w:basedOn w:val="ListParagraphChar"/>
    <w:link w:val="i"/>
    <w:rsid w:val="000C488D"/>
    <w:rPr>
      <w:rFonts w:ascii="Times New Roman" w:hAnsi="Times New Roman"/>
      <w:sz w:val="24"/>
    </w:rPr>
  </w:style>
  <w:style w:type="paragraph" w:styleId="BodyText">
    <w:name w:val="Body Text"/>
    <w:basedOn w:val="Normal"/>
    <w:link w:val="BodyTextChar"/>
    <w:rsid w:val="00922359"/>
    <w:pPr>
      <w:widowControl w:val="0"/>
      <w:autoSpaceDE w:val="0"/>
      <w:autoSpaceDN w:val="0"/>
      <w:spacing w:line="240" w:lineRule="auto"/>
    </w:pPr>
    <w:rPr>
      <w:rFonts w:eastAsia="Times New Roman" w:cs="Times New Roman"/>
      <w:szCs w:val="24"/>
      <w:lang w:val="en-US"/>
    </w:rPr>
  </w:style>
  <w:style w:type="character" w:customStyle="1" w:styleId="BodyTextChar">
    <w:name w:val="Body Text Char"/>
    <w:basedOn w:val="DefaultParagraphFont"/>
    <w:link w:val="BodyText"/>
    <w:rsid w:val="00922359"/>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982624"/>
    <w:rPr>
      <w:rFonts w:cs="Times New Roman"/>
      <w:szCs w:val="24"/>
    </w:rPr>
  </w:style>
  <w:style w:type="paragraph" w:styleId="TOCHeading">
    <w:name w:val="TOC Heading"/>
    <w:basedOn w:val="Heading1"/>
    <w:next w:val="Normal"/>
    <w:uiPriority w:val="39"/>
    <w:unhideWhenUsed/>
    <w:qFormat/>
    <w:rsid w:val="00494D93"/>
    <w:pPr>
      <w:numPr>
        <w:numId w:val="0"/>
      </w:numPr>
      <w:spacing w:before="240" w:afterLines="0" w:after="0" w:line="259" w:lineRule="auto"/>
      <w:jc w:val="left"/>
      <w:outlineLvl w:val="9"/>
    </w:pPr>
    <w:rPr>
      <w:rFonts w:asciiTheme="majorHAnsi" w:hAnsiTheme="majorHAnsi"/>
      <w:b w:val="0"/>
      <w:color w:val="365F91" w:themeColor="accent1" w:themeShade="BF"/>
      <w:sz w:val="32"/>
    </w:rPr>
  </w:style>
  <w:style w:type="paragraph" w:styleId="TOC8">
    <w:name w:val="toc 8"/>
    <w:basedOn w:val="Normal"/>
    <w:next w:val="Normal"/>
    <w:autoRedefine/>
    <w:uiPriority w:val="39"/>
    <w:unhideWhenUsed/>
    <w:rsid w:val="00C158FE"/>
    <w:pPr>
      <w:spacing w:after="100" w:line="278" w:lineRule="auto"/>
      <w:ind w:left="1680"/>
    </w:pPr>
    <w:rPr>
      <w:rFonts w:asciiTheme="minorHAnsi" w:hAnsiTheme="minorHAnsi"/>
      <w:kern w:val="2"/>
      <w:szCs w:val="24"/>
      <w:lang w:val="en-MY" w:eastAsia="zh-CN"/>
      <w14:ligatures w14:val="standardContextual"/>
    </w:rPr>
  </w:style>
  <w:style w:type="paragraph" w:styleId="TOC9">
    <w:name w:val="toc 9"/>
    <w:basedOn w:val="Normal"/>
    <w:next w:val="Normal"/>
    <w:autoRedefine/>
    <w:uiPriority w:val="39"/>
    <w:unhideWhenUsed/>
    <w:rsid w:val="00C158FE"/>
    <w:pPr>
      <w:spacing w:after="100" w:line="278" w:lineRule="auto"/>
      <w:ind w:left="1920"/>
    </w:pPr>
    <w:rPr>
      <w:rFonts w:asciiTheme="minorHAnsi" w:hAnsiTheme="minorHAnsi"/>
      <w:kern w:val="2"/>
      <w:szCs w:val="24"/>
      <w:lang w:val="en-MY"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595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header" Target="header8.xml"/><Relationship Id="rId39" Type="http://schemas.openxmlformats.org/officeDocument/2006/relationships/image" Target="media/image2.png"/><Relationship Id="rId21" Type="http://schemas.openxmlformats.org/officeDocument/2006/relationships/footer" Target="footer8.xml"/><Relationship Id="rId34" Type="http://schemas.openxmlformats.org/officeDocument/2006/relationships/footer" Target="footer16.xml"/><Relationship Id="rId42" Type="http://schemas.openxmlformats.org/officeDocument/2006/relationships/footer" Target="footer20.xml"/><Relationship Id="rId47" Type="http://schemas.openxmlformats.org/officeDocument/2006/relationships/image" Target="media/image7.png"/><Relationship Id="rId50" Type="http://schemas.openxmlformats.org/officeDocument/2006/relationships/image" Target="media/image10.png"/><Relationship Id="rId55" Type="http://schemas.openxmlformats.org/officeDocument/2006/relationships/header" Target="header14.xm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header" Target="header9.xml"/><Relationship Id="rId11" Type="http://schemas.openxmlformats.org/officeDocument/2006/relationships/footer" Target="footer2.xml"/><Relationship Id="rId24" Type="http://schemas.openxmlformats.org/officeDocument/2006/relationships/footer" Target="footer10.xml"/><Relationship Id="rId32" Type="http://schemas.openxmlformats.org/officeDocument/2006/relationships/image" Target="media/image1.png"/><Relationship Id="rId37" Type="http://schemas.openxmlformats.org/officeDocument/2006/relationships/footer" Target="footer18.xml"/><Relationship Id="rId40" Type="http://schemas.openxmlformats.org/officeDocument/2006/relationships/image" Target="media/image3.png"/><Relationship Id="rId45" Type="http://schemas.openxmlformats.org/officeDocument/2006/relationships/image" Target="media/image5.png"/><Relationship Id="rId53" Type="http://schemas.openxmlformats.org/officeDocument/2006/relationships/footer" Target="footer22.xml"/><Relationship Id="rId58" Type="http://schemas.openxmlformats.org/officeDocument/2006/relationships/header" Target="header15.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footer" Target="footer7.xml"/><Relationship Id="rId14" Type="http://schemas.openxmlformats.org/officeDocument/2006/relationships/header" Target="header4.xml"/><Relationship Id="rId22" Type="http://schemas.openxmlformats.org/officeDocument/2006/relationships/footer" Target="footer9.xml"/><Relationship Id="rId27" Type="http://schemas.openxmlformats.org/officeDocument/2006/relationships/footer" Target="footer12.xml"/><Relationship Id="rId30" Type="http://schemas.openxmlformats.org/officeDocument/2006/relationships/footer" Target="footer14.xml"/><Relationship Id="rId35" Type="http://schemas.openxmlformats.org/officeDocument/2006/relationships/footer" Target="footer17.xml"/><Relationship Id="rId43" Type="http://schemas.openxmlformats.org/officeDocument/2006/relationships/footer" Target="footer21.xml"/><Relationship Id="rId48" Type="http://schemas.openxmlformats.org/officeDocument/2006/relationships/image" Target="media/image8.jpeg"/><Relationship Id="rId56" Type="http://schemas.openxmlformats.org/officeDocument/2006/relationships/footer" Target="footer24.xml"/><Relationship Id="rId8" Type="http://schemas.openxmlformats.org/officeDocument/2006/relationships/header" Target="header1.xml"/><Relationship Id="rId51" Type="http://schemas.openxmlformats.org/officeDocument/2006/relationships/image" Target="media/image11.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footer" Target="footer11.xml"/><Relationship Id="rId33" Type="http://schemas.openxmlformats.org/officeDocument/2006/relationships/header" Target="header10.xml"/><Relationship Id="rId38" Type="http://schemas.openxmlformats.org/officeDocument/2006/relationships/footer" Target="footer19.xml"/><Relationship Id="rId46" Type="http://schemas.openxmlformats.org/officeDocument/2006/relationships/image" Target="media/image6.png"/><Relationship Id="rId59" Type="http://schemas.openxmlformats.org/officeDocument/2006/relationships/footer" Target="footer26.xml"/><Relationship Id="rId20" Type="http://schemas.openxmlformats.org/officeDocument/2006/relationships/header" Target="header6.xml"/><Relationship Id="rId41" Type="http://schemas.openxmlformats.org/officeDocument/2006/relationships/header" Target="header12.xml"/><Relationship Id="rId54" Type="http://schemas.openxmlformats.org/officeDocument/2006/relationships/footer" Target="footer23.xml"/><Relationship Id="rId62"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7.xml"/><Relationship Id="rId28" Type="http://schemas.openxmlformats.org/officeDocument/2006/relationships/footer" Target="footer13.xml"/><Relationship Id="rId36" Type="http://schemas.openxmlformats.org/officeDocument/2006/relationships/header" Target="header11.xml"/><Relationship Id="rId49" Type="http://schemas.openxmlformats.org/officeDocument/2006/relationships/image" Target="media/image9.png"/><Relationship Id="rId57" Type="http://schemas.openxmlformats.org/officeDocument/2006/relationships/footer" Target="footer25.xml"/><Relationship Id="rId10" Type="http://schemas.openxmlformats.org/officeDocument/2006/relationships/footer" Target="footer1.xml"/><Relationship Id="rId31" Type="http://schemas.openxmlformats.org/officeDocument/2006/relationships/footer" Target="footer15.xml"/><Relationship Id="rId44" Type="http://schemas.openxmlformats.org/officeDocument/2006/relationships/image" Target="media/image4.png"/><Relationship Id="rId52" Type="http://schemas.openxmlformats.org/officeDocument/2006/relationships/header" Target="header13.xml"/><Relationship Id="rId60" Type="http://schemas.openxmlformats.org/officeDocument/2006/relationships/footer" Target="footer27.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uniza%20Kamaludin\Downloads\UTM%20Thesis%20Template%20v4%202025%20BM%20(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B0670D5F868465DA6E7BC3DCD8A44D6"/>
        <w:category>
          <w:name w:val="General"/>
          <w:gallery w:val="placeholder"/>
        </w:category>
        <w:types>
          <w:type w:val="bbPlcHdr"/>
        </w:types>
        <w:behaviors>
          <w:behavior w:val="content"/>
        </w:behaviors>
        <w:guid w:val="{DEBBA221-826E-4EC7-A1AD-7AA9119F430F}"/>
      </w:docPartPr>
      <w:docPartBody>
        <w:p w:rsidR="00A84B29" w:rsidRDefault="00060DA4">
          <w:pPr>
            <w:pStyle w:val="FB0670D5F868465DA6E7BC3DCD8A44D6"/>
          </w:pPr>
          <w:r w:rsidRPr="007F4BA2">
            <w:rPr>
              <w:rStyle w:val="PlaceholderText"/>
            </w:rPr>
            <w:t>Click or tap here to enter text.</w:t>
          </w:r>
        </w:p>
      </w:docPartBody>
    </w:docPart>
    <w:docPart>
      <w:docPartPr>
        <w:name w:val="EE4A35C9301948FAB543395B9651779E"/>
        <w:category>
          <w:name w:val="General"/>
          <w:gallery w:val="placeholder"/>
        </w:category>
        <w:types>
          <w:type w:val="bbPlcHdr"/>
        </w:types>
        <w:behaviors>
          <w:behavior w:val="content"/>
        </w:behaviors>
        <w:guid w:val="{8D7E3EA9-6935-4AD8-A49F-F4185DAD10DF}"/>
      </w:docPartPr>
      <w:docPartBody>
        <w:p w:rsidR="00345152" w:rsidRDefault="002F5062" w:rsidP="002F5062">
          <w:pPr>
            <w:pStyle w:val="EE4A35C9301948FAB543395B9651779E"/>
          </w:pPr>
          <w:r w:rsidRPr="007F4BA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D0E"/>
    <w:rsid w:val="00023854"/>
    <w:rsid w:val="000553E7"/>
    <w:rsid w:val="00060DA4"/>
    <w:rsid w:val="000A1238"/>
    <w:rsid w:val="000D235B"/>
    <w:rsid w:val="001000BD"/>
    <w:rsid w:val="00107FF1"/>
    <w:rsid w:val="0014130C"/>
    <w:rsid w:val="00155BDB"/>
    <w:rsid w:val="001719E5"/>
    <w:rsid w:val="001C3030"/>
    <w:rsid w:val="00285129"/>
    <w:rsid w:val="002D46C9"/>
    <w:rsid w:val="002E255D"/>
    <w:rsid w:val="002F5062"/>
    <w:rsid w:val="00311ED5"/>
    <w:rsid w:val="00341B7C"/>
    <w:rsid w:val="00345152"/>
    <w:rsid w:val="00352B3B"/>
    <w:rsid w:val="003959C0"/>
    <w:rsid w:val="00400B71"/>
    <w:rsid w:val="0045268A"/>
    <w:rsid w:val="004F43F2"/>
    <w:rsid w:val="0052410F"/>
    <w:rsid w:val="005D6A50"/>
    <w:rsid w:val="00633910"/>
    <w:rsid w:val="006C4751"/>
    <w:rsid w:val="006E2E77"/>
    <w:rsid w:val="006E373F"/>
    <w:rsid w:val="006F5E15"/>
    <w:rsid w:val="00762F88"/>
    <w:rsid w:val="007909DB"/>
    <w:rsid w:val="007B2C96"/>
    <w:rsid w:val="007B500C"/>
    <w:rsid w:val="007E31E6"/>
    <w:rsid w:val="007F0F19"/>
    <w:rsid w:val="008526D5"/>
    <w:rsid w:val="00897667"/>
    <w:rsid w:val="008C0514"/>
    <w:rsid w:val="009011EA"/>
    <w:rsid w:val="00966BAB"/>
    <w:rsid w:val="009B705F"/>
    <w:rsid w:val="009E40F2"/>
    <w:rsid w:val="009E5DDC"/>
    <w:rsid w:val="00A25CEB"/>
    <w:rsid w:val="00A41E6B"/>
    <w:rsid w:val="00A84B29"/>
    <w:rsid w:val="00A909A6"/>
    <w:rsid w:val="00A912E2"/>
    <w:rsid w:val="00AA5374"/>
    <w:rsid w:val="00AB399F"/>
    <w:rsid w:val="00B2082C"/>
    <w:rsid w:val="00B47995"/>
    <w:rsid w:val="00B57070"/>
    <w:rsid w:val="00B730B8"/>
    <w:rsid w:val="00B74382"/>
    <w:rsid w:val="00B837E2"/>
    <w:rsid w:val="00B94AC3"/>
    <w:rsid w:val="00BB2A04"/>
    <w:rsid w:val="00BC487D"/>
    <w:rsid w:val="00BF7861"/>
    <w:rsid w:val="00C635AE"/>
    <w:rsid w:val="00C71131"/>
    <w:rsid w:val="00C81E03"/>
    <w:rsid w:val="00CC439B"/>
    <w:rsid w:val="00D44D0E"/>
    <w:rsid w:val="00D660F5"/>
    <w:rsid w:val="00D76052"/>
    <w:rsid w:val="00D76A74"/>
    <w:rsid w:val="00DF20BF"/>
    <w:rsid w:val="00E203A1"/>
    <w:rsid w:val="00E22541"/>
    <w:rsid w:val="00E35B11"/>
    <w:rsid w:val="00EE2491"/>
    <w:rsid w:val="00F01795"/>
    <w:rsid w:val="00F61C88"/>
    <w:rsid w:val="00FF6C38"/>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5062"/>
    <w:rPr>
      <w:color w:val="808080"/>
    </w:rPr>
  </w:style>
  <w:style w:type="paragraph" w:customStyle="1" w:styleId="FB0670D5F868465DA6E7BC3DCD8A44D6">
    <w:name w:val="FB0670D5F868465DA6E7BC3DCD8A44D6"/>
  </w:style>
  <w:style w:type="paragraph" w:customStyle="1" w:styleId="EE4A35C9301948FAB543395B9651779E">
    <w:name w:val="EE4A35C9301948FAB543395B9651779E"/>
    <w:rsid w:val="002F5062"/>
    <w:rPr>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312DEED-3882-4083-8B48-5234947D8125}">
  <we:reference id="wa10431219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D6C502-AD71-4513-911F-0809A4E613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UTM Thesis Template v4 2025 BM (1)</Template>
  <TotalTime>2193</TotalTime>
  <Pages>78</Pages>
  <Words>17154</Words>
  <Characters>97781</Characters>
  <Application>Microsoft Office Word</Application>
  <DocSecurity>0</DocSecurity>
  <Lines>814</Lines>
  <Paragraphs>229</Paragraphs>
  <ScaleCrop>false</ScaleCrop>
  <HeadingPairs>
    <vt:vector size="2" baseType="variant">
      <vt:variant>
        <vt:lpstr>Title</vt:lpstr>
      </vt:variant>
      <vt:variant>
        <vt:i4>1</vt:i4>
      </vt:variant>
    </vt:vector>
  </HeadingPairs>
  <TitlesOfParts>
    <vt:vector size="1" baseType="lpstr">
      <vt:lpstr>Template Tesis UTM v2.0</vt:lpstr>
    </vt:vector>
  </TitlesOfParts>
  <Company>MZ</Company>
  <LinksUpToDate>false</LinksUpToDate>
  <CharactersWithSpaces>114706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Tesis UTM v2.0</dc:title>
  <dc:creator>Muniza Kamaludin</dc:creator>
  <cp:keywords>Template Thesis UTM</cp:keywords>
  <cp:lastModifiedBy>YONG WERN JIE F21SP1685</cp:lastModifiedBy>
  <cp:revision>146</cp:revision>
  <cp:lastPrinted>2026-03-05T02:41:00Z</cp:lastPrinted>
  <dcterms:created xsi:type="dcterms:W3CDTF">2025-11-11T04:13:00Z</dcterms:created>
  <dcterms:modified xsi:type="dcterms:W3CDTF">2026-04-15T06:49:00Z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http://csl.mendeley.com/styles/445542521/apa-3</vt:lpwstr>
  </property>
  <property fmtid="{D5CDD505-2E9C-101B-9397-08002B2CF9AE}" pid="5" name="Mendeley Recent Style Name 1_1">
    <vt:lpwstr>American Psychological Association 6th edition - WAN ZUKI AZMAN  WAN MUHAMAD</vt:lpwstr>
  </property>
  <property fmtid="{D5CDD505-2E9C-101B-9397-08002B2CF9AE}" pid="6" name="Mendeley Recent Style Id 2_1">
    <vt:lpwstr>http://csl.mendeley.com/styles/445542521/harvard-cite-them-right-wza-2</vt:lpwstr>
  </property>
  <property fmtid="{D5CDD505-2E9C-101B-9397-08002B2CF9AE}" pid="7" name="Mendeley Recent Style Name 2_1">
    <vt:lpwstr>Cite Them Right 9th edition - Harvard - WAN ZUKI AZMAN  WAN MUHAMAD</vt:lpwstr>
  </property>
  <property fmtid="{D5CDD505-2E9C-101B-9397-08002B2CF9AE}" pid="8" name="Mendeley Recent Style Id 3_1">
    <vt:lpwstr>http://csl.mendeley.com/styles/445542521/emerald-harvard-5</vt:lpwstr>
  </property>
  <property fmtid="{D5CDD505-2E9C-101B-9397-08002B2CF9AE}" pid="9" name="Mendeley Recent Style Name 3_1">
    <vt:lpwstr>Emerald journals (Harvard)</vt:lpwstr>
  </property>
  <property fmtid="{D5CDD505-2E9C-101B-9397-08002B2CF9AE}" pid="10" name="Mendeley Recent Style Id 4_1">
    <vt:lpwstr>http://csl.mendeley.com/styles/445542521/emerald-harvard-4</vt:lpwstr>
  </property>
  <property fmtid="{D5CDD505-2E9C-101B-9397-08002B2CF9AE}" pid="11" name="Mendeley Recent Style Name 4_1">
    <vt:lpwstr>Emerald journals (Harvard)</vt:lpwstr>
  </property>
  <property fmtid="{D5CDD505-2E9C-101B-9397-08002B2CF9AE}" pid="12" name="Mendeley Recent Style Id 5_1">
    <vt:lpwstr>http://www.zotero.org/styles/emerald-harvard</vt:lpwstr>
  </property>
  <property fmtid="{D5CDD505-2E9C-101B-9397-08002B2CF9AE}" pid="13" name="Mendeley Recent Style Name 5_1">
    <vt:lpwstr>Emerald journals (Harvard)</vt:lpwstr>
  </property>
  <property fmtid="{D5CDD505-2E9C-101B-9397-08002B2CF9AE}" pid="14" name="Mendeley Recent Style Id 6_1">
    <vt:lpwstr>http://csl.mendeley.com/styles/445542521/emerald-harvard-3</vt:lpwstr>
  </property>
  <property fmtid="{D5CDD505-2E9C-101B-9397-08002B2CF9AE}" pid="15" name="Mendeley Recent Style Name 6_1">
    <vt:lpwstr>Emerald journals (Harvard)</vt:lpwstr>
  </property>
  <property fmtid="{D5CDD505-2E9C-101B-9397-08002B2CF9AE}" pid="16" name="Mendeley Recent Style Id 7_1">
    <vt:lpwstr>http://www.zotero.org/styles/harvard1</vt:lpwstr>
  </property>
  <property fmtid="{D5CDD505-2E9C-101B-9397-08002B2CF9AE}" pid="17" name="Mendeley Recent Style Name 7_1">
    <vt:lpwstr>Harvard Reference format 1 (author-date)</vt:lpwstr>
  </property>
  <property fmtid="{D5CDD505-2E9C-101B-9397-08002B2CF9AE}" pid="18" name="Mendeley Recent Style Id 8_1">
    <vt:lpwstr>http://www.zotero.org/styles/ieee</vt:lpwstr>
  </property>
  <property fmtid="{D5CDD505-2E9C-101B-9397-08002B2CF9AE}" pid="19" name="Mendeley Recent Style Name 8_1">
    <vt:lpwstr>IEEE</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39605425-5839-304e-ad39-0957d8382e53</vt:lpwstr>
  </property>
  <property fmtid="{D5CDD505-2E9C-101B-9397-08002B2CF9AE}" pid="24" name="Mendeley Citation Style_1">
    <vt:lpwstr>http://csl.mendeley.com/styles/445542521/harvard-cite-them-right-wza-2</vt:lpwstr>
  </property>
</Properties>
</file>