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3D69" w14:textId="77777777" w:rsidR="00283069" w:rsidRDefault="00283069" w:rsidP="00283069">
      <w:r>
        <w:t>1 Model procesów biznesowych</w:t>
      </w:r>
    </w:p>
    <w:p w14:paraId="7D46DBAD" w14:textId="77777777" w:rsidR="00283069" w:rsidRDefault="00283069" w:rsidP="00283069">
      <w:r>
        <w:t>2. STRQ</w:t>
      </w:r>
    </w:p>
    <w:p w14:paraId="226689B0" w14:textId="77777777" w:rsidR="00283069" w:rsidRDefault="00283069" w:rsidP="00283069">
      <w:r>
        <w:t>3. Widok wymagań FEAT i UC</w:t>
      </w:r>
    </w:p>
    <w:p w14:paraId="52BCF8EE" w14:textId="102E327C" w:rsidR="00283069" w:rsidRDefault="00283069" w:rsidP="00283069">
      <w:r>
        <w:t>4. Wymagania TERM</w:t>
      </w:r>
    </w:p>
    <w:p w14:paraId="5753863A" w14:textId="4273596B" w:rsidR="00DD42DF" w:rsidRDefault="00DD42DF" w:rsidP="00283069">
      <w:r w:rsidRPr="00DD42DF">
        <w:drawing>
          <wp:inline distT="0" distB="0" distL="0" distR="0" wp14:anchorId="5E3A3157" wp14:editId="7983BDC7">
            <wp:extent cx="4275190" cy="5745978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B40E" w14:textId="48708BE4" w:rsidR="00283069" w:rsidRDefault="00283069" w:rsidP="00283069">
      <w:r>
        <w:t>5. Widok śledzenia wymagań STRQ na FEAT</w:t>
      </w:r>
    </w:p>
    <w:p w14:paraId="20B37EE0" w14:textId="5D8EB81C" w:rsidR="009E63EA" w:rsidRDefault="009E63EA" w:rsidP="00283069">
      <w:r w:rsidRPr="009E63EA">
        <w:lastRenderedPageBreak/>
        <w:drawing>
          <wp:inline distT="0" distB="0" distL="0" distR="0" wp14:anchorId="4739E01D" wp14:editId="0288EAF7">
            <wp:extent cx="5760720" cy="3054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3EA6" w14:textId="43F0FCDB" w:rsidR="00283069" w:rsidRDefault="00283069" w:rsidP="00283069">
      <w:r>
        <w:t xml:space="preserve">6. Specyfikacja aktorów </w:t>
      </w:r>
    </w:p>
    <w:p w14:paraId="0F213B4C" w14:textId="08015910" w:rsidR="005D4473" w:rsidRDefault="005D4473" w:rsidP="00283069">
      <w:r w:rsidRPr="005D4473">
        <w:drawing>
          <wp:inline distT="0" distB="0" distL="0" distR="0" wp14:anchorId="36C27A34" wp14:editId="5DD6E9FE">
            <wp:extent cx="1364098" cy="975445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3DAB" w14:textId="34C14608" w:rsidR="00283069" w:rsidRDefault="00283069" w:rsidP="00283069">
      <w:r>
        <w:t xml:space="preserve">7.  Model przypadków użycia (ze </w:t>
      </w:r>
      <w:proofErr w:type="spellStart"/>
      <w:r>
        <w:t>struktulizacją</w:t>
      </w:r>
      <w:proofErr w:type="spellEnd"/>
      <w:r>
        <w:t xml:space="preserve"> UC)</w:t>
      </w:r>
    </w:p>
    <w:p w14:paraId="75A8763F" w14:textId="4A64BC99" w:rsidR="00951029" w:rsidRDefault="00951029" w:rsidP="00283069">
      <w:r w:rsidRPr="00951029">
        <w:drawing>
          <wp:inline distT="0" distB="0" distL="0" distR="0" wp14:anchorId="239A834D" wp14:editId="79ABEF58">
            <wp:extent cx="2103302" cy="3650296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0C28" w14:textId="071F764D" w:rsidR="007C0656" w:rsidRDefault="007C0656" w:rsidP="00283069">
      <w:r w:rsidRPr="007C0656">
        <w:lastRenderedPageBreak/>
        <w:drawing>
          <wp:inline distT="0" distB="0" distL="0" distR="0" wp14:anchorId="5D0A0C89" wp14:editId="6F789227">
            <wp:extent cx="5760720" cy="359410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C0FE" w14:textId="77777777" w:rsidR="00951029" w:rsidRDefault="00951029" w:rsidP="00283069"/>
    <w:p w14:paraId="1680C162" w14:textId="4795A0CD" w:rsidR="00283069" w:rsidRDefault="00283069" w:rsidP="00283069">
      <w:r>
        <w:t>8. Scenariusz na wybranego przypadku użycia</w:t>
      </w:r>
    </w:p>
    <w:p w14:paraId="5246B83B" w14:textId="056F52C5" w:rsidR="00B125AB" w:rsidRDefault="00B125AB" w:rsidP="00283069">
      <w:r w:rsidRPr="00B125AB">
        <w:drawing>
          <wp:inline distT="0" distB="0" distL="0" distR="0" wp14:anchorId="1AC6FF4C" wp14:editId="5F3CD522">
            <wp:extent cx="2941575" cy="161558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765A" w14:textId="435831FD" w:rsidR="00B143A5" w:rsidRDefault="00B143A5" w:rsidP="00283069">
      <w:r w:rsidRPr="00B143A5">
        <w:lastRenderedPageBreak/>
        <w:drawing>
          <wp:inline distT="0" distB="0" distL="0" distR="0" wp14:anchorId="29828BCE" wp14:editId="103A2FF6">
            <wp:extent cx="4694327" cy="334547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949B" w14:textId="5753E43B" w:rsidR="00283069" w:rsidRDefault="00283069" w:rsidP="00283069">
      <w:r>
        <w:t>9. Model realizacji przypadków użycia</w:t>
      </w:r>
    </w:p>
    <w:p w14:paraId="48678F17" w14:textId="1D10DD5F" w:rsidR="002D092B" w:rsidRDefault="002D092B" w:rsidP="00283069">
      <w:r w:rsidRPr="002D092B">
        <w:drawing>
          <wp:inline distT="0" distB="0" distL="0" distR="0" wp14:anchorId="2B0948E0" wp14:editId="1E3D782B">
            <wp:extent cx="3764606" cy="4320914"/>
            <wp:effectExtent l="0" t="0" r="762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ED81" w14:textId="02AA2992" w:rsidR="00283069" w:rsidRDefault="00283069" w:rsidP="00283069">
      <w:r>
        <w:t>10. Specyfikacja klas analitycznych</w:t>
      </w:r>
    </w:p>
    <w:p w14:paraId="55098ABF" w14:textId="1FC4755C" w:rsidR="001B6864" w:rsidRDefault="001B6864" w:rsidP="00283069">
      <w:r w:rsidRPr="001B6864">
        <w:lastRenderedPageBreak/>
        <w:drawing>
          <wp:inline distT="0" distB="0" distL="0" distR="0" wp14:anchorId="4ED71EDE" wp14:editId="2DC7F953">
            <wp:extent cx="3048264" cy="6149873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369E" w14:textId="067DF240" w:rsidR="00283069" w:rsidRDefault="00283069" w:rsidP="00283069">
      <w:r>
        <w:t>11. diagram VOPC realizacji wybranego przypadku użycia</w:t>
      </w:r>
    </w:p>
    <w:p w14:paraId="28C33434" w14:textId="6BB4B459" w:rsidR="00B7236B" w:rsidRDefault="00B7236B" w:rsidP="00283069">
      <w:r w:rsidRPr="00B7236B">
        <w:drawing>
          <wp:inline distT="0" distB="0" distL="0" distR="0" wp14:anchorId="3B38F7AC" wp14:editId="1D032373">
            <wp:extent cx="5760720" cy="20421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BA50" w14:textId="77777777" w:rsidR="001B6864" w:rsidRDefault="001B6864" w:rsidP="00283069"/>
    <w:p w14:paraId="310C338D" w14:textId="77777777" w:rsidR="00283069" w:rsidRDefault="00283069" w:rsidP="00283069">
      <w:r>
        <w:lastRenderedPageBreak/>
        <w:t>12. Modele klas projektowych (warstwy sterującej i danych)</w:t>
      </w:r>
    </w:p>
    <w:p w14:paraId="3C226E22" w14:textId="77777777" w:rsidR="00283069" w:rsidRDefault="00283069" w:rsidP="00283069">
      <w:r>
        <w:t>13. Transformacje dla inżynierii wprzód (do generacji kodu c# i SQL)</w:t>
      </w:r>
    </w:p>
    <w:p w14:paraId="0FE7D3E3" w14:textId="77777777" w:rsidR="00283069" w:rsidRDefault="00283069" w:rsidP="00283069">
      <w:r>
        <w:t>14. Diagramy logicznego i fizycznego modelu danych</w:t>
      </w:r>
    </w:p>
    <w:p w14:paraId="4BB87485" w14:textId="77777777" w:rsidR="00283069" w:rsidRDefault="00283069" w:rsidP="00283069">
      <w:r>
        <w:t>15. Skrypt SQL</w:t>
      </w:r>
    </w:p>
    <w:p w14:paraId="487380BC" w14:textId="7E5AEFF9" w:rsidR="00BC7AEF" w:rsidRDefault="00283069" w:rsidP="00283069">
      <w:r>
        <w:t>16. Kod aplikacji webowej na podstawie warstwy sterowania</w:t>
      </w:r>
    </w:p>
    <w:sectPr w:rsidR="00BC7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0"/>
    <w:rsid w:val="000E0290"/>
    <w:rsid w:val="001B6864"/>
    <w:rsid w:val="00283069"/>
    <w:rsid w:val="002D092B"/>
    <w:rsid w:val="005D4473"/>
    <w:rsid w:val="007C0656"/>
    <w:rsid w:val="00951029"/>
    <w:rsid w:val="009E63EA"/>
    <w:rsid w:val="00B125AB"/>
    <w:rsid w:val="00B143A5"/>
    <w:rsid w:val="00B7236B"/>
    <w:rsid w:val="00BC7AEF"/>
    <w:rsid w:val="00D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877F"/>
  <w15:chartTrackingRefBased/>
  <w15:docId w15:val="{59CB07CD-88FB-440C-8468-2ACEE57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92</Words>
  <Characters>553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Weruś B</dc:creator>
  <cp:keywords/>
  <dc:description/>
  <cp:lastModifiedBy>Weruś B</cp:lastModifiedBy>
  <cp:revision>12</cp:revision>
  <dcterms:created xsi:type="dcterms:W3CDTF">2021-07-07T19:43:00Z</dcterms:created>
  <dcterms:modified xsi:type="dcterms:W3CDTF">2021-07-07T21:12:00Z</dcterms:modified>
</cp:coreProperties>
</file>