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FF" w:rsidRPr="004113FF" w:rsidRDefault="004113FF" w:rsidP="004113FF">
      <w:r w:rsidRPr="004113FF">
        <w:t xml:space="preserve">Data description: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LotID</w:t>
      </w:r>
      <w:proofErr w:type="spellEnd"/>
      <w:r>
        <w:t xml:space="preserve">- ID given for each lot </w:t>
      </w:r>
      <w:bookmarkStart w:id="0" w:name="_GoBack"/>
      <w:bookmarkEnd w:id="0"/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LotArea</w:t>
      </w:r>
      <w:proofErr w:type="spellEnd"/>
      <w:r>
        <w:t xml:space="preserve">: Lot size in square feet </w:t>
      </w:r>
    </w:p>
    <w:p w:rsidR="004113FF" w:rsidRDefault="004113FF" w:rsidP="004113FF">
      <w:pPr>
        <w:spacing w:after="35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LotShape</w:t>
      </w:r>
      <w:proofErr w:type="spellEnd"/>
      <w:r>
        <w:t xml:space="preserve">: General shape of property </w:t>
      </w:r>
    </w:p>
    <w:tbl>
      <w:tblPr>
        <w:tblStyle w:val="TableGrid"/>
        <w:tblW w:w="2897" w:type="dxa"/>
        <w:tblInd w:w="11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915"/>
      </w:tblGrid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proofErr w:type="spellStart"/>
            <w:r>
              <w:t>Reg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Regular 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IR1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Slightly irregular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IR2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Moderately Irregular </w:t>
            </w:r>
          </w:p>
        </w:tc>
      </w:tr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IR3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Irregular </w:t>
            </w:r>
          </w:p>
        </w:tc>
      </w:tr>
    </w:tbl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       </w:t>
      </w:r>
    </w:p>
    <w:p w:rsidR="004113FF" w:rsidRDefault="004113FF" w:rsidP="004113FF">
      <w:pPr>
        <w:spacing w:after="34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LandContour</w:t>
      </w:r>
      <w:proofErr w:type="spellEnd"/>
      <w:r>
        <w:t xml:space="preserve">: Flatness of the property </w:t>
      </w:r>
    </w:p>
    <w:p w:rsidR="004113FF" w:rsidRDefault="004113FF" w:rsidP="004113FF">
      <w:pPr>
        <w:tabs>
          <w:tab w:val="center" w:pos="1475"/>
          <w:tab w:val="center" w:pos="2842"/>
        </w:tabs>
        <w:ind w:left="0" w:firstLine="0"/>
        <w:jc w:val="left"/>
      </w:pPr>
      <w:r>
        <w:tab/>
        <w:t xml:space="preserve">       </w:t>
      </w:r>
      <w:proofErr w:type="spellStart"/>
      <w:r>
        <w:t>Lvl</w:t>
      </w:r>
      <w:proofErr w:type="spellEnd"/>
      <w:r>
        <w:t xml:space="preserve"> </w:t>
      </w:r>
      <w:r>
        <w:tab/>
        <w:t xml:space="preserve">Near Flat/Level  </w:t>
      </w:r>
    </w:p>
    <w:p w:rsidR="004113FF" w:rsidRDefault="004113FF" w:rsidP="004113FF">
      <w:pPr>
        <w:tabs>
          <w:tab w:val="center" w:pos="1521"/>
          <w:tab w:val="center" w:pos="5006"/>
        </w:tabs>
        <w:ind w:left="0" w:firstLine="0"/>
        <w:jc w:val="left"/>
      </w:pPr>
      <w:r>
        <w:tab/>
        <w:t xml:space="preserve">       </w:t>
      </w:r>
      <w:proofErr w:type="spellStart"/>
      <w:r>
        <w:t>Bnk</w:t>
      </w:r>
      <w:proofErr w:type="spellEnd"/>
      <w:r>
        <w:t xml:space="preserve"> </w:t>
      </w:r>
      <w:r>
        <w:tab/>
        <w:t xml:space="preserve">Banked - Quick and significant rise from street grade to building </w:t>
      </w:r>
    </w:p>
    <w:p w:rsidR="004113FF" w:rsidRDefault="004113FF" w:rsidP="004113FF">
      <w:pPr>
        <w:tabs>
          <w:tab w:val="center" w:pos="1519"/>
          <w:tab w:val="center" w:pos="4070"/>
        </w:tabs>
        <w:ind w:left="0" w:firstLine="0"/>
        <w:jc w:val="left"/>
      </w:pPr>
      <w:r>
        <w:tab/>
        <w:t xml:space="preserve">       HLS </w:t>
      </w:r>
      <w:r>
        <w:tab/>
        <w:t xml:space="preserve">Hillside - Significant slope from side to side </w:t>
      </w:r>
    </w:p>
    <w:p w:rsidR="004113FF" w:rsidRDefault="004113FF" w:rsidP="004113FF">
      <w:pPr>
        <w:tabs>
          <w:tab w:val="center" w:pos="1536"/>
          <w:tab w:val="center" w:pos="2662"/>
        </w:tabs>
        <w:ind w:left="0" w:firstLine="0"/>
        <w:jc w:val="left"/>
      </w:pPr>
      <w:r>
        <w:tab/>
        <w:t xml:space="preserve">       Low </w:t>
      </w:r>
      <w:r>
        <w:tab/>
        <w:t xml:space="preserve">Depression </w:t>
      </w:r>
    </w:p>
    <w:p w:rsidR="004113FF" w:rsidRDefault="004113FF" w:rsidP="004113FF">
      <w:pPr>
        <w:spacing w:after="33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r>
        <w:t xml:space="preserve">Utilities: Type of utilities available </w:t>
      </w:r>
    </w:p>
    <w:p w:rsidR="004113FF" w:rsidRDefault="004113FF" w:rsidP="004113FF">
      <w:pPr>
        <w:tabs>
          <w:tab w:val="center" w:pos="2993"/>
          <w:tab w:val="center" w:pos="5041"/>
        </w:tabs>
        <w:ind w:left="0" w:firstLine="0"/>
        <w:jc w:val="left"/>
      </w:pPr>
      <w:r>
        <w:tab/>
        <w:t xml:space="preserve">       </w:t>
      </w:r>
      <w:proofErr w:type="spellStart"/>
      <w:r>
        <w:t>AllPub</w:t>
      </w:r>
      <w:proofErr w:type="spellEnd"/>
      <w:r>
        <w:t xml:space="preserve"> All public Utilities (</w:t>
      </w:r>
      <w:proofErr w:type="gramStart"/>
      <w:r>
        <w:t>E,G</w:t>
      </w:r>
      <w:proofErr w:type="gramEnd"/>
      <w:r>
        <w:t xml:space="preserve">,W,&amp; S) </w:t>
      </w:r>
      <w:r>
        <w:tab/>
        <w:t xml:space="preserve"> </w:t>
      </w:r>
    </w:p>
    <w:p w:rsidR="004113FF" w:rsidRDefault="004113FF" w:rsidP="004113FF">
      <w:pPr>
        <w:tabs>
          <w:tab w:val="center" w:pos="1705"/>
          <w:tab w:val="center" w:pos="4665"/>
        </w:tabs>
        <w:ind w:left="0" w:firstLine="0"/>
        <w:jc w:val="left"/>
      </w:pPr>
      <w:r>
        <w:tab/>
        <w:t xml:space="preserve">       </w:t>
      </w:r>
      <w:proofErr w:type="spellStart"/>
      <w:r>
        <w:t>NoSewr</w:t>
      </w:r>
      <w:proofErr w:type="spellEnd"/>
      <w:r>
        <w:t xml:space="preserve"> </w:t>
      </w:r>
      <w:r>
        <w:tab/>
        <w:t xml:space="preserve">Electricity, Gas, and Water (Septic Tank) </w:t>
      </w:r>
    </w:p>
    <w:p w:rsidR="004113FF" w:rsidRDefault="004113FF" w:rsidP="004113FF">
      <w:pPr>
        <w:tabs>
          <w:tab w:val="center" w:pos="1739"/>
          <w:tab w:val="center" w:pos="3933"/>
        </w:tabs>
        <w:ind w:left="0" w:firstLine="0"/>
        <w:jc w:val="left"/>
      </w:pPr>
      <w:r>
        <w:tab/>
        <w:t xml:space="preserve">       </w:t>
      </w:r>
      <w:proofErr w:type="spellStart"/>
      <w:r>
        <w:t>NoSeWa</w:t>
      </w:r>
      <w:proofErr w:type="spellEnd"/>
      <w:r>
        <w:t xml:space="preserve"> </w:t>
      </w:r>
      <w:r>
        <w:tab/>
        <w:t xml:space="preserve">Electricity and Gas Only </w:t>
      </w:r>
    </w:p>
    <w:p w:rsidR="004113FF" w:rsidRDefault="004113FF" w:rsidP="004113FF">
      <w:pPr>
        <w:tabs>
          <w:tab w:val="center" w:pos="1526"/>
          <w:tab w:val="center" w:pos="2816"/>
        </w:tabs>
        <w:ind w:left="0" w:firstLine="0"/>
        <w:jc w:val="left"/>
      </w:pPr>
      <w:r>
        <w:tab/>
        <w:t xml:space="preserve">       ELO </w:t>
      </w:r>
      <w:r>
        <w:tab/>
        <w:t xml:space="preserve">Electricity only  </w:t>
      </w:r>
    </w:p>
    <w:p w:rsidR="004113FF" w:rsidRDefault="004113FF" w:rsidP="004113FF">
      <w:pPr>
        <w:spacing w:after="33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LotConfig</w:t>
      </w:r>
      <w:proofErr w:type="spellEnd"/>
      <w:r>
        <w:t xml:space="preserve">: Lot configuration </w:t>
      </w:r>
    </w:p>
    <w:p w:rsidR="004113FF" w:rsidRDefault="004113FF" w:rsidP="004113FF">
      <w:pPr>
        <w:ind w:left="1176"/>
      </w:pPr>
      <w:r>
        <w:t xml:space="preserve">       Inside </w:t>
      </w:r>
      <w:proofErr w:type="spellStart"/>
      <w:r>
        <w:t>Inside</w:t>
      </w:r>
      <w:proofErr w:type="spellEnd"/>
      <w:r>
        <w:t xml:space="preserve"> lot </w:t>
      </w:r>
    </w:p>
    <w:p w:rsidR="004113FF" w:rsidRDefault="004113FF" w:rsidP="004113FF">
      <w:pPr>
        <w:ind w:left="1176"/>
      </w:pPr>
      <w:r>
        <w:t xml:space="preserve">       Corner </w:t>
      </w:r>
      <w:proofErr w:type="spellStart"/>
      <w:r>
        <w:t>Corner</w:t>
      </w:r>
      <w:proofErr w:type="spellEnd"/>
      <w:r>
        <w:t xml:space="preserve"> lot </w:t>
      </w:r>
    </w:p>
    <w:p w:rsidR="004113FF" w:rsidRDefault="004113FF" w:rsidP="004113FF">
      <w:pPr>
        <w:tabs>
          <w:tab w:val="center" w:pos="1712"/>
          <w:tab w:val="center" w:pos="3345"/>
        </w:tabs>
        <w:ind w:left="0" w:firstLine="0"/>
        <w:jc w:val="left"/>
      </w:pPr>
      <w:r>
        <w:tab/>
        <w:t xml:space="preserve">       </w:t>
      </w:r>
      <w:proofErr w:type="spellStart"/>
      <w:r>
        <w:t>CulDSac</w:t>
      </w:r>
      <w:proofErr w:type="spellEnd"/>
      <w:r>
        <w:t xml:space="preserve"> </w:t>
      </w:r>
      <w:r>
        <w:tab/>
        <w:t xml:space="preserve">Cul-de-sac </w:t>
      </w:r>
    </w:p>
    <w:p w:rsidR="004113FF" w:rsidRDefault="004113FF" w:rsidP="004113FF">
      <w:pPr>
        <w:tabs>
          <w:tab w:val="center" w:pos="1519"/>
          <w:tab w:val="center" w:pos="3564"/>
        </w:tabs>
        <w:ind w:left="0" w:firstLine="0"/>
        <w:jc w:val="left"/>
      </w:pPr>
      <w:r>
        <w:tab/>
        <w:t xml:space="preserve">       FR2 </w:t>
      </w:r>
      <w:r>
        <w:tab/>
        <w:t xml:space="preserve">Frontage on 2 sides of property </w:t>
      </w:r>
    </w:p>
    <w:p w:rsidR="004113FF" w:rsidRDefault="004113FF" w:rsidP="004113FF">
      <w:pPr>
        <w:tabs>
          <w:tab w:val="center" w:pos="1519"/>
          <w:tab w:val="center" w:pos="3564"/>
        </w:tabs>
        <w:ind w:left="0" w:firstLine="0"/>
        <w:jc w:val="left"/>
      </w:pPr>
      <w:r>
        <w:tab/>
        <w:t xml:space="preserve">       FR3 </w:t>
      </w:r>
      <w:r>
        <w:tab/>
        <w:t xml:space="preserve">Frontage on 3 sides of property </w:t>
      </w:r>
    </w:p>
    <w:p w:rsidR="004113FF" w:rsidRDefault="004113FF" w:rsidP="004113FF">
      <w:pPr>
        <w:spacing w:after="33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r>
        <w:t xml:space="preserve">Slope: Slope of property        </w:t>
      </w:r>
      <w:proofErr w:type="spellStart"/>
      <w:r>
        <w:t>Gtl</w:t>
      </w:r>
      <w:proofErr w:type="spellEnd"/>
      <w:r>
        <w:t xml:space="preserve"> </w:t>
      </w:r>
      <w:r>
        <w:tab/>
        <w:t xml:space="preserve">Gentle slope </w:t>
      </w:r>
    </w:p>
    <w:p w:rsidR="004113FF" w:rsidRDefault="004113FF" w:rsidP="004113FF">
      <w:pPr>
        <w:tabs>
          <w:tab w:val="center" w:pos="1564"/>
          <w:tab w:val="center" w:pos="2880"/>
        </w:tabs>
        <w:ind w:left="0" w:firstLine="0"/>
        <w:jc w:val="left"/>
      </w:pPr>
      <w:r>
        <w:tab/>
        <w:t xml:space="preserve">       Mod </w:t>
      </w:r>
      <w:r>
        <w:tab/>
        <w:t xml:space="preserve">Moderate Slope </w:t>
      </w:r>
    </w:p>
    <w:p w:rsidR="004113FF" w:rsidRDefault="004113FF" w:rsidP="004113FF">
      <w:pPr>
        <w:ind w:left="1176" w:right="5897"/>
      </w:pPr>
      <w:r>
        <w:t xml:space="preserve">       </w:t>
      </w:r>
      <w:proofErr w:type="spellStart"/>
      <w:r>
        <w:t>Sev</w:t>
      </w:r>
      <w:proofErr w:type="spellEnd"/>
      <w:r>
        <w:t xml:space="preserve"> </w:t>
      </w:r>
      <w:r>
        <w:tab/>
        <w:t xml:space="preserve">Severe Slope  </w:t>
      </w:r>
      <w:r>
        <w:tab/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DwellClass</w:t>
      </w:r>
      <w:proofErr w:type="spellEnd"/>
      <w:r>
        <w:t xml:space="preserve">: Type of dwelling </w:t>
      </w:r>
    </w:p>
    <w:p w:rsidR="004113FF" w:rsidRDefault="004113FF" w:rsidP="004113FF">
      <w:pPr>
        <w:ind w:left="1176"/>
      </w:pPr>
      <w:r>
        <w:t xml:space="preserve">       1Fam Single-family Detached  </w:t>
      </w:r>
    </w:p>
    <w:p w:rsidR="004113FF" w:rsidRDefault="004113FF" w:rsidP="004113FF">
      <w:pPr>
        <w:tabs>
          <w:tab w:val="center" w:pos="1722"/>
          <w:tab w:val="center" w:pos="5623"/>
        </w:tabs>
        <w:ind w:left="0" w:firstLine="0"/>
        <w:jc w:val="left"/>
      </w:pPr>
      <w:r>
        <w:tab/>
        <w:t xml:space="preserve">       2FmCon </w:t>
      </w:r>
      <w:r>
        <w:tab/>
        <w:t xml:space="preserve">Two-family Conversion; originally built as one-family dwelling </w:t>
      </w:r>
    </w:p>
    <w:p w:rsidR="004113FF" w:rsidRDefault="004113FF" w:rsidP="004113FF">
      <w:pPr>
        <w:ind w:left="1176"/>
      </w:pPr>
      <w:r>
        <w:t xml:space="preserve">       </w:t>
      </w:r>
      <w:proofErr w:type="spellStart"/>
      <w:r>
        <w:t>Duplx</w:t>
      </w:r>
      <w:proofErr w:type="spellEnd"/>
      <w:r>
        <w:t xml:space="preserve"> Duplex </w:t>
      </w:r>
    </w:p>
    <w:p w:rsidR="004113FF" w:rsidRDefault="004113FF" w:rsidP="004113FF">
      <w:pPr>
        <w:tabs>
          <w:tab w:val="center" w:pos="1698"/>
          <w:tab w:val="center" w:pos="3810"/>
        </w:tabs>
        <w:ind w:left="0" w:firstLine="0"/>
        <w:jc w:val="left"/>
      </w:pPr>
      <w:r>
        <w:tab/>
        <w:t xml:space="preserve">       </w:t>
      </w:r>
      <w:proofErr w:type="spellStart"/>
      <w:r>
        <w:t>TwnhsE</w:t>
      </w:r>
      <w:proofErr w:type="spellEnd"/>
      <w:r>
        <w:t xml:space="preserve"> </w:t>
      </w:r>
      <w:r>
        <w:tab/>
        <w:t xml:space="preserve">Townhouse End Unit </w:t>
      </w:r>
    </w:p>
    <w:p w:rsidR="004113FF" w:rsidRDefault="004113FF" w:rsidP="004113FF">
      <w:pPr>
        <w:tabs>
          <w:tab w:val="center" w:pos="1672"/>
          <w:tab w:val="center" w:pos="3907"/>
        </w:tabs>
        <w:ind w:left="0" w:firstLine="0"/>
        <w:jc w:val="left"/>
      </w:pPr>
      <w:r>
        <w:tab/>
        <w:t xml:space="preserve">       </w:t>
      </w:r>
      <w:proofErr w:type="spellStart"/>
      <w:r>
        <w:t>TwnhsI</w:t>
      </w:r>
      <w:proofErr w:type="spellEnd"/>
      <w:r>
        <w:t xml:space="preserve"> </w:t>
      </w:r>
      <w:r>
        <w:tab/>
        <w:t xml:space="preserve">Townhouse Inside Unit </w:t>
      </w:r>
    </w:p>
    <w:p w:rsidR="004113FF" w:rsidRDefault="004113FF" w:rsidP="004113FF">
      <w:pPr>
        <w:spacing w:after="14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OverallQuality</w:t>
      </w:r>
      <w:proofErr w:type="spellEnd"/>
      <w:r>
        <w:t xml:space="preserve">: Rates the overall material and finish of the house </w:t>
      </w:r>
    </w:p>
    <w:p w:rsidR="004113FF" w:rsidRDefault="004113FF" w:rsidP="004113FF">
      <w:pPr>
        <w:tabs>
          <w:tab w:val="center" w:pos="1465"/>
          <w:tab w:val="center" w:pos="2794"/>
        </w:tabs>
        <w:ind w:left="0" w:firstLine="0"/>
        <w:jc w:val="left"/>
      </w:pPr>
      <w:r>
        <w:tab/>
        <w:t xml:space="preserve">       10 </w:t>
      </w:r>
      <w:r>
        <w:tab/>
        <w:t xml:space="preserve">Very Excellent </w:t>
      </w:r>
    </w:p>
    <w:p w:rsidR="004113FF" w:rsidRDefault="004113FF" w:rsidP="004113FF">
      <w:pPr>
        <w:tabs>
          <w:tab w:val="center" w:pos="1409"/>
          <w:tab w:val="center" w:pos="2563"/>
        </w:tabs>
        <w:ind w:left="0" w:firstLine="0"/>
        <w:jc w:val="left"/>
      </w:pPr>
      <w:r>
        <w:tab/>
        <w:t xml:space="preserve">       9 </w:t>
      </w:r>
      <w:r>
        <w:tab/>
        <w:t xml:space="preserve">Excellent </w:t>
      </w:r>
    </w:p>
    <w:p w:rsidR="004113FF" w:rsidRDefault="004113FF" w:rsidP="004113FF">
      <w:pPr>
        <w:tabs>
          <w:tab w:val="center" w:pos="1409"/>
          <w:tab w:val="center" w:pos="2635"/>
        </w:tabs>
        <w:ind w:left="0" w:firstLine="0"/>
        <w:jc w:val="left"/>
      </w:pPr>
      <w:r>
        <w:tab/>
        <w:t xml:space="preserve">       8 </w:t>
      </w:r>
      <w:r>
        <w:tab/>
        <w:t xml:space="preserve">Very Good </w:t>
      </w:r>
    </w:p>
    <w:p w:rsidR="004113FF" w:rsidRDefault="004113FF" w:rsidP="004113FF">
      <w:pPr>
        <w:tabs>
          <w:tab w:val="center" w:pos="1409"/>
          <w:tab w:val="center" w:pos="2405"/>
        </w:tabs>
        <w:ind w:left="0" w:firstLine="0"/>
        <w:jc w:val="left"/>
      </w:pPr>
      <w:r>
        <w:tab/>
        <w:t xml:space="preserve">       7 </w:t>
      </w:r>
      <w:r>
        <w:tab/>
        <w:t xml:space="preserve">Good </w:t>
      </w:r>
    </w:p>
    <w:tbl>
      <w:tblPr>
        <w:tblStyle w:val="TableGrid"/>
        <w:tblW w:w="2381" w:type="dxa"/>
        <w:tblInd w:w="11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399"/>
      </w:tblGrid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      6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Above Average </w:t>
            </w:r>
          </w:p>
        </w:tc>
      </w:tr>
      <w:tr w:rsidR="004113FF" w:rsidTr="00FA3310">
        <w:trPr>
          <w:trHeight w:val="29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5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Average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4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Below Average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3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Fair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2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Poor </w:t>
            </w:r>
          </w:p>
        </w:tc>
      </w:tr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1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Very Poor </w:t>
            </w:r>
          </w:p>
        </w:tc>
      </w:tr>
    </w:tbl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OverallCondition</w:t>
      </w:r>
      <w:proofErr w:type="spellEnd"/>
      <w:r>
        <w:t xml:space="preserve">: Rates the overall condition of the house </w:t>
      </w:r>
    </w:p>
    <w:tbl>
      <w:tblPr>
        <w:tblStyle w:val="TableGrid"/>
        <w:tblW w:w="2472" w:type="dxa"/>
        <w:tblInd w:w="11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490"/>
      </w:tblGrid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10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Very Excellent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9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Excellent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8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Very Good </w:t>
            </w:r>
          </w:p>
        </w:tc>
      </w:tr>
      <w:tr w:rsidR="004113FF" w:rsidTr="00FA3310">
        <w:trPr>
          <w:trHeight w:val="29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7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Good </w:t>
            </w:r>
          </w:p>
        </w:tc>
      </w:tr>
      <w:tr w:rsidR="004113FF" w:rsidTr="00FA3310">
        <w:trPr>
          <w:trHeight w:val="29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6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Above Average 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5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Average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4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Below Average 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3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Fair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2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Poor </w:t>
            </w:r>
          </w:p>
        </w:tc>
      </w:tr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1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Very Poor </w:t>
            </w:r>
          </w:p>
        </w:tc>
      </w:tr>
    </w:tbl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YearBuilt</w:t>
      </w:r>
      <w:proofErr w:type="spellEnd"/>
      <w:r>
        <w:t xml:space="preserve">: Original construction date </w:t>
      </w:r>
    </w:p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ExteriorCondition</w:t>
      </w:r>
      <w:proofErr w:type="spellEnd"/>
      <w:r>
        <w:t xml:space="preserve">: Evaluates the present condition of the material on the exterior </w:t>
      </w:r>
    </w:p>
    <w:tbl>
      <w:tblPr>
        <w:tblStyle w:val="TableGrid"/>
        <w:tblW w:w="2470" w:type="dxa"/>
        <w:tblInd w:w="11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488"/>
      </w:tblGrid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Ex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Excellent </w:t>
            </w:r>
          </w:p>
        </w:tc>
      </w:tr>
      <w:tr w:rsidR="004113FF" w:rsidTr="00FA3310">
        <w:trPr>
          <w:trHeight w:val="29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proofErr w:type="spellStart"/>
            <w:r>
              <w:t>Gd</w:t>
            </w:r>
            <w:proofErr w:type="spellEnd"/>
            <w:r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Good </w:t>
            </w:r>
          </w:p>
        </w:tc>
      </w:tr>
      <w:tr w:rsidR="004113FF" w:rsidTr="00FA3310">
        <w:trPr>
          <w:trHeight w:val="29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TA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Average/Typical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Fa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Fair </w:t>
            </w:r>
          </w:p>
        </w:tc>
      </w:tr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Po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Poor </w:t>
            </w:r>
          </w:p>
        </w:tc>
      </w:tr>
    </w:tbl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BasementCondition</w:t>
      </w:r>
      <w:proofErr w:type="spellEnd"/>
      <w:r>
        <w:t xml:space="preserve">: Evaluates the general condition of the basement </w:t>
      </w:r>
    </w:p>
    <w:tbl>
      <w:tblPr>
        <w:tblStyle w:val="TableGrid"/>
        <w:tblW w:w="4966" w:type="dxa"/>
        <w:tblInd w:w="11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3984"/>
      </w:tblGrid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Ex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Excellent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proofErr w:type="spellStart"/>
            <w:r>
              <w:t>Gd</w:t>
            </w:r>
            <w:proofErr w:type="spellEnd"/>
            <w:r>
              <w:t xml:space="preserve">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Good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TA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Typical - slight dampness allowed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Fa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Fair - dampness or some cracking or settling </w:t>
            </w:r>
          </w:p>
        </w:tc>
      </w:tr>
      <w:tr w:rsidR="004113FF" w:rsidTr="00FA3310">
        <w:trPr>
          <w:trHeight w:val="29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Po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Poor - Severe cracking, settling, or wetness </w:t>
            </w:r>
          </w:p>
        </w:tc>
      </w:tr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NB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No Basement </w:t>
            </w:r>
          </w:p>
        </w:tc>
      </w:tr>
    </w:tbl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TotalBSF</w:t>
      </w:r>
      <w:proofErr w:type="spellEnd"/>
      <w:r>
        <w:t xml:space="preserve">: Total square feet of basement area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CentralAir</w:t>
      </w:r>
      <w:proofErr w:type="spellEnd"/>
      <w:r>
        <w:t xml:space="preserve">: Central air conditioning </w:t>
      </w:r>
    </w:p>
    <w:p w:rsidR="004113FF" w:rsidRDefault="004113FF" w:rsidP="004113FF">
      <w:pPr>
        <w:tabs>
          <w:tab w:val="center" w:pos="1425"/>
          <w:tab w:val="center" w:pos="2290"/>
        </w:tabs>
        <w:ind w:left="0" w:firstLine="0"/>
        <w:jc w:val="left"/>
      </w:pPr>
      <w:r>
        <w:tab/>
        <w:t xml:space="preserve">       N </w:t>
      </w:r>
      <w:r>
        <w:tab/>
        <w:t xml:space="preserve">No </w:t>
      </w:r>
    </w:p>
    <w:p w:rsidR="004113FF" w:rsidRDefault="004113FF" w:rsidP="004113FF">
      <w:pPr>
        <w:tabs>
          <w:tab w:val="center" w:pos="1407"/>
          <w:tab w:val="center" w:pos="2313"/>
        </w:tabs>
        <w:ind w:left="0" w:firstLine="0"/>
        <w:jc w:val="left"/>
      </w:pPr>
      <w:r>
        <w:tab/>
        <w:t xml:space="preserve">       Y </w:t>
      </w:r>
      <w:r>
        <w:tab/>
        <w:t xml:space="preserve">Yes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LowQualFinSF</w:t>
      </w:r>
      <w:proofErr w:type="spellEnd"/>
      <w:r>
        <w:t xml:space="preserve">: Low quality finished square feet (all floors) </w:t>
      </w:r>
    </w:p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LivingArea</w:t>
      </w:r>
      <w:proofErr w:type="spellEnd"/>
      <w:r>
        <w:t xml:space="preserve">: Above grade (ground) living area square feet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FullBath</w:t>
      </w:r>
      <w:proofErr w:type="spellEnd"/>
      <w:r>
        <w:t xml:space="preserve">: Full bathrooms above grade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0"/>
          <w:numId w:val="1"/>
        </w:numPr>
        <w:ind w:hanging="360"/>
      </w:pPr>
      <w:proofErr w:type="spellStart"/>
      <w:r>
        <w:t>HalfBath</w:t>
      </w:r>
      <w:proofErr w:type="spellEnd"/>
      <w:r>
        <w:t xml:space="preserve">: Half baths above grade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lastRenderedPageBreak/>
        <w:t xml:space="preserve"> </w:t>
      </w:r>
    </w:p>
    <w:p w:rsidR="004113FF" w:rsidRDefault="004113FF" w:rsidP="004113FF">
      <w:pPr>
        <w:ind w:left="1176"/>
      </w:pPr>
      <w:r>
        <w:t xml:space="preserve">20.BedroomAbvGr: Bedrooms above grade (does NOT include basement bedrooms)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proofErr w:type="spellStart"/>
      <w:r>
        <w:t>KitchenAbvGr</w:t>
      </w:r>
      <w:proofErr w:type="spellEnd"/>
      <w:r>
        <w:t xml:space="preserve">: Kitchens above grade </w:t>
      </w:r>
    </w:p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proofErr w:type="spellStart"/>
      <w:r>
        <w:t>KitchenQuality</w:t>
      </w:r>
      <w:proofErr w:type="spellEnd"/>
      <w:r>
        <w:t xml:space="preserve">: Kitchen Quality </w:t>
      </w:r>
    </w:p>
    <w:tbl>
      <w:tblPr>
        <w:tblStyle w:val="TableGrid"/>
        <w:tblW w:w="2470" w:type="dxa"/>
        <w:tblInd w:w="11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488"/>
      </w:tblGrid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Ex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Excellent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proofErr w:type="spellStart"/>
            <w:r>
              <w:t>Gd</w:t>
            </w:r>
            <w:proofErr w:type="spellEnd"/>
            <w:r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Good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TA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</w:pPr>
            <w:r>
              <w:t xml:space="preserve">Typical/Average </w:t>
            </w:r>
          </w:p>
        </w:tc>
      </w:tr>
      <w:tr w:rsidR="004113FF" w:rsidTr="00FA3310">
        <w:trPr>
          <w:trHeight w:val="29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Fa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Fair </w:t>
            </w:r>
          </w:p>
        </w:tc>
      </w:tr>
      <w:tr w:rsidR="004113FF" w:rsidTr="00FA3310">
        <w:trPr>
          <w:trHeight w:val="25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       Po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4113FF" w:rsidRDefault="004113FF" w:rsidP="00FA3310">
            <w:pPr>
              <w:spacing w:after="0" w:line="259" w:lineRule="auto"/>
              <w:ind w:left="0" w:firstLine="0"/>
              <w:jc w:val="left"/>
            </w:pPr>
            <w:r>
              <w:t xml:space="preserve">Poor </w:t>
            </w:r>
          </w:p>
        </w:tc>
      </w:tr>
    </w:tbl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      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proofErr w:type="spellStart"/>
      <w:r>
        <w:t>TotalRmsAbvGrd</w:t>
      </w:r>
      <w:proofErr w:type="spellEnd"/>
      <w:r>
        <w:t xml:space="preserve">: Total rooms above grade (does not include bathrooms) </w:t>
      </w:r>
    </w:p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r>
        <w:t xml:space="preserve">Fireplaces: Number of fireplaces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proofErr w:type="spellStart"/>
      <w:r>
        <w:t>GarageType</w:t>
      </w:r>
      <w:proofErr w:type="spellEnd"/>
      <w:r>
        <w:t xml:space="preserve">: Garage location </w:t>
      </w:r>
    </w:p>
    <w:p w:rsidR="004113FF" w:rsidRDefault="004113FF" w:rsidP="004113FF">
      <w:pPr>
        <w:tabs>
          <w:tab w:val="center" w:pos="1178"/>
          <w:tab w:val="center" w:pos="1881"/>
          <w:tab w:val="center" w:pos="4218"/>
        </w:tabs>
        <w:ind w:left="0" w:firstLine="0"/>
        <w:jc w:val="left"/>
      </w:pPr>
      <w:r>
        <w:tab/>
        <w:t xml:space="preserve"> </w:t>
      </w:r>
      <w:r>
        <w:tab/>
        <w:t xml:space="preserve"> 2Types </w:t>
      </w:r>
      <w:r>
        <w:tab/>
        <w:t xml:space="preserve">More than one type of garage </w:t>
      </w:r>
    </w:p>
    <w:p w:rsidR="004113FF" w:rsidRDefault="004113FF" w:rsidP="004113FF">
      <w:pPr>
        <w:ind w:left="1176"/>
      </w:pPr>
      <w:r>
        <w:t xml:space="preserve">       </w:t>
      </w:r>
      <w:proofErr w:type="spellStart"/>
      <w:r>
        <w:t>Attchd</w:t>
      </w:r>
      <w:proofErr w:type="spellEnd"/>
      <w:r>
        <w:t xml:space="preserve"> Attached to home </w:t>
      </w:r>
    </w:p>
    <w:p w:rsidR="004113FF" w:rsidRDefault="004113FF" w:rsidP="004113FF">
      <w:pPr>
        <w:tabs>
          <w:tab w:val="center" w:pos="1746"/>
          <w:tab w:val="center" w:pos="3673"/>
        </w:tabs>
        <w:ind w:left="0" w:firstLine="0"/>
        <w:jc w:val="left"/>
      </w:pPr>
      <w:r>
        <w:tab/>
        <w:t xml:space="preserve">       </w:t>
      </w:r>
      <w:proofErr w:type="spellStart"/>
      <w:r>
        <w:t>Basment</w:t>
      </w:r>
      <w:proofErr w:type="spellEnd"/>
      <w:r>
        <w:t xml:space="preserve"> </w:t>
      </w:r>
      <w:r>
        <w:tab/>
        <w:t xml:space="preserve">Basement Garage </w:t>
      </w:r>
    </w:p>
    <w:p w:rsidR="004113FF" w:rsidRDefault="004113FF" w:rsidP="004113FF">
      <w:pPr>
        <w:ind w:left="1176"/>
      </w:pPr>
      <w:r>
        <w:t xml:space="preserve">       </w:t>
      </w:r>
      <w:proofErr w:type="spellStart"/>
      <w:r>
        <w:t>BuiltIn</w:t>
      </w:r>
      <w:proofErr w:type="spellEnd"/>
      <w:r>
        <w:t xml:space="preserve"> Built-In (Garage part of house - typically has room above garage) </w:t>
      </w:r>
    </w:p>
    <w:p w:rsidR="004113FF" w:rsidRDefault="004113FF" w:rsidP="004113FF">
      <w:pPr>
        <w:tabs>
          <w:tab w:val="center" w:pos="1693"/>
          <w:tab w:val="center" w:pos="3246"/>
        </w:tabs>
        <w:ind w:left="0" w:firstLine="0"/>
        <w:jc w:val="left"/>
      </w:pPr>
      <w:r>
        <w:tab/>
        <w:t xml:space="preserve">       </w:t>
      </w:r>
      <w:proofErr w:type="spellStart"/>
      <w:r>
        <w:t>CarPort</w:t>
      </w:r>
      <w:proofErr w:type="spellEnd"/>
      <w:r>
        <w:t xml:space="preserve"> </w:t>
      </w:r>
      <w:r>
        <w:tab/>
        <w:t xml:space="preserve">Car Port </w:t>
      </w:r>
    </w:p>
    <w:p w:rsidR="004113FF" w:rsidRDefault="004113FF" w:rsidP="004113FF">
      <w:pPr>
        <w:tabs>
          <w:tab w:val="center" w:pos="1676"/>
          <w:tab w:val="center" w:pos="3836"/>
        </w:tabs>
        <w:ind w:left="0" w:firstLine="0"/>
        <w:jc w:val="left"/>
      </w:pPr>
      <w:r>
        <w:tab/>
        <w:t xml:space="preserve">       </w:t>
      </w:r>
      <w:proofErr w:type="spellStart"/>
      <w:r>
        <w:t>Detchd</w:t>
      </w:r>
      <w:proofErr w:type="spellEnd"/>
      <w:r>
        <w:t xml:space="preserve"> </w:t>
      </w:r>
      <w:r>
        <w:tab/>
        <w:t xml:space="preserve">Detached from home </w:t>
      </w:r>
    </w:p>
    <w:p w:rsidR="004113FF" w:rsidRDefault="004113FF" w:rsidP="004113FF">
      <w:pPr>
        <w:tabs>
          <w:tab w:val="center" w:pos="1488"/>
          <w:tab w:val="center" w:pos="2635"/>
        </w:tabs>
        <w:ind w:left="0" w:firstLine="0"/>
        <w:jc w:val="left"/>
      </w:pPr>
      <w:r>
        <w:tab/>
        <w:t xml:space="preserve">       NA </w:t>
      </w:r>
      <w:r>
        <w:tab/>
        <w:t xml:space="preserve">No Garage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proofErr w:type="spellStart"/>
      <w:r>
        <w:t>GarageCars</w:t>
      </w:r>
      <w:proofErr w:type="spellEnd"/>
      <w:r>
        <w:t xml:space="preserve">: Size of garage in car capacity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  <w:r>
        <w:tab/>
        <w:t xml:space="preserve"> </w:t>
      </w:r>
    </w:p>
    <w:p w:rsidR="004113FF" w:rsidRDefault="004113FF" w:rsidP="004113FF">
      <w:pPr>
        <w:numPr>
          <w:ilvl w:val="1"/>
          <w:numId w:val="3"/>
        </w:numPr>
        <w:ind w:hanging="331"/>
      </w:pPr>
      <w:proofErr w:type="spellStart"/>
      <w:r>
        <w:t>PavedDrive</w:t>
      </w:r>
      <w:proofErr w:type="spellEnd"/>
      <w:r>
        <w:t xml:space="preserve">: Paved driveway </w:t>
      </w:r>
    </w:p>
    <w:p w:rsidR="004113FF" w:rsidRDefault="004113FF" w:rsidP="004113FF">
      <w:pPr>
        <w:tabs>
          <w:tab w:val="center" w:pos="1407"/>
          <w:tab w:val="center" w:pos="2433"/>
        </w:tabs>
        <w:ind w:left="0" w:firstLine="0"/>
        <w:jc w:val="left"/>
      </w:pPr>
      <w:r>
        <w:tab/>
        <w:t xml:space="preserve">       Y </w:t>
      </w:r>
      <w:r>
        <w:tab/>
        <w:t xml:space="preserve">Paved  </w:t>
      </w:r>
    </w:p>
    <w:p w:rsidR="004113FF" w:rsidRDefault="004113FF" w:rsidP="004113FF">
      <w:pPr>
        <w:tabs>
          <w:tab w:val="center" w:pos="1409"/>
          <w:tab w:val="center" w:pos="2926"/>
        </w:tabs>
        <w:ind w:left="0" w:firstLine="0"/>
        <w:jc w:val="left"/>
      </w:pPr>
      <w:r>
        <w:tab/>
        <w:t xml:space="preserve">       P </w:t>
      </w:r>
      <w:r>
        <w:tab/>
        <w:t xml:space="preserve">Partial Pavement </w:t>
      </w:r>
    </w:p>
    <w:p w:rsidR="004113FF" w:rsidRDefault="004113FF" w:rsidP="004113FF">
      <w:pPr>
        <w:tabs>
          <w:tab w:val="center" w:pos="1425"/>
          <w:tab w:val="center" w:pos="2662"/>
        </w:tabs>
        <w:ind w:left="0" w:firstLine="0"/>
        <w:jc w:val="left"/>
      </w:pPr>
      <w:r>
        <w:tab/>
        <w:t xml:space="preserve">       N </w:t>
      </w:r>
      <w:r>
        <w:tab/>
        <w:t xml:space="preserve">Dirt/Gravel </w:t>
      </w:r>
    </w:p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ind w:left="1176"/>
      </w:pPr>
      <w:r>
        <w:t xml:space="preserve">28.PoolArea: Pool area in square feet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1"/>
          <w:numId w:val="2"/>
        </w:numPr>
        <w:ind w:hanging="329"/>
      </w:pPr>
      <w:proofErr w:type="spellStart"/>
      <w:r>
        <w:t>OpenPorchSF</w:t>
      </w:r>
      <w:proofErr w:type="spellEnd"/>
      <w:r>
        <w:t xml:space="preserve">: Open porch area in square feet </w:t>
      </w:r>
    </w:p>
    <w:p w:rsidR="004113FF" w:rsidRDefault="004113FF" w:rsidP="004113FF">
      <w:pPr>
        <w:spacing w:after="0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1"/>
          <w:numId w:val="2"/>
        </w:numPr>
        <w:ind w:hanging="329"/>
      </w:pPr>
      <w:proofErr w:type="spellStart"/>
      <w:r>
        <w:t>MoSold</w:t>
      </w:r>
      <w:proofErr w:type="spellEnd"/>
      <w:r>
        <w:t xml:space="preserve">: Month Sold (MM) </w:t>
      </w:r>
    </w:p>
    <w:p w:rsidR="004113FF" w:rsidRDefault="004113FF" w:rsidP="004113FF">
      <w:pPr>
        <w:spacing w:after="2" w:line="259" w:lineRule="auto"/>
        <w:ind w:left="1178" w:firstLine="0"/>
        <w:jc w:val="left"/>
      </w:pPr>
      <w:r>
        <w:t xml:space="preserve"> </w:t>
      </w:r>
    </w:p>
    <w:p w:rsidR="004113FF" w:rsidRDefault="004113FF" w:rsidP="004113FF">
      <w:pPr>
        <w:numPr>
          <w:ilvl w:val="1"/>
          <w:numId w:val="2"/>
        </w:numPr>
        <w:ind w:hanging="329"/>
      </w:pPr>
      <w:proofErr w:type="spellStart"/>
      <w:r>
        <w:t>YrSold</w:t>
      </w:r>
      <w:proofErr w:type="spellEnd"/>
      <w:r>
        <w:t xml:space="preserve">: Year Sold (YYYY) </w:t>
      </w:r>
    </w:p>
    <w:p w:rsidR="004113FF" w:rsidRDefault="004113FF" w:rsidP="004113FF">
      <w:pPr>
        <w:numPr>
          <w:ilvl w:val="1"/>
          <w:numId w:val="2"/>
        </w:numPr>
        <w:ind w:hanging="329"/>
      </w:pPr>
      <w:r>
        <w:t xml:space="preserve">Sold price </w:t>
      </w:r>
    </w:p>
    <w:p w:rsidR="001B7C0D" w:rsidRDefault="001B7C0D"/>
    <w:sectPr w:rsidR="001B7C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2" w:right="1317" w:bottom="982" w:left="1340" w:header="225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7CC" w:rsidRDefault="006F77CC" w:rsidP="004113FF">
      <w:pPr>
        <w:spacing w:after="0" w:line="240" w:lineRule="auto"/>
      </w:pPr>
      <w:r>
        <w:separator/>
      </w:r>
    </w:p>
  </w:endnote>
  <w:endnote w:type="continuationSeparator" w:id="0">
    <w:p w:rsidR="006F77CC" w:rsidRDefault="006F77CC" w:rsidP="0041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232" w:rsidRDefault="006F77CC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t xml:space="preserve">BUS5PA Assignment 1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232" w:rsidRDefault="006F77CC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t xml:space="preserve">BUS5PA Assignment 1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232" w:rsidRDefault="006F77CC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t xml:space="preserve">BUS5PA Assignment 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7CC" w:rsidRDefault="006F77CC" w:rsidP="004113FF">
      <w:pPr>
        <w:spacing w:after="0" w:line="240" w:lineRule="auto"/>
      </w:pPr>
      <w:r>
        <w:separator/>
      </w:r>
    </w:p>
  </w:footnote>
  <w:footnote w:type="continuationSeparator" w:id="0">
    <w:p w:rsidR="006F77CC" w:rsidRDefault="006F77CC" w:rsidP="0041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232" w:rsidRDefault="006F77CC">
    <w:pPr>
      <w:spacing w:after="299" w:line="259" w:lineRule="auto"/>
      <w:ind w:left="0" w:firstLine="0"/>
      <w:jc w:val="left"/>
    </w:pPr>
    <w:r>
      <w:rPr>
        <w:sz w:val="20"/>
      </w:rPr>
      <w:t xml:space="preserve"> </w:t>
    </w:r>
  </w:p>
  <w:p w:rsidR="00234232" w:rsidRDefault="006F77CC">
    <w:pPr>
      <w:tabs>
        <w:tab w:val="center" w:pos="6956"/>
      </w:tabs>
      <w:spacing w:after="0" w:line="259" w:lineRule="auto"/>
      <w:ind w:left="-787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5E8248" wp14:editId="4CB8DD52">
          <wp:simplePos x="0" y="0"/>
          <wp:positionH relativeFrom="page">
            <wp:posOffset>351155</wp:posOffset>
          </wp:positionH>
          <wp:positionV relativeFrom="page">
            <wp:posOffset>229273</wp:posOffset>
          </wp:positionV>
          <wp:extent cx="1222375" cy="444462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2375" cy="444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BUS5PA Predictive Analytics – 2023-Semester2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232" w:rsidRDefault="006F77CC">
    <w:pPr>
      <w:tabs>
        <w:tab w:val="center" w:pos="6956"/>
      </w:tabs>
      <w:spacing w:after="0" w:line="259" w:lineRule="auto"/>
      <w:ind w:left="-787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232" w:rsidRDefault="006F77CC">
    <w:pPr>
      <w:spacing w:after="299" w:line="259" w:lineRule="auto"/>
      <w:ind w:left="0" w:firstLine="0"/>
      <w:jc w:val="left"/>
    </w:pPr>
    <w:r>
      <w:rPr>
        <w:sz w:val="20"/>
      </w:rPr>
      <w:t xml:space="preserve"> </w:t>
    </w:r>
  </w:p>
  <w:p w:rsidR="00234232" w:rsidRDefault="006F77CC">
    <w:pPr>
      <w:tabs>
        <w:tab w:val="center" w:pos="6956"/>
      </w:tabs>
      <w:spacing w:after="0" w:line="259" w:lineRule="auto"/>
      <w:ind w:left="-787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B6F7C2" wp14:editId="104B9290">
          <wp:simplePos x="0" y="0"/>
          <wp:positionH relativeFrom="page">
            <wp:posOffset>351155</wp:posOffset>
          </wp:positionH>
          <wp:positionV relativeFrom="page">
            <wp:posOffset>229273</wp:posOffset>
          </wp:positionV>
          <wp:extent cx="1222375" cy="44446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2375" cy="444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BUS5PA Predictive Analytics – 2023-Semester2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21E"/>
    <w:multiLevelType w:val="hybridMultilevel"/>
    <w:tmpl w:val="9BC2E37C"/>
    <w:lvl w:ilvl="0" w:tplc="AAFAA270">
      <w:start w:val="1"/>
      <w:numFmt w:val="decimal"/>
      <w:lvlText w:val="%1.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6DF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05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AC6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6E6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89E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AA7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1E6C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562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A02CB"/>
    <w:multiLevelType w:val="hybridMultilevel"/>
    <w:tmpl w:val="8B9A1C14"/>
    <w:lvl w:ilvl="0" w:tplc="9A8449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483BE">
      <w:start w:val="21"/>
      <w:numFmt w:val="decimal"/>
      <w:lvlRestart w:val="0"/>
      <w:lvlText w:val="%2."/>
      <w:lvlJc w:val="left"/>
      <w:pPr>
        <w:ind w:left="1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E662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7ED2AE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729836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09378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2A1A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C57CC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CC612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71974"/>
    <w:multiLevelType w:val="hybridMultilevel"/>
    <w:tmpl w:val="6854DF9A"/>
    <w:lvl w:ilvl="0" w:tplc="A8B250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E0C7A2">
      <w:start w:val="29"/>
      <w:numFmt w:val="decimal"/>
      <w:lvlRestart w:val="0"/>
      <w:lvlText w:val="%2.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88D12">
      <w:start w:val="1"/>
      <w:numFmt w:val="lowerRoman"/>
      <w:lvlText w:val="%3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74474A">
      <w:start w:val="1"/>
      <w:numFmt w:val="decimal"/>
      <w:lvlText w:val="%4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CBFAE">
      <w:start w:val="1"/>
      <w:numFmt w:val="lowerLetter"/>
      <w:lvlText w:val="%5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288F4">
      <w:start w:val="1"/>
      <w:numFmt w:val="lowerRoman"/>
      <w:lvlText w:val="%6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63880">
      <w:start w:val="1"/>
      <w:numFmt w:val="decimal"/>
      <w:lvlText w:val="%7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84918">
      <w:start w:val="1"/>
      <w:numFmt w:val="lowerLetter"/>
      <w:lvlText w:val="%8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429B82">
      <w:start w:val="1"/>
      <w:numFmt w:val="lowerRoman"/>
      <w:lvlText w:val="%9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FF"/>
    <w:rsid w:val="001B7C0D"/>
    <w:rsid w:val="004113FF"/>
    <w:rsid w:val="0044475D"/>
    <w:rsid w:val="004D1744"/>
    <w:rsid w:val="006F77CC"/>
    <w:rsid w:val="00863AAE"/>
    <w:rsid w:val="00C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CA59"/>
  <w15:chartTrackingRefBased/>
  <w15:docId w15:val="{E13E5935-FD57-4B22-9DA5-1D9022D3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3FF"/>
    <w:pPr>
      <w:spacing w:after="25" w:line="249" w:lineRule="auto"/>
      <w:ind w:left="11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AA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2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D174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AE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2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744"/>
    <w:rPr>
      <w:rFonts w:ascii="Times New Roman" w:eastAsiaTheme="majorEastAsia" w:hAnsi="Times New Roman" w:cstheme="majorBidi"/>
      <w:b/>
      <w:i/>
      <w:sz w:val="24"/>
      <w:szCs w:val="24"/>
      <w:lang w:val="en-GB"/>
    </w:rPr>
  </w:style>
  <w:style w:type="table" w:customStyle="1" w:styleId="TableGrid">
    <w:name w:val="TableGrid"/>
    <w:rsid w:val="004113F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 </cp:lastModifiedBy>
  <cp:revision>1</cp:revision>
  <dcterms:created xsi:type="dcterms:W3CDTF">2023-09-10T20:23:00Z</dcterms:created>
  <dcterms:modified xsi:type="dcterms:W3CDTF">2023-09-10T20:24:00Z</dcterms:modified>
</cp:coreProperties>
</file>