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CE" w:rsidRDefault="00AC5704">
      <w:bookmarkStart w:id="0" w:name="__DdeLink__16_1515106976"/>
      <w:r>
        <w:t>Notes on Daasanach CCT and Keyman</w:t>
      </w:r>
      <w:bookmarkEnd w:id="0"/>
      <w:r>
        <w:t xml:space="preserve"> files</w:t>
      </w:r>
    </w:p>
    <w:p w:rsidR="00523BCE" w:rsidRDefault="00523BCE"/>
    <w:p w:rsidR="00523BCE" w:rsidRDefault="00AC5704">
      <w:r>
        <w:t xml:space="preserve">Implosive bBdDjJgG using b as an example </w:t>
      </w:r>
    </w:p>
    <w:p w:rsidR="00523BCE" w:rsidRPr="00A12F3B" w:rsidRDefault="00AC5704">
      <w:pPr>
        <w:rPr>
          <w:lang w:val="en-US"/>
        </w:rPr>
      </w:pPr>
      <w:r>
        <w:t xml:space="preserve">CCT &amp; Keyman are different </w:t>
      </w:r>
      <w:r>
        <w:rPr>
          <w:sz w:val="64"/>
          <w:szCs w:val="64"/>
        </w:rPr>
        <w:t>'b</w:t>
      </w:r>
      <w:r>
        <w:t xml:space="preserve"> vs </w:t>
      </w:r>
      <w:r>
        <w:rPr>
          <w:sz w:val="64"/>
          <w:szCs w:val="64"/>
        </w:rPr>
        <w:t>ʼb</w:t>
      </w:r>
      <w:r>
        <w:t xml:space="preserve"> </w:t>
      </w:r>
      <w:r w:rsidR="00A12F3B">
        <w:rPr>
          <w:lang w:val="en-US"/>
        </w:rPr>
        <w:t xml:space="preserve">  </w:t>
      </w:r>
      <w:r w:rsidR="00A12F3B" w:rsidRPr="0089563D">
        <w:rPr>
          <w:color w:val="538135" w:themeColor="accent6" w:themeShade="BF"/>
          <w:lang w:val="en-US"/>
        </w:rPr>
        <w:t>[</w:t>
      </w:r>
      <w:r w:rsidR="00A12F3B" w:rsidRPr="0089563D">
        <w:rPr>
          <w:color w:val="538135" w:themeColor="accent6" w:themeShade="BF"/>
          <w:u w:val="thick"/>
          <w:lang w:val="en-US"/>
        </w:rPr>
        <w:t>u0027 u0062</w:t>
      </w:r>
      <w:r w:rsidR="00A12F3B" w:rsidRPr="0089563D">
        <w:rPr>
          <w:color w:val="538135" w:themeColor="accent6" w:themeShade="BF"/>
          <w:lang w:val="en-US"/>
        </w:rPr>
        <w:t xml:space="preserve"> vs u02BC u0062]</w:t>
      </w:r>
      <w:r w:rsidR="00CF28AE">
        <w:rPr>
          <w:color w:val="538135" w:themeColor="accent6" w:themeShade="BF"/>
          <w:lang w:val="en-US"/>
        </w:rPr>
        <w:t xml:space="preserve"> This (u0027) is the form that is used in the NT so this is the one we need for all the implosives.</w:t>
      </w:r>
    </w:p>
    <w:p w:rsidR="00523BCE" w:rsidRDefault="00AC5704">
      <w:r>
        <w:tab/>
        <w:t>CCT – single quote/regular apostrophe</w:t>
      </w:r>
    </w:p>
    <w:p w:rsidR="00523BCE" w:rsidRDefault="00AC5704">
      <w:r>
        <w:tab/>
        <w:t xml:space="preserve">Keyman uses U+02BC  'MODIFIER LETTER APOSTROPHE' </w:t>
      </w:r>
    </w:p>
    <w:p w:rsidR="00523BCE" w:rsidRDefault="00AC5704">
      <w:r>
        <w:tab/>
      </w:r>
      <w:r>
        <w:tab/>
        <w:t>U+02BC same glyph as U+2019 ‎'RIGHT SINGLE QUOTATION MARK'</w:t>
      </w:r>
    </w:p>
    <w:p w:rsidR="00523BCE" w:rsidRDefault="00523BCE"/>
    <w:p w:rsidR="00523BCE" w:rsidRDefault="00AC5704">
      <w:r>
        <w:t>Legacy characters and Keyman equivalents</w:t>
      </w:r>
    </w:p>
    <w:p w:rsidR="00523BCE" w:rsidRDefault="00AC5704">
      <w:r w:rsidRPr="00A12F3B">
        <w:rPr>
          <w:rFonts w:cs="Charis SIL"/>
        </w:rPr>
        <w:t>æ</w:t>
      </w:r>
      <w:r>
        <w:t xml:space="preserve"> </w:t>
      </w:r>
      <w:r>
        <w:rPr>
          <w:rFonts w:eastAsia="Charis SIL" w:cs="Charis SIL"/>
        </w:rPr>
        <w:t>→</w:t>
      </w:r>
      <w:r>
        <w:t xml:space="preserve"> 'b CCT / @b </w:t>
      </w:r>
      <w:r>
        <w:rPr>
          <w:rFonts w:eastAsia="Charis SIL" w:cs="Charis SIL"/>
        </w:rPr>
        <w:t>→</w:t>
      </w:r>
      <w:r>
        <w:t xml:space="preserve"> ʼb Keyman</w:t>
      </w:r>
    </w:p>
    <w:p w:rsidR="00523BCE" w:rsidRDefault="00AC5704">
      <w:r>
        <w:t xml:space="preserve">Æ → 'B CCT / @B </w:t>
      </w:r>
      <w:r>
        <w:rPr>
          <w:rFonts w:eastAsia="Charis SIL" w:cs="Charis SIL"/>
        </w:rPr>
        <w:t>→</w:t>
      </w:r>
      <w:r>
        <w:t xml:space="preserve"> ʼB Keyman</w:t>
      </w:r>
    </w:p>
    <w:p w:rsidR="00523BCE" w:rsidRDefault="00AC5704">
      <w:r>
        <w:t xml:space="preserve">¢ → 'd CCT / @d </w:t>
      </w:r>
      <w:r>
        <w:rPr>
          <w:rFonts w:eastAsia="Charis SIL" w:cs="Charis SIL"/>
        </w:rPr>
        <w:t>→</w:t>
      </w:r>
      <w:r>
        <w:t xml:space="preserve"> ʼd Keyman</w:t>
      </w:r>
    </w:p>
    <w:p w:rsidR="00523BCE" w:rsidRDefault="00AC5704">
      <w:r>
        <w:t xml:space="preserve">¥ → 'D CCT / @D </w:t>
      </w:r>
      <w:r>
        <w:rPr>
          <w:rFonts w:eastAsia="Charis SIL" w:cs="Charis SIL"/>
        </w:rPr>
        <w:t>→</w:t>
      </w:r>
      <w:r>
        <w:t xml:space="preserve"> ʼD Keyman</w:t>
      </w:r>
    </w:p>
    <w:p w:rsidR="00523BCE" w:rsidRDefault="00AC5704">
      <w:r>
        <w:t xml:space="preserve">ñ → 'j CCT / @j </w:t>
      </w:r>
      <w:r>
        <w:rPr>
          <w:rFonts w:eastAsia="Charis SIL" w:cs="Charis SIL"/>
        </w:rPr>
        <w:t>→</w:t>
      </w:r>
      <w:r>
        <w:t xml:space="preserve"> ʼj Keyman</w:t>
      </w:r>
    </w:p>
    <w:p w:rsidR="00523BCE" w:rsidRDefault="00AC5704">
      <w:r>
        <w:t xml:space="preserve">Ñ → 'J CCT / @J </w:t>
      </w:r>
      <w:r>
        <w:rPr>
          <w:rFonts w:eastAsia="Charis SIL" w:cs="Charis SIL"/>
        </w:rPr>
        <w:t>→</w:t>
      </w:r>
      <w:r>
        <w:t xml:space="preserve"> ʼJ Keyman</w:t>
      </w:r>
    </w:p>
    <w:p w:rsidR="00523BCE" w:rsidRDefault="00AC5704">
      <w:r>
        <w:t xml:space="preserve">ç → 'g CCT / @g </w:t>
      </w:r>
      <w:r>
        <w:rPr>
          <w:rFonts w:eastAsia="Charis SIL" w:cs="Charis SIL"/>
        </w:rPr>
        <w:t xml:space="preserve">→ </w:t>
      </w:r>
      <w:r>
        <w:t>ʼg Keyman</w:t>
      </w:r>
    </w:p>
    <w:p w:rsidR="00523BCE" w:rsidRDefault="00AC5704">
      <w:r>
        <w:t xml:space="preserve">Ç → 'G CCT / @G </w:t>
      </w:r>
      <w:r>
        <w:rPr>
          <w:rFonts w:eastAsia="Charis SIL" w:cs="Charis SIL"/>
        </w:rPr>
        <w:t>→</w:t>
      </w:r>
      <w:r>
        <w:t xml:space="preserve"> ʼG Keyman</w:t>
      </w:r>
    </w:p>
    <w:p w:rsidR="00523BCE" w:rsidRDefault="00523BCE"/>
    <w:p w:rsidR="00523BCE" w:rsidRDefault="00523BCE"/>
    <w:p w:rsidR="00523BCE" w:rsidRPr="00CF28AE" w:rsidRDefault="00AC5704">
      <w:pPr>
        <w:rPr>
          <w:lang w:val="en-US"/>
        </w:rPr>
      </w:pPr>
      <w:r>
        <w:t>Dental D</w:t>
      </w:r>
      <w:r w:rsidR="00CF28AE">
        <w:rPr>
          <w:lang w:val="en-US"/>
        </w:rPr>
        <w:t xml:space="preserve"> </w:t>
      </w:r>
      <w:r w:rsidR="00CF28AE" w:rsidRPr="00CF28AE">
        <w:rPr>
          <w:color w:val="538135" w:themeColor="accent6" w:themeShade="BF"/>
          <w:lang w:val="en-US"/>
        </w:rPr>
        <w:t>[What are the code points or numbers here?]</w:t>
      </w:r>
    </w:p>
    <w:p w:rsidR="00523BCE" w:rsidRPr="00CF28AE" w:rsidRDefault="00AC5704">
      <w:pPr>
        <w:rPr>
          <w:lang w:val="en-US"/>
        </w:rPr>
      </w:pPr>
      <w:r>
        <w:t>lower case, CCT and Keyman are different</w:t>
      </w:r>
      <w:r w:rsidR="00CF28AE">
        <w:rPr>
          <w:lang w:val="en-US"/>
        </w:rPr>
        <w:t xml:space="preserve">   </w:t>
      </w:r>
      <w:r w:rsidR="00CF28AE" w:rsidRPr="00CF28AE">
        <w:rPr>
          <w:color w:val="538135" w:themeColor="accent6" w:themeShade="BF"/>
          <w:lang w:val="en-US"/>
        </w:rPr>
        <w:t>[Different numbers outputting similar glyphs?]</w:t>
      </w:r>
    </w:p>
    <w:p w:rsidR="00523BCE" w:rsidRPr="00CF28AE" w:rsidRDefault="00AC5704">
      <w:pPr>
        <w:rPr>
          <w:lang w:val="en-US"/>
        </w:rPr>
      </w:pPr>
      <w:r>
        <w:t>UPPER case, CCT and Keyman are same</w:t>
      </w:r>
      <w:r w:rsidR="00CF28AE">
        <w:rPr>
          <w:lang w:val="en-US"/>
        </w:rPr>
        <w:t xml:space="preserve">           </w:t>
      </w:r>
      <w:r w:rsidR="00CF28AE" w:rsidRPr="00CF28AE">
        <w:rPr>
          <w:color w:val="538135" w:themeColor="accent6" w:themeShade="BF"/>
          <w:lang w:val="en-US"/>
        </w:rPr>
        <w:t>[u0110]</w:t>
      </w:r>
    </w:p>
    <w:p w:rsidR="00523BCE" w:rsidRDefault="00AC5704">
      <w:r w:rsidRPr="00CF28AE">
        <w:rPr>
          <w:rFonts w:ascii="Daasanach Script Sophia" w:hAnsi="Daasanach Script Sophia"/>
        </w:rPr>
        <w:t>å</w:t>
      </w:r>
      <w:r>
        <w:t xml:space="preserve"> → đ CCT / *d </w:t>
      </w:r>
      <w:r>
        <w:rPr>
          <w:rFonts w:eastAsia="Charis SIL" w:cs="Charis SIL"/>
        </w:rPr>
        <w:t>→</w:t>
      </w:r>
      <w:r>
        <w:t xml:space="preserve"> d Keyman (regular d)</w:t>
      </w:r>
    </w:p>
    <w:p w:rsidR="00523BCE" w:rsidRDefault="00AC5704">
      <w:r w:rsidRPr="00CF28AE">
        <w:rPr>
          <w:rFonts w:ascii="Daasanach Script Sophia" w:hAnsi="Daasanach Script Sophia"/>
        </w:rPr>
        <w:t>Å</w:t>
      </w:r>
      <w:r>
        <w:t xml:space="preserve"> → Đ CCT / *D </w:t>
      </w:r>
      <w:bookmarkStart w:id="1" w:name="_GoBack"/>
      <w:bookmarkEnd w:id="1"/>
      <w:r>
        <w:rPr>
          <w:rFonts w:eastAsia="Charis SIL" w:cs="Charis SIL"/>
        </w:rPr>
        <w:t>→</w:t>
      </w:r>
      <w:r>
        <w:t xml:space="preserve"> Đ Keyman</w:t>
      </w:r>
    </w:p>
    <w:p w:rsidR="00523BCE" w:rsidRPr="002A4B70" w:rsidRDefault="00AC570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Glottal resembles apostrophe </w:t>
      </w:r>
      <w:r>
        <w:rPr>
          <w:sz w:val="48"/>
          <w:szCs w:val="48"/>
        </w:rPr>
        <w:t>ꞌ</w:t>
      </w:r>
      <w:r>
        <w:rPr>
          <w:rFonts w:ascii="Times New Roman" w:hAnsi="Times New Roman"/>
          <w:sz w:val="48"/>
          <w:szCs w:val="48"/>
        </w:rPr>
        <w:t>'</w:t>
      </w:r>
      <w:r w:rsidR="002A4B70">
        <w:rPr>
          <w:rFonts w:ascii="Times New Roman" w:hAnsi="Times New Roman"/>
          <w:sz w:val="48"/>
          <w:szCs w:val="48"/>
          <w:lang w:val="en-US"/>
        </w:rPr>
        <w:t xml:space="preserve">          </w:t>
      </w:r>
      <w:r w:rsidR="002A4B70" w:rsidRPr="002A4B70">
        <w:rPr>
          <w:rFonts w:ascii="Times New Roman" w:hAnsi="Times New Roman"/>
          <w:szCs w:val="48"/>
          <w:lang w:val="en-US"/>
        </w:rPr>
        <w:t>[this is OK]</w:t>
      </w:r>
    </w:p>
    <w:p w:rsidR="00523BCE" w:rsidRDefault="00AC5704">
      <w:r>
        <w:t>Three different legacy characters ¨¿¡ map to glottal</w:t>
      </w:r>
    </w:p>
    <w:p w:rsidR="00523BCE" w:rsidRDefault="00AC5704">
      <w:r>
        <w:t>Keyman produces the same character as CCT</w:t>
      </w:r>
    </w:p>
    <w:p w:rsidR="00523BCE" w:rsidRPr="00A12F3B" w:rsidRDefault="00AC5704">
      <w:pPr>
        <w:rPr>
          <w:lang w:val="en-US"/>
        </w:rPr>
      </w:pPr>
      <w:r>
        <w:t>¨¿¡ → ꞌ CCT / @? → ꞌ Keyman</w:t>
      </w:r>
    </w:p>
    <w:p w:rsidR="00523BCE" w:rsidRDefault="00523BCE"/>
    <w:p w:rsidR="00523BCE" w:rsidRDefault="00AC5704">
      <w:r>
        <w:t>High (tone?) same, additional characters are changed by the CCT</w:t>
      </w:r>
    </w:p>
    <w:p w:rsidR="00523BCE" w:rsidRDefault="00AC5704">
      <w:r>
        <w:t>ª → Á</w:t>
      </w:r>
    </w:p>
    <w:p w:rsidR="00523BCE" w:rsidRDefault="00AC5704">
      <w:r>
        <w:t>£ → Í</w:t>
      </w:r>
    </w:p>
    <w:p w:rsidR="00523BCE" w:rsidRDefault="00AC5704">
      <w:r>
        <w:t>º → Ó</w:t>
      </w:r>
    </w:p>
    <w:p w:rsidR="00523BCE" w:rsidRDefault="00AC5704">
      <w:r>
        <w:lastRenderedPageBreak/>
        <w:t>ÿ → Ú</w:t>
      </w:r>
    </w:p>
    <w:p w:rsidR="00523BCE" w:rsidRDefault="00523BCE"/>
    <w:p w:rsidR="00523BCE" w:rsidRDefault="00AC5704">
      <w:r>
        <w:t>Circumflex</w:t>
      </w:r>
    </w:p>
    <w:p w:rsidR="00523BCE" w:rsidRDefault="00AC5704">
      <w:r>
        <w:t>âêîôû Legacy gets converted to Unicode equivalent, Keyman ^a ^e etc is used.</w:t>
      </w:r>
    </w:p>
    <w:p w:rsidR="00523BCE" w:rsidRDefault="00AC5704">
      <w:r>
        <w:t>ÊÎÔÛ Legacy gets converted to Unicode equivalent,  Keyman ^A ^E etc is used.</w:t>
      </w:r>
    </w:p>
    <w:p w:rsidR="00523BCE" w:rsidRDefault="00AC5704">
      <w:r>
        <w:t xml:space="preserve">Legacy àèìòù get changed to  ÂÊÎÔÛ </w:t>
      </w:r>
    </w:p>
    <w:p w:rsidR="00523BCE" w:rsidRDefault="00AC5704">
      <w:r>
        <w:t>Uppercase has issuesː</w:t>
      </w:r>
    </w:p>
    <w:p w:rsidR="00523BCE" w:rsidRDefault="00AC5704">
      <w:r>
        <w:t>àÃ → Â CCT</w:t>
      </w:r>
    </w:p>
    <w:p w:rsidR="00523BCE" w:rsidRDefault="00AC5704">
      <w:r>
        <w:t>Is this correct?? -- I would have thought line 52-53:</w:t>
      </w:r>
    </w:p>
    <w:p w:rsidR="00523BCE" w:rsidRDefault="00AC5704">
      <w:r>
        <w:tab/>
        <w:t>d0224</w:t>
      </w:r>
      <w:r>
        <w:tab/>
        <w:t>&gt; u00c2</w:t>
      </w:r>
      <w:r>
        <w:tab/>
      </w:r>
      <w:r>
        <w:tab/>
        <w:t xml:space="preserve">c High/Low – A </w:t>
      </w:r>
    </w:p>
    <w:p w:rsidR="00523BCE" w:rsidRDefault="00AC5704">
      <w:r>
        <w:tab/>
        <w:t>d0195 &gt; u00c2</w:t>
      </w:r>
    </w:p>
    <w:p w:rsidR="00523BCE" w:rsidRDefault="00AC5704">
      <w:r>
        <w:t>should be changing  Â instead of Ã</w:t>
      </w:r>
    </w:p>
    <w:p w:rsidR="00523BCE" w:rsidRDefault="00AC5704">
      <w:r>
        <w:tab/>
        <w:t>d0224</w:t>
      </w:r>
      <w:r>
        <w:tab/>
        <w:t>&gt; u00c2</w:t>
      </w:r>
      <w:r>
        <w:tab/>
      </w:r>
      <w:r>
        <w:tab/>
        <w:t xml:space="preserve">c High/Low – A </w:t>
      </w:r>
    </w:p>
    <w:p w:rsidR="00523BCE" w:rsidRDefault="00AC5704">
      <w:r>
        <w:tab/>
        <w:t>d0194 &gt; u00c2</w:t>
      </w:r>
    </w:p>
    <w:p w:rsidR="00523BCE" w:rsidRDefault="00AC5704">
      <w:r>
        <w:t>i.e. àÃ → Â</w:t>
      </w:r>
    </w:p>
    <w:p w:rsidR="00523BCE" w:rsidRDefault="00523BCE"/>
    <w:p w:rsidR="00523BCE" w:rsidRDefault="00AC5704">
      <w:r>
        <w:t>Ê is straightforward</w:t>
      </w:r>
    </w:p>
    <w:p w:rsidR="00523BCE" w:rsidRPr="002A4B70" w:rsidRDefault="00AC5704">
      <w:pPr>
        <w:rPr>
          <w:lang w:val="en-US"/>
        </w:rPr>
      </w:pPr>
      <w:r>
        <w:t>èÊ → Ê CCT</w:t>
      </w:r>
      <w:r w:rsidR="002A4B70">
        <w:rPr>
          <w:lang w:val="en-US"/>
        </w:rPr>
        <w:t xml:space="preserve"> </w:t>
      </w:r>
    </w:p>
    <w:p w:rsidR="00523BCE" w:rsidRDefault="00523BCE"/>
    <w:p w:rsidR="00523BCE" w:rsidRPr="002A4B70" w:rsidRDefault="00AC5704">
      <w:r>
        <w:t>Î, only ì gets converted</w:t>
      </w:r>
    </w:p>
    <w:p w:rsidR="00523BCE" w:rsidRDefault="00523BCE"/>
    <w:p w:rsidR="00523BCE" w:rsidRDefault="00AC5704">
      <w:r>
        <w:t>Ô, has an extra character that gets mapped to it &lt;Message Waiting&gt; d0149</w:t>
      </w:r>
    </w:p>
    <w:p w:rsidR="00523BCE" w:rsidRDefault="00AC5704">
      <w:r>
        <w:t>òÔ → Ô CCT</w:t>
      </w:r>
    </w:p>
    <w:p w:rsidR="00523BCE" w:rsidRDefault="00523BCE"/>
    <w:p w:rsidR="00523BCE" w:rsidRDefault="00AC5704">
      <w:r>
        <w:t>Û is straightforward</w:t>
      </w:r>
    </w:p>
    <w:p w:rsidR="00523BCE" w:rsidRDefault="00AC5704">
      <w:r>
        <w:t>ùÛ → Û CCT</w:t>
      </w:r>
    </w:p>
    <w:p w:rsidR="00523BCE" w:rsidRDefault="00523BCE"/>
    <w:p w:rsidR="00523BCE" w:rsidRDefault="00523BCE"/>
    <w:p w:rsidR="00523BCE" w:rsidRDefault="00AC5704">
      <w:r>
        <w:t>Keyman ‘voiceless vowels’ are not marked, but a hyphen followed by a vowel is ignored.</w:t>
      </w:r>
    </w:p>
    <w:p w:rsidR="00523BCE" w:rsidRDefault="00523BCE"/>
    <w:sectPr w:rsidR="00523BC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aasanach Script Sophia">
    <w:panose1 w:val="020B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523BCE"/>
    <w:rsid w:val="002A4B70"/>
    <w:rsid w:val="003B44FC"/>
    <w:rsid w:val="00523BCE"/>
    <w:rsid w:val="008514BC"/>
    <w:rsid w:val="0089563D"/>
    <w:rsid w:val="00A12F3B"/>
    <w:rsid w:val="00AC5704"/>
    <w:rsid w:val="00C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23FD72-8CBE-44C0-AF8C-2EC27506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haris SIL" w:eastAsia="SimSun" w:hAnsi="Charis SIL" w:cs="Arial"/>
        <w:szCs w:val="24"/>
        <w:lang w:val="aa-E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Ness</dc:creator>
  <dc:description/>
  <cp:lastModifiedBy>James Ness</cp:lastModifiedBy>
  <cp:revision>4</cp:revision>
  <dcterms:created xsi:type="dcterms:W3CDTF">2017-08-31T02:39:00Z</dcterms:created>
  <dcterms:modified xsi:type="dcterms:W3CDTF">2017-08-31T14:43:00Z</dcterms:modified>
  <dc:language>ee-GH</dc:language>
</cp:coreProperties>
</file>