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MVP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Hardware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bottle, 1 soda - pump fed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Able to make 2 different standard wells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Record keeping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Date: time: drink log on txt file ON RPi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Software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GUI to select between 2 drinks available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Stretch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 service/app for displaying records kept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Soda - C02 fed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drink selection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Cleaning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via Admin to switch drink availability 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Stretch-Stretch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Mycroft integration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