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6855EE" w14:textId="4E7DEA26" w:rsidR="005529B2" w:rsidRPr="006E3629" w:rsidRDefault="005529B2" w:rsidP="005529B2">
      <w:pPr>
        <w:pStyle w:val="1"/>
        <w:spacing w:before="163" w:line="240" w:lineRule="auto"/>
      </w:pPr>
      <w:r w:rsidRPr="006E3629">
        <w:rPr>
          <w:rFonts w:hint="eastAsia"/>
        </w:rPr>
        <w:t>实验</w:t>
      </w:r>
      <w:r>
        <w:t>3.</w:t>
      </w:r>
      <w:r w:rsidR="0082176D">
        <w:t>4</w:t>
      </w:r>
      <w:r w:rsidRPr="006E3629">
        <w:rPr>
          <w:rFonts w:hint="eastAsia"/>
        </w:rPr>
        <w:t xml:space="preserve"> </w:t>
      </w:r>
      <w:r w:rsidR="0082176D">
        <w:rPr>
          <w:rFonts w:hint="eastAsia"/>
        </w:rPr>
        <w:t>矩阵键盘扫描</w:t>
      </w:r>
      <w:r>
        <w:rPr>
          <w:rFonts w:hint="eastAsia"/>
        </w:rPr>
        <w:t>实验</w:t>
      </w:r>
    </w:p>
    <w:p w14:paraId="00B54024" w14:textId="5F6795FF" w:rsidR="005529B2" w:rsidRPr="00C15A70" w:rsidRDefault="005529B2" w:rsidP="005529B2">
      <w:pPr>
        <w:pStyle w:val="af1"/>
        <w:rPr>
          <w:sz w:val="20"/>
        </w:rPr>
      </w:pPr>
      <w:r w:rsidRPr="00C15A70">
        <w:rPr>
          <w:rFonts w:hint="eastAsia"/>
          <w:sz w:val="20"/>
        </w:rPr>
        <w:t xml:space="preserve">姓名：孟麟芝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 xml:space="preserve">学号：201800121050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</w:t>
      </w:r>
      <w:r>
        <w:rPr>
          <w:sz w:val="20"/>
        </w:rPr>
        <w:t>6</w:t>
      </w:r>
      <w:r w:rsidRPr="00C15A70">
        <w:rPr>
          <w:rFonts w:hint="eastAsia"/>
          <w:sz w:val="20"/>
        </w:rPr>
        <w:t>.</w:t>
      </w:r>
      <w:r>
        <w:rPr>
          <w:sz w:val="20"/>
        </w:rPr>
        <w:t>2</w:t>
      </w:r>
      <w:r w:rsidR="0082176D">
        <w:rPr>
          <w:sz w:val="20"/>
        </w:rPr>
        <w:t>3</w:t>
      </w:r>
    </w:p>
    <w:p w14:paraId="446A63CB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t>实验要求</w:t>
      </w:r>
    </w:p>
    <w:p w14:paraId="40833DDC" w14:textId="77777777" w:rsidR="005529B2" w:rsidRPr="008E39EA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E39EA">
        <w:rPr>
          <w:rFonts w:hint="eastAsia"/>
        </w:rPr>
        <w:t>编写源程序并进行注释</w:t>
      </w:r>
      <w:r>
        <w:rPr>
          <w:rFonts w:hint="eastAsia"/>
        </w:rPr>
        <w:t>，叙述实验原理，画出流程图</w:t>
      </w:r>
    </w:p>
    <w:p w14:paraId="05E9016F" w14:textId="77777777" w:rsidR="005529B2" w:rsidRPr="008E39EA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E39EA">
        <w:rPr>
          <w:rFonts w:hint="eastAsia"/>
        </w:rPr>
        <w:t>记录实验过程</w:t>
      </w:r>
    </w:p>
    <w:p w14:paraId="56E8B100" w14:textId="77777777" w:rsidR="005529B2" w:rsidRDefault="005529B2" w:rsidP="005529B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E39EA">
        <w:rPr>
          <w:rFonts w:hint="eastAsia"/>
        </w:rPr>
        <w:t>记录</w:t>
      </w:r>
      <w:r>
        <w:rPr>
          <w:rFonts w:hint="eastAsia"/>
        </w:rPr>
        <w:t>Proteus</w:t>
      </w:r>
      <w:r>
        <w:rPr>
          <w:rFonts w:hint="eastAsia"/>
        </w:rPr>
        <w:t>仿真结果</w:t>
      </w:r>
    </w:p>
    <w:p w14:paraId="37DB3740" w14:textId="77777777" w:rsidR="005529B2" w:rsidRDefault="005529B2" w:rsidP="005529B2">
      <w:pPr>
        <w:pStyle w:val="2"/>
      </w:pPr>
      <w:r>
        <w:rPr>
          <w:rFonts w:hint="eastAsia"/>
        </w:rPr>
        <w:t>实验电路及功能</w:t>
      </w:r>
    </w:p>
    <w:p w14:paraId="00C981B3" w14:textId="75F9774D" w:rsidR="0040050C" w:rsidRDefault="0082176D" w:rsidP="00BB0697">
      <w:pPr>
        <w:ind w:firstLineChars="83" w:firstLine="199"/>
      </w:pPr>
      <w:r>
        <w:rPr>
          <w:noProof/>
        </w:rPr>
        <w:drawing>
          <wp:inline distT="0" distB="0" distL="0" distR="0" wp14:anchorId="21990B41" wp14:editId="487D7518">
            <wp:extent cx="6007100" cy="380228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" t="6680" r="2388" b="7258"/>
                    <a:stretch/>
                  </pic:blipFill>
                  <pic:spPr bwMode="auto">
                    <a:xfrm>
                      <a:off x="0" y="0"/>
                      <a:ext cx="6008437" cy="380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bookmark0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08"/>
        <w:gridCol w:w="1276"/>
        <w:gridCol w:w="743"/>
        <w:gridCol w:w="2106"/>
        <w:gridCol w:w="1371"/>
        <w:gridCol w:w="1308"/>
      </w:tblGrid>
      <w:tr w:rsidR="00C64A1D" w:rsidRPr="0040050C" w14:paraId="751A188C" w14:textId="77777777" w:rsidTr="00BB0697">
        <w:trPr>
          <w:trHeight w:val="1162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4B9F2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选件编号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E687C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元件名称</w:t>
            </w:r>
          </w:p>
        </w:tc>
        <w:tc>
          <w:tcPr>
            <w:tcW w:w="7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B2249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EF7B4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所在</w:t>
            </w:r>
            <w:proofErr w:type="gramStart"/>
            <w:r w:rsidRPr="0040050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元件库类名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17C2C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957E47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生产厂家</w:t>
            </w:r>
          </w:p>
        </w:tc>
      </w:tr>
      <w:tr w:rsidR="00C64A1D" w:rsidRPr="0040050C" w14:paraId="032793D2" w14:textId="77777777" w:rsidTr="00BB0697">
        <w:trPr>
          <w:trHeight w:val="510"/>
          <w:jc w:val="center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C99E4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86A04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AT89C51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7D90C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E60AC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Microprocessor ICs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F92FC" w14:textId="5FBF16A6" w:rsidR="00C64A1D" w:rsidRPr="0040050C" w:rsidRDefault="00C64A1D" w:rsidP="00C64A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8051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Family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6819F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ATMEL</w:t>
            </w:r>
          </w:p>
        </w:tc>
      </w:tr>
      <w:tr w:rsidR="00C64A1D" w:rsidRPr="0040050C" w14:paraId="4A5E6DDD" w14:textId="77777777" w:rsidTr="00BB0697">
        <w:trPr>
          <w:trHeight w:val="326"/>
          <w:jc w:val="center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5E97B6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EF257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D3E08D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A5F1B" w14:textId="22BDFBF1" w:rsidR="00C64A1D" w:rsidRPr="0040050C" w:rsidRDefault="00C64A1D" w:rsidP="00C64A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微</w:t>
            </w:r>
            <w:bookmarkStart w:id="1" w:name="_GoBack"/>
            <w:bookmarkEnd w:id="1"/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处理器</w:t>
            </w: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FF7F81" w14:textId="79538D7C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CB3288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64A1D" w:rsidRPr="0040050C" w14:paraId="79A1321D" w14:textId="77777777" w:rsidTr="00BB0697">
        <w:trPr>
          <w:trHeight w:val="783"/>
          <w:jc w:val="center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A984D7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9DF82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048EE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AAFFA" w14:textId="3A640682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DB14E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8051 家族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27F2FA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64A1D" w:rsidRPr="0040050C" w14:paraId="491478E4" w14:textId="77777777" w:rsidTr="00BB0697">
        <w:trPr>
          <w:trHeight w:val="843"/>
          <w:jc w:val="center"/>
        </w:trPr>
        <w:tc>
          <w:tcPr>
            <w:tcW w:w="1408" w:type="dxa"/>
            <w:tcBorders>
              <w:top w:val="nil"/>
              <w:bottom w:val="single" w:sz="8" w:space="0" w:color="000000"/>
            </w:tcBorders>
            <w:shd w:val="clear" w:color="auto" w:fill="auto"/>
            <w:vAlign w:val="center"/>
          </w:tcPr>
          <w:p w14:paraId="52072D1E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785AB555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4AEB6B20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44797E2C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03EA25C5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vAlign w:val="center"/>
          </w:tcPr>
          <w:p w14:paraId="48B7AA7E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64A1D" w:rsidRPr="0040050C" w14:paraId="7C0F8CEC" w14:textId="77777777" w:rsidTr="00BB0697">
        <w:trPr>
          <w:trHeight w:val="540"/>
          <w:jc w:val="center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0C85CF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D1-D</w:t>
            </w:r>
            <w:proofErr w:type="gramStart"/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5,D</w:t>
            </w:r>
            <w:proofErr w:type="gramEnd"/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7,D9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63907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LED-RED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76B1C8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F499B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Optoelectronics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79433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LEDs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D6103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C64A1D" w:rsidRPr="0040050C" w14:paraId="21BC9B4F" w14:textId="77777777" w:rsidTr="00BB0697">
        <w:trPr>
          <w:trHeight w:val="550"/>
          <w:jc w:val="center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9E3BF5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6F1A86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59252D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4066B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光电子器件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A6F85D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发光二极管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2B1D3" w14:textId="77777777" w:rsidR="00C64A1D" w:rsidRPr="0040050C" w:rsidRDefault="00C64A1D" w:rsidP="000D503F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40050C" w:rsidRPr="0040050C" w14:paraId="775D1CC3" w14:textId="77777777" w:rsidTr="00BB0697">
        <w:tblPrEx>
          <w:jc w:val="left"/>
        </w:tblPrEx>
        <w:trPr>
          <w:trHeight w:val="530"/>
        </w:trPr>
        <w:tc>
          <w:tcPr>
            <w:tcW w:w="14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FA0A4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D</w:t>
            </w:r>
            <w:proofErr w:type="gramStart"/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10,D</w:t>
            </w:r>
            <w:proofErr w:type="gramEnd"/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2AD30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LED-GREEN</w:t>
            </w:r>
          </w:p>
        </w:tc>
        <w:tc>
          <w:tcPr>
            <w:tcW w:w="7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ADCC9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4D666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Optoelectronics 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1D68E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LEDs</w:t>
            </w:r>
          </w:p>
        </w:tc>
        <w:tc>
          <w:tcPr>
            <w:tcW w:w="13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0D4B7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0050C" w:rsidRPr="0040050C" w14:paraId="051868B4" w14:textId="77777777" w:rsidTr="00BB0697">
        <w:tblPrEx>
          <w:jc w:val="left"/>
        </w:tblPrEx>
        <w:trPr>
          <w:trHeight w:val="550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254C17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E4F3E3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6D03A9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24D13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光电子器件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C3B435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发光二极管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53B15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40050C" w:rsidRPr="0040050C" w14:paraId="329D9260" w14:textId="77777777" w:rsidTr="00BB0697">
        <w:tblPrEx>
          <w:jc w:val="left"/>
        </w:tblPrEx>
        <w:trPr>
          <w:trHeight w:val="530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56D3A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D</w:t>
            </w:r>
            <w:proofErr w:type="gramStart"/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11,D</w:t>
            </w:r>
            <w:proofErr w:type="gramEnd"/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C0782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LED-BLUE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E90455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7FF54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Optoelectronics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B1A2C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LEDs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7EFF6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0050C" w:rsidRPr="0040050C" w14:paraId="2EFBDB14" w14:textId="77777777" w:rsidTr="00BB0697">
        <w:tblPrEx>
          <w:jc w:val="left"/>
        </w:tblPrEx>
        <w:trPr>
          <w:trHeight w:val="550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0536D4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54791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677CBD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92A44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光电子器件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730BF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发光二极管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25D225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40050C" w:rsidRPr="0040050C" w14:paraId="1F53C2E6" w14:textId="77777777" w:rsidTr="00BB0697">
        <w:tblPrEx>
          <w:jc w:val="left"/>
        </w:tblPrEx>
        <w:trPr>
          <w:trHeight w:val="540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05347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D</w:t>
            </w:r>
            <w:proofErr w:type="gramStart"/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6,D</w:t>
            </w:r>
            <w:proofErr w:type="gramEnd"/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578970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LED-YELLOW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3B78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43C2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Optoelectronics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2578B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LEDs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56941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0050C" w:rsidRPr="0040050C" w14:paraId="4EDB5DAD" w14:textId="77777777" w:rsidTr="00BB0697">
        <w:tblPrEx>
          <w:jc w:val="left"/>
        </w:tblPrEx>
        <w:trPr>
          <w:trHeight w:val="550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8B4B0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E8BA8D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97B61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F0F01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光电子器件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F803E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发光二极管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78D0E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40050C" w:rsidRPr="0040050C" w14:paraId="0F028026" w14:textId="77777777" w:rsidTr="00BB0697">
        <w:tblPrEx>
          <w:jc w:val="left"/>
        </w:tblPrEx>
        <w:trPr>
          <w:trHeight w:val="540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59EF9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R1-R13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D08A39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RES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3AFC1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A737B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Resistors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7CEC88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Generic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F5C0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0050C" w:rsidRPr="0040050C" w14:paraId="69B27716" w14:textId="77777777" w:rsidTr="00BB0697">
        <w:tblPrEx>
          <w:jc w:val="left"/>
        </w:tblPrEx>
        <w:trPr>
          <w:trHeight w:val="290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AEA86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403C6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11AEC1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9E433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电阻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45A4F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一般的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E9641C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40050C" w:rsidRPr="0040050C" w14:paraId="6332BE35" w14:textId="77777777" w:rsidTr="00BB0697">
        <w:tblPrEx>
          <w:jc w:val="left"/>
        </w:tblPrEx>
        <w:trPr>
          <w:trHeight w:val="800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D24E7" w14:textId="77777777" w:rsidR="00C64A1D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FORWARD</w:t>
            </w:r>
          </w:p>
          <w:p w14:paraId="19D2847C" w14:textId="77777777" w:rsidR="00C64A1D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ROLLBACK</w:t>
            </w:r>
          </w:p>
          <w:p w14:paraId="517B2673" w14:textId="77777777" w:rsidR="00C64A1D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ACCELERATE</w:t>
            </w:r>
          </w:p>
          <w:p w14:paraId="7E8F7CED" w14:textId="4986BFDC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SLOW DOWN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88C8D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BUTTON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F4F22F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BE3AA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Switches &amp; Relays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9F4DB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Switches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35864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0050C" w:rsidRPr="0040050C" w14:paraId="2F325B2F" w14:textId="77777777" w:rsidTr="00BB0697">
        <w:tblPrEx>
          <w:jc w:val="left"/>
        </w:tblPrEx>
        <w:trPr>
          <w:trHeight w:val="550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B7D4D7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D10ED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2F1F41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EBB34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开关与继电器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0BBBE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0050C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开关</w:t>
            </w:r>
          </w:p>
        </w:tc>
        <w:tc>
          <w:tcPr>
            <w:tcW w:w="1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5F399F" w14:textId="77777777" w:rsidR="0040050C" w:rsidRPr="0040050C" w:rsidRDefault="0040050C" w:rsidP="000B4E0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39E0EC6C" w14:textId="77777777" w:rsidR="0040050C" w:rsidRDefault="0040050C" w:rsidP="0040050C">
      <w:pPr>
        <w:ind w:firstLineChars="0" w:firstLine="0"/>
      </w:pPr>
    </w:p>
    <w:p w14:paraId="1C021650" w14:textId="5A67B741" w:rsidR="005529B2" w:rsidRPr="00E849F4" w:rsidRDefault="005529B2" w:rsidP="0040050C">
      <w:pPr>
        <w:ind w:firstLine="480"/>
      </w:pPr>
      <w:r>
        <w:rPr>
          <w:rFonts w:hint="eastAsia"/>
        </w:rPr>
        <w:t>实验功能为，</w:t>
      </w:r>
      <w:r w:rsidR="0040050C">
        <w:rPr>
          <w:rFonts w:hint="eastAsia"/>
        </w:rPr>
        <w:t>电路图中</w:t>
      </w:r>
      <w:r w:rsidR="0040050C">
        <w:t>D6</w:t>
      </w:r>
      <w:r w:rsidR="0040050C">
        <w:rPr>
          <w:rFonts w:hint="eastAsia"/>
        </w:rPr>
        <w:t>～</w:t>
      </w:r>
      <w:r w:rsidR="0040050C">
        <w:t xml:space="preserve">D13 </w:t>
      </w:r>
      <w:r w:rsidR="0040050C">
        <w:rPr>
          <w:rFonts w:hint="eastAsia"/>
        </w:rPr>
        <w:t>八个发光二极管构成彩色旋转灯，</w:t>
      </w:r>
      <w:r w:rsidR="0040050C">
        <w:t>D1</w:t>
      </w:r>
      <w:r w:rsidR="0040050C">
        <w:rPr>
          <w:rFonts w:hint="eastAsia"/>
        </w:rPr>
        <w:t>～</w:t>
      </w:r>
      <w:r w:rsidR="0040050C">
        <w:t>D5</w:t>
      </w:r>
      <w:r w:rsidR="0040050C">
        <w:rPr>
          <w:rFonts w:hint="eastAsia"/>
        </w:rPr>
        <w:t>为档位指示灯，一档旋转速度最慢（周期</w:t>
      </w:r>
      <w:r w:rsidR="0040050C">
        <w:t>1s</w:t>
      </w:r>
      <w:r w:rsidR="0040050C">
        <w:rPr>
          <w:rFonts w:hint="eastAsia"/>
        </w:rPr>
        <w:t>，</w:t>
      </w:r>
      <w:r w:rsidR="0040050C">
        <w:t>D5</w:t>
      </w:r>
      <w:r w:rsidR="0040050C">
        <w:rPr>
          <w:rFonts w:hint="eastAsia"/>
        </w:rPr>
        <w:t>亮），二档较快（周期</w:t>
      </w:r>
      <w:r w:rsidR="0040050C">
        <w:t>0.8s</w:t>
      </w:r>
      <w:r w:rsidR="0040050C">
        <w:rPr>
          <w:rFonts w:hint="eastAsia"/>
        </w:rPr>
        <w:t>，</w:t>
      </w:r>
      <w:r w:rsidR="0040050C">
        <w:t>D4</w:t>
      </w:r>
      <w:r w:rsidR="0040050C">
        <w:rPr>
          <w:rFonts w:hint="eastAsia"/>
        </w:rPr>
        <w:t>亮），三档更快（周期</w:t>
      </w:r>
      <w:r w:rsidR="0040050C">
        <w:t>0.6s</w:t>
      </w:r>
      <w:r w:rsidR="0040050C">
        <w:rPr>
          <w:rFonts w:hint="eastAsia"/>
        </w:rPr>
        <w:t>，</w:t>
      </w:r>
      <w:r w:rsidR="0040050C">
        <w:t>D3</w:t>
      </w:r>
      <w:r w:rsidR="0040050C">
        <w:rPr>
          <w:rFonts w:hint="eastAsia"/>
        </w:rPr>
        <w:t>亮），四档再快（周期</w:t>
      </w:r>
      <w:r w:rsidR="0040050C">
        <w:t>0.4s</w:t>
      </w:r>
      <w:r w:rsidR="0040050C">
        <w:rPr>
          <w:rFonts w:hint="eastAsia"/>
        </w:rPr>
        <w:t>，</w:t>
      </w:r>
      <w:r w:rsidR="0040050C">
        <w:t>D2</w:t>
      </w:r>
      <w:r w:rsidR="0040050C">
        <w:rPr>
          <w:rFonts w:hint="eastAsia"/>
        </w:rPr>
        <w:t>亮），五档最快（周期</w:t>
      </w:r>
      <w:r w:rsidR="0040050C">
        <w:t>0.2s</w:t>
      </w:r>
      <w:r w:rsidR="0040050C">
        <w:rPr>
          <w:rFonts w:hint="eastAsia"/>
        </w:rPr>
        <w:t>，</w:t>
      </w:r>
      <w:r w:rsidR="0040050C">
        <w:t>D1</w:t>
      </w:r>
      <w:r w:rsidR="0040050C">
        <w:rPr>
          <w:rFonts w:hint="eastAsia"/>
        </w:rPr>
        <w:t>亮）。四个按键如其英文名称所示，</w:t>
      </w:r>
      <w:r w:rsidR="0040050C">
        <w:rPr>
          <w:rFonts w:hint="eastAsia"/>
        </w:rPr>
        <w:t>F</w:t>
      </w:r>
      <w:r w:rsidR="0040050C">
        <w:t>ORWARD</w:t>
      </w:r>
      <w:r w:rsidR="0040050C">
        <w:rPr>
          <w:rFonts w:hint="eastAsia"/>
        </w:rPr>
        <w:t>和</w:t>
      </w:r>
      <w:r w:rsidR="0040050C">
        <w:rPr>
          <w:rFonts w:hint="eastAsia"/>
        </w:rPr>
        <w:t>R</w:t>
      </w:r>
      <w:r w:rsidR="0040050C">
        <w:t>OLLBACK</w:t>
      </w:r>
      <w:r w:rsidR="0040050C">
        <w:rPr>
          <w:rFonts w:hint="eastAsia"/>
        </w:rPr>
        <w:t>用于设定旋转方向为顺时针旋转或者逆时针旋转，</w:t>
      </w:r>
      <w:r w:rsidR="0040050C">
        <w:t>ACCELERATE</w:t>
      </w:r>
      <w:r w:rsidR="0040050C">
        <w:rPr>
          <w:rFonts w:hint="eastAsia"/>
        </w:rPr>
        <w:t>和</w:t>
      </w:r>
      <w:r w:rsidR="0040050C">
        <w:rPr>
          <w:rFonts w:hint="eastAsia"/>
        </w:rPr>
        <w:t>S</w:t>
      </w:r>
      <w:r w:rsidR="0040050C">
        <w:t>LOW DOWN</w:t>
      </w:r>
      <w:r w:rsidR="0040050C">
        <w:rPr>
          <w:rFonts w:hint="eastAsia"/>
        </w:rPr>
        <w:t>用于增快或则减慢旋转速度。</w:t>
      </w:r>
    </w:p>
    <w:p w14:paraId="171EAEEA" w14:textId="77777777" w:rsidR="005529B2" w:rsidRDefault="005529B2" w:rsidP="005529B2">
      <w:pPr>
        <w:pStyle w:val="2"/>
      </w:pPr>
      <w:r>
        <w:rPr>
          <w:rFonts w:hint="eastAsia"/>
        </w:rPr>
        <w:t>实验原理</w:t>
      </w:r>
    </w:p>
    <w:p w14:paraId="361D8AAE" w14:textId="7573FE85" w:rsidR="005529B2" w:rsidRDefault="00CC42E2" w:rsidP="005529B2">
      <w:pPr>
        <w:ind w:firstLine="480"/>
      </w:pPr>
      <w:r>
        <w:rPr>
          <w:rFonts w:hint="eastAsia"/>
        </w:rPr>
        <w:t>本</w:t>
      </w:r>
      <w:proofErr w:type="gramStart"/>
      <w:r>
        <w:rPr>
          <w:rFonts w:hint="eastAsia"/>
        </w:rPr>
        <w:t>例使用</w:t>
      </w:r>
      <w:proofErr w:type="gramEnd"/>
      <w:r>
        <w:t>C</w:t>
      </w:r>
      <w:r>
        <w:rPr>
          <w:rFonts w:hint="eastAsia"/>
        </w:rPr>
        <w:t>语言编写，并使用线反转法。</w:t>
      </w:r>
    </w:p>
    <w:p w14:paraId="6A7AB27C" w14:textId="1640D56F" w:rsidR="00CC42E2" w:rsidRDefault="00CC42E2" w:rsidP="00CC42E2">
      <w:pPr>
        <w:ind w:firstLine="480"/>
      </w:pPr>
      <w:r>
        <w:rPr>
          <w:rFonts w:hint="eastAsia"/>
        </w:rPr>
        <w:t>程序控制流程是：首先初始化设置默认运行参数，然后读取按键，识别键码，并根据键码的不同执行运行参数调整，最后根据当前的运行参数执行发光二极管</w:t>
      </w:r>
      <w:r>
        <w:t>D6-D13</w:t>
      </w:r>
      <w:r>
        <w:rPr>
          <w:rFonts w:hint="eastAsia"/>
        </w:rPr>
        <w:t>的轮流旋转。</w:t>
      </w:r>
    </w:p>
    <w:p w14:paraId="001E2CBF" w14:textId="5048C1E4" w:rsidR="00CC42E2" w:rsidRDefault="00CC42E2" w:rsidP="00CC42E2">
      <w:pPr>
        <w:ind w:firstLine="480"/>
      </w:pPr>
      <w:r>
        <w:rPr>
          <w:rFonts w:hint="eastAsia"/>
        </w:rPr>
        <w:t>按键的识别中的键码可以根据电路图中的连接情况，总结出其键值表，即：正向按钮为：</w:t>
      </w:r>
      <w:r>
        <w:t>0x22,</w:t>
      </w:r>
      <w:r>
        <w:rPr>
          <w:rFonts w:hint="eastAsia"/>
        </w:rPr>
        <w:t>反向按钮为：</w:t>
      </w:r>
      <w:r>
        <w:t>0x12</w:t>
      </w:r>
      <w:r>
        <w:rPr>
          <w:rFonts w:hint="eastAsia"/>
        </w:rPr>
        <w:t>，加速按钮为</w:t>
      </w:r>
      <w:r>
        <w:t>0x21</w:t>
      </w:r>
      <w:r>
        <w:rPr>
          <w:rFonts w:hint="eastAsia"/>
        </w:rPr>
        <w:t>，减速按钮为</w:t>
      </w:r>
      <w:r>
        <w:t>0x11</w:t>
      </w:r>
      <w:r>
        <w:rPr>
          <w:rFonts w:hint="eastAsia"/>
        </w:rPr>
        <w:t>，因此可以定义按键键码表（</w:t>
      </w:r>
      <w:r>
        <w:t>C</w:t>
      </w:r>
      <w:r>
        <w:rPr>
          <w:rFonts w:hint="eastAsia"/>
        </w:rPr>
        <w:t>语言方式）：</w:t>
      </w:r>
    </w:p>
    <w:p w14:paraId="20A74BDE" w14:textId="77777777" w:rsidR="00CC42E2" w:rsidRDefault="00CC42E2" w:rsidP="00CC42E2">
      <w:pPr>
        <w:ind w:firstLine="480"/>
      </w:pPr>
      <w:proofErr w:type="spellStart"/>
      <w:r>
        <w:lastRenderedPageBreak/>
        <w:t>uchar</w:t>
      </w:r>
      <w:proofErr w:type="spellEnd"/>
      <w:r>
        <w:t xml:space="preserve"> code KEY_TABLE[]={0x22,0x12,0x21,0x11}; //</w:t>
      </w:r>
      <w:r>
        <w:rPr>
          <w:rFonts w:hint="eastAsia"/>
        </w:rPr>
        <w:t>按键</w:t>
      </w:r>
      <w:proofErr w:type="gramStart"/>
      <w:r>
        <w:rPr>
          <w:rFonts w:hint="eastAsia"/>
        </w:rPr>
        <w:t>键</w:t>
      </w:r>
      <w:proofErr w:type="gramEnd"/>
      <w:r>
        <w:rPr>
          <w:rFonts w:hint="eastAsia"/>
        </w:rPr>
        <w:t>值表</w:t>
      </w:r>
      <w:r>
        <w:t xml:space="preserve"> </w:t>
      </w:r>
    </w:p>
    <w:p w14:paraId="4D164B22" w14:textId="77777777" w:rsidR="00CC42E2" w:rsidRDefault="00CC42E2" w:rsidP="00CC42E2">
      <w:pPr>
        <w:ind w:firstLine="480"/>
      </w:pPr>
      <w:r>
        <w:rPr>
          <w:rFonts w:hint="eastAsia"/>
        </w:rPr>
        <w:t>速度的控制通过控制调用延时程序的次数来决定，假设延时程序的延时长度为</w:t>
      </w:r>
      <w:r>
        <w:t>5ms</w:t>
      </w:r>
      <w:r>
        <w:rPr>
          <w:rFonts w:hint="eastAsia"/>
        </w:rPr>
        <w:t>。延时程序可以按如下方式实现（假设晶振频率为</w:t>
      </w:r>
      <w:r>
        <w:t>12MHz</w:t>
      </w:r>
      <w:r>
        <w:rPr>
          <w:rFonts w:hint="eastAsia"/>
        </w:rPr>
        <w:t>）：</w:t>
      </w:r>
      <w:r>
        <w:t xml:space="preserve"> </w:t>
      </w:r>
    </w:p>
    <w:p w14:paraId="6B4D2427" w14:textId="77777777" w:rsidR="00CC42E2" w:rsidRDefault="00CC42E2" w:rsidP="00CC42E2">
      <w:pPr>
        <w:ind w:firstLine="480"/>
      </w:pPr>
      <w:r>
        <w:t xml:space="preserve">void </w:t>
      </w:r>
      <w:proofErr w:type="gramStart"/>
      <w:r>
        <w:t>delays(</w:t>
      </w:r>
      <w:proofErr w:type="gramEnd"/>
      <w:r>
        <w:t xml:space="preserve">) </w:t>
      </w:r>
    </w:p>
    <w:p w14:paraId="65AEB07F" w14:textId="77777777" w:rsidR="00CC42E2" w:rsidRDefault="00CC42E2" w:rsidP="00CC42E2">
      <w:pPr>
        <w:ind w:firstLine="480"/>
      </w:pPr>
      <w:r>
        <w:t xml:space="preserve">{ </w:t>
      </w:r>
    </w:p>
    <w:p w14:paraId="656ADBE5" w14:textId="4F82BD8D" w:rsidR="00CC42E2" w:rsidRDefault="00CC42E2" w:rsidP="00CC42E2">
      <w:pPr>
        <w:ind w:firstLine="480"/>
      </w:pPr>
      <w:proofErr w:type="spellStart"/>
      <w:r>
        <w:t>uchar</w:t>
      </w:r>
      <w:proofErr w:type="spellEnd"/>
      <w:r>
        <w:t xml:space="preserve"> </w:t>
      </w:r>
      <w:proofErr w:type="spellStart"/>
      <w:proofErr w:type="gramStart"/>
      <w:r>
        <w:t>t,ms</w:t>
      </w:r>
      <w:proofErr w:type="spellEnd"/>
      <w:proofErr w:type="gramEnd"/>
      <w:r>
        <w:t xml:space="preserve">; </w:t>
      </w:r>
    </w:p>
    <w:p w14:paraId="73C9A3B9" w14:textId="199ADF07" w:rsidR="00CC42E2" w:rsidRDefault="00CC42E2" w:rsidP="00CC42E2">
      <w:pPr>
        <w:ind w:firstLine="480"/>
      </w:pPr>
      <w:proofErr w:type="spellStart"/>
      <w:r>
        <w:t>ms</w:t>
      </w:r>
      <w:proofErr w:type="spellEnd"/>
      <w:r>
        <w:t>=5; //</w:t>
      </w:r>
      <w:r>
        <w:rPr>
          <w:rFonts w:hint="eastAsia"/>
        </w:rPr>
        <w:t>延时</w:t>
      </w:r>
      <w:r>
        <w:t xml:space="preserve">5ms </w:t>
      </w:r>
    </w:p>
    <w:p w14:paraId="1E71CC80" w14:textId="0B526A6E" w:rsidR="00CC42E2" w:rsidRDefault="00CC42E2" w:rsidP="00CC42E2">
      <w:pPr>
        <w:ind w:firstLine="480"/>
      </w:pPr>
      <w:r>
        <w:t>while(</w:t>
      </w:r>
      <w:proofErr w:type="spellStart"/>
      <w:r>
        <w:t>ms</w:t>
      </w:r>
      <w:proofErr w:type="spellEnd"/>
      <w:r>
        <w:t>--) for(t=</w:t>
      </w:r>
      <w:proofErr w:type="gramStart"/>
      <w:r>
        <w:t>0;t</w:t>
      </w:r>
      <w:proofErr w:type="gramEnd"/>
      <w:r>
        <w:t xml:space="preserve">&lt;120;t++); </w:t>
      </w:r>
    </w:p>
    <w:p w14:paraId="265E0550" w14:textId="12431502" w:rsidR="005529B2" w:rsidRDefault="00CC42E2" w:rsidP="00CC42E2">
      <w:pPr>
        <w:ind w:firstLine="480"/>
      </w:pPr>
      <w:r>
        <w:t>}</w:t>
      </w:r>
    </w:p>
    <w:p w14:paraId="3E606AF2" w14:textId="00E067D9" w:rsidR="00CC42E2" w:rsidRDefault="00CC42E2" w:rsidP="00CC42E2">
      <w:pPr>
        <w:ind w:firstLine="480"/>
      </w:pPr>
      <w:r>
        <w:rPr>
          <w:rFonts w:hint="eastAsia"/>
        </w:rPr>
        <w:t>调用延时程序次数为</w:t>
      </w:r>
      <w:r>
        <w:t>200</w:t>
      </w:r>
      <w:r>
        <w:rPr>
          <w:rFonts w:hint="eastAsia"/>
        </w:rPr>
        <w:t>次时，周期为</w:t>
      </w:r>
      <w:r>
        <w:t>1s</w:t>
      </w:r>
      <w:r>
        <w:rPr>
          <w:rFonts w:hint="eastAsia"/>
        </w:rPr>
        <w:t>；次数为</w:t>
      </w:r>
      <w:r>
        <w:t>160</w:t>
      </w:r>
      <w:r>
        <w:rPr>
          <w:rFonts w:hint="eastAsia"/>
        </w:rPr>
        <w:t>次时，则周期</w:t>
      </w:r>
      <w:r>
        <w:t>0.8s</w:t>
      </w:r>
      <w:r>
        <w:rPr>
          <w:rFonts w:hint="eastAsia"/>
        </w:rPr>
        <w:t>；次数为</w:t>
      </w:r>
      <w:r>
        <w:t>140</w:t>
      </w:r>
      <w:r>
        <w:rPr>
          <w:rFonts w:hint="eastAsia"/>
        </w:rPr>
        <w:t>次时，则周期</w:t>
      </w:r>
      <w:r>
        <w:t>0.7s</w:t>
      </w:r>
      <w:r>
        <w:rPr>
          <w:rFonts w:hint="eastAsia"/>
        </w:rPr>
        <w:t>；次数为</w:t>
      </w:r>
      <w:r>
        <w:t>120</w:t>
      </w:r>
      <w:r>
        <w:rPr>
          <w:rFonts w:hint="eastAsia"/>
        </w:rPr>
        <w:t>次时，则周期</w:t>
      </w:r>
      <w:r>
        <w:t>0.6s</w:t>
      </w:r>
      <w:r>
        <w:rPr>
          <w:rFonts w:hint="eastAsia"/>
        </w:rPr>
        <w:t>；次数为</w:t>
      </w:r>
      <w:r>
        <w:t>100</w:t>
      </w:r>
      <w:r>
        <w:rPr>
          <w:rFonts w:hint="eastAsia"/>
        </w:rPr>
        <w:t>次时，则周期</w:t>
      </w:r>
      <w:r>
        <w:t>0.5s</w:t>
      </w:r>
      <w:r>
        <w:rPr>
          <w:rFonts w:hint="eastAsia"/>
        </w:rPr>
        <w:t>；次数为</w:t>
      </w:r>
      <w:r>
        <w:t>80</w:t>
      </w:r>
      <w:r>
        <w:rPr>
          <w:rFonts w:hint="eastAsia"/>
        </w:rPr>
        <w:t>次时，则周期</w:t>
      </w:r>
      <w:r>
        <w:t>0.4s</w:t>
      </w:r>
      <w:r>
        <w:rPr>
          <w:rFonts w:hint="eastAsia"/>
        </w:rPr>
        <w:t>；次数为</w:t>
      </w:r>
      <w:r>
        <w:t>40</w:t>
      </w:r>
      <w:r>
        <w:rPr>
          <w:rFonts w:hint="eastAsia"/>
        </w:rPr>
        <w:t>次时，则周期</w:t>
      </w:r>
      <w:r>
        <w:t>0.2s</w:t>
      </w:r>
      <w:r>
        <w:rPr>
          <w:rFonts w:hint="eastAsia"/>
        </w:rPr>
        <w:t>。这样周期值表（</w:t>
      </w:r>
      <w:r>
        <w:t>C</w:t>
      </w:r>
      <w:r>
        <w:rPr>
          <w:rFonts w:hint="eastAsia"/>
        </w:rPr>
        <w:t>语言方式）为：</w:t>
      </w:r>
    </w:p>
    <w:p w14:paraId="3289A4A6" w14:textId="3BFC8D6E" w:rsidR="00CC42E2" w:rsidRDefault="00CC42E2" w:rsidP="00CC42E2">
      <w:pPr>
        <w:ind w:firstLine="480"/>
      </w:pPr>
      <w:proofErr w:type="spellStart"/>
      <w:r>
        <w:t>uchar</w:t>
      </w:r>
      <w:proofErr w:type="spellEnd"/>
      <w:r>
        <w:t xml:space="preserve"> code T_TABLE[]={200,160,120,80,40}; //</w:t>
      </w:r>
      <w:r>
        <w:rPr>
          <w:rFonts w:hint="eastAsia"/>
        </w:rPr>
        <w:t>周期值表</w:t>
      </w:r>
    </w:p>
    <w:p w14:paraId="114A0CB9" w14:textId="2AAFB551" w:rsidR="00CC42E2" w:rsidRDefault="00CC42E2" w:rsidP="00CC42E2">
      <w:pPr>
        <w:ind w:firstLine="480"/>
      </w:pPr>
      <w:r>
        <w:rPr>
          <w:rFonts w:hint="eastAsia"/>
        </w:rPr>
        <w:t>档位输出也可以按查表形式给出，</w:t>
      </w:r>
      <w:r>
        <w:t>1</w:t>
      </w:r>
      <w:r>
        <w:rPr>
          <w:rFonts w:hint="eastAsia"/>
        </w:rPr>
        <w:t>档时应给出的档位输出值为</w:t>
      </w:r>
      <w:r>
        <w:t>0x0F</w:t>
      </w:r>
      <w:r>
        <w:rPr>
          <w:rFonts w:hint="eastAsia"/>
        </w:rPr>
        <w:t>；</w:t>
      </w:r>
      <w:r>
        <w:t>2</w:t>
      </w:r>
      <w:r>
        <w:rPr>
          <w:rFonts w:hint="eastAsia"/>
        </w:rPr>
        <w:t>档时应给出的档位输出值为</w:t>
      </w:r>
      <w:r>
        <w:t>0x17</w:t>
      </w:r>
      <w:r>
        <w:rPr>
          <w:rFonts w:hint="eastAsia"/>
        </w:rPr>
        <w:t>；</w:t>
      </w:r>
      <w:r>
        <w:t>3</w:t>
      </w:r>
      <w:r>
        <w:rPr>
          <w:rFonts w:hint="eastAsia"/>
        </w:rPr>
        <w:t>档时应给出的档位输出值为</w:t>
      </w:r>
      <w:r>
        <w:t>0x1B</w:t>
      </w:r>
      <w:r>
        <w:rPr>
          <w:rFonts w:hint="eastAsia"/>
        </w:rPr>
        <w:t>；</w:t>
      </w:r>
      <w:r>
        <w:t>4</w:t>
      </w:r>
      <w:r>
        <w:rPr>
          <w:rFonts w:hint="eastAsia"/>
        </w:rPr>
        <w:t>档时应给出的档位输出值为</w:t>
      </w:r>
      <w:r>
        <w:t>0x1D</w:t>
      </w:r>
      <w:r>
        <w:rPr>
          <w:rFonts w:hint="eastAsia"/>
        </w:rPr>
        <w:t>；</w:t>
      </w:r>
      <w:r>
        <w:t>5</w:t>
      </w:r>
      <w:r>
        <w:rPr>
          <w:rFonts w:hint="eastAsia"/>
        </w:rPr>
        <w:t>档时应给出的档位输出值为</w:t>
      </w:r>
      <w:r>
        <w:t>0x1E</w:t>
      </w:r>
      <w:r>
        <w:rPr>
          <w:rFonts w:hint="eastAsia"/>
        </w:rPr>
        <w:t>。因此档位</w:t>
      </w:r>
      <w:proofErr w:type="gramStart"/>
      <w:r>
        <w:rPr>
          <w:rFonts w:hint="eastAsia"/>
        </w:rPr>
        <w:t>输出值表为</w:t>
      </w:r>
      <w:proofErr w:type="gramEnd"/>
      <w:r>
        <w:rPr>
          <w:rFonts w:hint="eastAsia"/>
        </w:rPr>
        <w:t>：</w:t>
      </w:r>
    </w:p>
    <w:p w14:paraId="62CA8522" w14:textId="4E3EF7A6" w:rsidR="00CC42E2" w:rsidRDefault="00CC42E2" w:rsidP="00CC42E2">
      <w:pPr>
        <w:ind w:firstLine="480"/>
      </w:pPr>
      <w:proofErr w:type="spellStart"/>
      <w:r>
        <w:t>uchar</w:t>
      </w:r>
      <w:proofErr w:type="spellEnd"/>
      <w:r>
        <w:t xml:space="preserve"> code OUT_TABLE[]={0x0F,0x17,0x1B,0x1D,0x1E}; //</w:t>
      </w:r>
      <w:r>
        <w:rPr>
          <w:rFonts w:hint="eastAsia"/>
        </w:rPr>
        <w:t>档位输出表</w:t>
      </w:r>
    </w:p>
    <w:p w14:paraId="60AF8B52" w14:textId="11F55482" w:rsidR="00CC42E2" w:rsidRDefault="00CC42E2" w:rsidP="00CC42E2">
      <w:pPr>
        <w:ind w:firstLine="480"/>
      </w:pPr>
      <w:r>
        <w:rPr>
          <w:rFonts w:hint="eastAsia"/>
        </w:rPr>
        <w:t>下面是</w:t>
      </w:r>
      <w:r w:rsidR="005103C2">
        <w:rPr>
          <w:rFonts w:hint="eastAsia"/>
        </w:rPr>
        <w:t>思路的流程图</w:t>
      </w:r>
      <w:r>
        <w:rPr>
          <w:rFonts w:hint="eastAsia"/>
        </w:rPr>
        <w:t>：</w:t>
      </w:r>
    </w:p>
    <w:p w14:paraId="388FFA2B" w14:textId="0A346462" w:rsidR="00CC42E2" w:rsidRPr="007F0010" w:rsidRDefault="00CC42E2" w:rsidP="00CC42E2">
      <w:pPr>
        <w:ind w:firstLineChars="83" w:firstLine="199"/>
        <w:jc w:val="center"/>
      </w:pPr>
      <w:r w:rsidRPr="00CC42E2">
        <w:rPr>
          <w:rFonts w:hint="eastAsia"/>
          <w:noProof/>
        </w:rPr>
        <w:lastRenderedPageBreak/>
        <w:drawing>
          <wp:inline distT="0" distB="0" distL="0" distR="0" wp14:anchorId="6F28F631" wp14:editId="448ECC71">
            <wp:extent cx="2341498" cy="6999314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346" cy="710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8834" w14:textId="77777777" w:rsidR="005529B2" w:rsidRPr="007F0010" w:rsidRDefault="005529B2" w:rsidP="005529B2">
      <w:pPr>
        <w:pStyle w:val="2"/>
      </w:pPr>
      <w:r w:rsidRPr="00D22A1F">
        <w:rPr>
          <w:rFonts w:hint="eastAsia"/>
        </w:rPr>
        <w:t>实验过程</w:t>
      </w:r>
    </w:p>
    <w:p w14:paraId="4A389BE9" w14:textId="7E948FDC" w:rsidR="005103C2" w:rsidRDefault="005103C2" w:rsidP="005103C2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）根据上述实验内容，参考</w:t>
      </w:r>
      <w:r>
        <w:t>1.2.2</w:t>
      </w:r>
      <w:r>
        <w:rPr>
          <w:rFonts w:hint="eastAsia"/>
        </w:rPr>
        <w:t>，在</w:t>
      </w:r>
      <w:r>
        <w:t>Proteus</w:t>
      </w:r>
      <w:r>
        <w:rPr>
          <w:rFonts w:hint="eastAsia"/>
        </w:rPr>
        <w:t>环境下建立图</w:t>
      </w:r>
      <w:r>
        <w:t>3.11</w:t>
      </w:r>
      <w:r>
        <w:rPr>
          <w:rFonts w:hint="eastAsia"/>
        </w:rPr>
        <w:t>所示原理图。</w:t>
      </w:r>
    </w:p>
    <w:p w14:paraId="78C203F8" w14:textId="245FE056" w:rsidR="005103C2" w:rsidRDefault="005103C2" w:rsidP="005103C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）根据（</w:t>
      </w:r>
      <w:r>
        <w:t>2</w:t>
      </w:r>
      <w:r>
        <w:rPr>
          <w:rFonts w:hint="eastAsia"/>
        </w:rPr>
        <w:t>）和（</w:t>
      </w:r>
      <w:r>
        <w:t>3</w:t>
      </w:r>
      <w:r>
        <w:rPr>
          <w:rFonts w:hint="eastAsia"/>
        </w:rPr>
        <w:t>）编写控制源程序。</w:t>
      </w:r>
      <w:r>
        <w:t xml:space="preserve"> </w:t>
      </w:r>
    </w:p>
    <w:p w14:paraId="461F487D" w14:textId="68CA03F5" w:rsidR="005103C2" w:rsidRDefault="005103C2" w:rsidP="005103C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）将源程序添加到</w:t>
      </w:r>
      <w:r>
        <w:t>U1</w:t>
      </w:r>
      <w:r>
        <w:rPr>
          <w:rFonts w:hint="eastAsia"/>
        </w:rPr>
        <w:t>中，并构造（</w:t>
      </w:r>
      <w:r>
        <w:t>build</w:t>
      </w:r>
      <w:r>
        <w:rPr>
          <w:rFonts w:hint="eastAsia"/>
        </w:rPr>
        <w:t>）该程序。</w:t>
      </w:r>
      <w:r>
        <w:t xml:space="preserve"> </w:t>
      </w:r>
    </w:p>
    <w:p w14:paraId="56987A67" w14:textId="4A7BB9A9" w:rsidR="005103C2" w:rsidRDefault="005103C2" w:rsidP="005103C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）执行仿真过程观察秒表程序功能是否正确。</w:t>
      </w:r>
    </w:p>
    <w:p w14:paraId="07C0CCA4" w14:textId="623B455F" w:rsidR="005529B2" w:rsidRDefault="005529B2" w:rsidP="005103C2">
      <w:pPr>
        <w:pStyle w:val="2"/>
      </w:pPr>
      <w:r>
        <w:rPr>
          <w:rFonts w:hint="eastAsia"/>
        </w:rPr>
        <w:lastRenderedPageBreak/>
        <w:t>实验结果</w:t>
      </w:r>
    </w:p>
    <w:p w14:paraId="0A7773D7" w14:textId="121E10EE" w:rsidR="005529B2" w:rsidRDefault="005529B2" w:rsidP="005529B2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103C2">
        <w:rPr>
          <w:rFonts w:hint="eastAsia"/>
        </w:rPr>
        <w:t>最初，可见处于</w:t>
      </w:r>
      <w:proofErr w:type="gramStart"/>
      <w:r w:rsidR="005103C2">
        <w:rPr>
          <w:rFonts w:hint="eastAsia"/>
        </w:rPr>
        <w:t>最</w:t>
      </w:r>
      <w:proofErr w:type="gramEnd"/>
      <w:r w:rsidR="005103C2">
        <w:rPr>
          <w:rFonts w:hint="eastAsia"/>
        </w:rPr>
        <w:t>低档顺时针旋转，旋转较为缓慢</w:t>
      </w:r>
    </w:p>
    <w:p w14:paraId="23A3C4CA" w14:textId="2E21F3A9" w:rsidR="005529B2" w:rsidRDefault="005103C2" w:rsidP="005529B2">
      <w:pPr>
        <w:ind w:firstLineChars="0"/>
        <w:jc w:val="center"/>
      </w:pPr>
      <w:r>
        <w:rPr>
          <w:noProof/>
        </w:rPr>
        <w:drawing>
          <wp:inline distT="0" distB="0" distL="0" distR="0" wp14:anchorId="2147D3B9" wp14:editId="7FB8AF97">
            <wp:extent cx="2964108" cy="1951021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679" cy="19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B74CD19" wp14:editId="39A5F12C">
            <wp:extent cx="3075313" cy="194196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815" cy="195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5060" w14:textId="12CD91FE" w:rsidR="005529B2" w:rsidRDefault="005529B2" w:rsidP="005103C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）点击</w:t>
      </w:r>
      <w:r w:rsidR="005103C2">
        <w:t>ROLLBACK</w:t>
      </w:r>
      <w:r w:rsidR="005103C2">
        <w:rPr>
          <w:rFonts w:hint="eastAsia"/>
        </w:rPr>
        <w:t>，可以变成逆时针旋转，当然再点击</w:t>
      </w:r>
      <w:r w:rsidR="005103C2">
        <w:rPr>
          <w:rFonts w:hint="eastAsia"/>
        </w:rPr>
        <w:t>F</w:t>
      </w:r>
      <w:r w:rsidR="005103C2">
        <w:t>ORWARD</w:t>
      </w:r>
      <w:r w:rsidR="005103C2">
        <w:rPr>
          <w:rFonts w:hint="eastAsia"/>
        </w:rPr>
        <w:t>也可回归顺时针</w:t>
      </w:r>
    </w:p>
    <w:p w14:paraId="7F35484A" w14:textId="0C01B48C" w:rsidR="005529B2" w:rsidRDefault="005103C2" w:rsidP="005529B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EE76EC1" wp14:editId="3F3D68DB">
            <wp:extent cx="3085201" cy="1937442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028" cy="19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2534EF8" wp14:editId="1919C0AF">
            <wp:extent cx="3074047" cy="19510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242" cy="196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1076" w14:textId="7D26A716" w:rsidR="005103C2" w:rsidRDefault="005103C2" w:rsidP="005103C2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）点击</w:t>
      </w:r>
      <w:r>
        <w:rPr>
          <w:rFonts w:hint="eastAsia"/>
        </w:rPr>
        <w:t>A</w:t>
      </w:r>
      <w:r>
        <w:t>CCELERATE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LOW DOWN</w:t>
      </w:r>
      <w:r>
        <w:rPr>
          <w:rFonts w:hint="eastAsia"/>
        </w:rPr>
        <w:t>可以改变速度档位</w:t>
      </w:r>
    </w:p>
    <w:p w14:paraId="4EE4F505" w14:textId="5C63943A" w:rsidR="005103C2" w:rsidRDefault="005103C2" w:rsidP="005103C2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0E97BC95" wp14:editId="2576753D">
            <wp:extent cx="2893271" cy="1801639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6943" cy="18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2E4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t>实验源程序</w:t>
      </w:r>
    </w:p>
    <w:p w14:paraId="37D70F0C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&lt;reg51.h&gt;</w:t>
      </w:r>
    </w:p>
    <w:p w14:paraId="50690B09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intrins.h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8D943A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</w:p>
    <w:p w14:paraId="7204CF9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3D9C5B46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T_TABLE[] = { 200,160,120,80,40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周期值表</w:t>
      </w:r>
    </w:p>
    <w:p w14:paraId="326665AC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OUT_TABLE[] = { 0x0f,0x17,0x1b,0x1d,0x1e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档位输出表，分别为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1~5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档</w:t>
      </w:r>
    </w:p>
    <w:p w14:paraId="1D5737C6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lastRenderedPageBreak/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KEY_TABLE[] = { 0x22,0x12,0x21,0x11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按键键码表，分别为正向，反向，加速，减速</w:t>
      </w:r>
    </w:p>
    <w:p w14:paraId="36037AED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延时程序</w:t>
      </w:r>
    </w:p>
    <w:p w14:paraId="3E8FA153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delays(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参数为多少即为多少毫秒</w:t>
      </w:r>
    </w:p>
    <w:p w14:paraId="272CD51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F737A1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01E13C0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= 0; t &lt; 120; t++);</w:t>
      </w:r>
    </w:p>
    <w:p w14:paraId="6CE874C1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D3FF4F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主程序</w:t>
      </w:r>
    </w:p>
    <w:p w14:paraId="5BF6427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60444B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28B728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 = 1;</w:t>
      </w:r>
    </w:p>
    <w:p w14:paraId="76073F10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 = 0;</w:t>
      </w:r>
    </w:p>
    <w:p w14:paraId="0F0B383C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temp, key, j;</w:t>
      </w:r>
    </w:p>
    <w:p w14:paraId="3C790D2B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P0 = OUT_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speed];</w:t>
      </w:r>
    </w:p>
    <w:p w14:paraId="0AFB0D61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0x0fe;</w:t>
      </w:r>
    </w:p>
    <w:p w14:paraId="5C3D0526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0;</w:t>
      </w:r>
    </w:p>
    <w:p w14:paraId="2BFB6483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64BCA08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9289F3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C2D81E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P3 = 0x30;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1E9AA26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读取列输入</w:t>
      </w:r>
    </w:p>
    <w:p w14:paraId="3C3156EF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&amp; 0x30;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保留有效位</w:t>
      </w:r>
    </w:p>
    <w:p w14:paraId="4BE0F49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0x30)</w:t>
      </w:r>
    </w:p>
    <w:p w14:paraId="10139EDF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C280F7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delays(10);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</w:p>
    <w:p w14:paraId="4FDA6729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P3 = 0x30;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08B46B29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读取列输入</w:t>
      </w:r>
    </w:p>
    <w:p w14:paraId="0C7FC08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&amp; 0x30;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保留有效位</w:t>
      </w:r>
    </w:p>
    <w:p w14:paraId="1C093969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0x30)</w:t>
      </w:r>
    </w:p>
    <w:p w14:paraId="28EC2020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994132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temp;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记录按键所在列</w:t>
      </w:r>
    </w:p>
    <w:p w14:paraId="6366DF46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 | 0x03;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变为列输出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7C905E89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P3 = temp;</w:t>
      </w:r>
    </w:p>
    <w:p w14:paraId="4987B35E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P3 &amp; 0x03;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记录按键所在行</w:t>
      </w:r>
    </w:p>
    <w:p w14:paraId="75F8F1E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temp | key;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合并键码</w:t>
      </w:r>
    </w:p>
    <w:p w14:paraId="6A64A260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B6221B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47287F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== KEY_TABLE[j])</w:t>
      </w:r>
    </w:p>
    <w:p w14:paraId="4BE95CF0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9F43FE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j;</w:t>
      </w:r>
    </w:p>
    <w:p w14:paraId="43005B30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B71A33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750798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B12FCE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83C6A7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68E630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537A08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7D6065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== 0)DIR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正转</w:t>
      </w:r>
    </w:p>
    <w:p w14:paraId="54E7D436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== 1)DIR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</w:t>
      </w:r>
    </w:p>
    <w:p w14:paraId="5CC50D6F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== 2)</w:t>
      </w:r>
    </w:p>
    <w:p w14:paraId="0EA131CB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0003C0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(speed == 4)</w:t>
      </w:r>
    </w:p>
    <w:p w14:paraId="709CAFC5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speed = speed;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0FFC4C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speed++;</w:t>
      </w:r>
    </w:p>
    <w:p w14:paraId="6E4EC07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~DIR;</w:t>
      </w:r>
    </w:p>
    <w:p w14:paraId="5E3A21F7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35FC6F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 == 3)</w:t>
      </w:r>
    </w:p>
    <w:p w14:paraId="6D222A41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BBEA3C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(speed == 0)</w:t>
      </w:r>
    </w:p>
    <w:p w14:paraId="0E15EBEC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speed = speed;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A08745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speed--;</w:t>
      </w:r>
    </w:p>
    <w:p w14:paraId="3163B22D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key = ~DIR;</w:t>
      </w:r>
    </w:p>
    <w:p w14:paraId="58B74555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EBB7AE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(DIR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正转时</w:t>
      </w:r>
    </w:p>
    <w:p w14:paraId="32F253F8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8C2F0F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speed];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F5FD62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06758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0FD7056C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F7CA1D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_(P1,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左移</w:t>
      </w:r>
    </w:p>
    <w:p w14:paraId="2B11981F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05B21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(DIR ==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反转时</w:t>
      </w:r>
    </w:p>
    <w:p w14:paraId="3E8D9AC8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77CB9D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speed];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CB2185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D1E335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delays(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49060D58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3ABF71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_(P1,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右移</w:t>
      </w:r>
    </w:p>
    <w:p w14:paraId="50CF0DB1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4D2F9F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P0 = OUT_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speed];</w:t>
      </w:r>
    </w:p>
    <w:p w14:paraId="5628A4F4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4CF556" w14:textId="77777777" w:rsidR="0082176D" w:rsidRDefault="0082176D" w:rsidP="0082176D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C88CDA" w14:textId="3545ED35" w:rsidR="001677D4" w:rsidRPr="00767486" w:rsidRDefault="0082176D" w:rsidP="00767486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1677D4" w:rsidRPr="00767486" w:rsidSect="009B25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BF7DC" w14:textId="77777777" w:rsidR="00013D4C" w:rsidRDefault="00013D4C">
      <w:pPr>
        <w:spacing w:before="120"/>
        <w:ind w:firstLine="360"/>
        <w:rPr>
          <w:sz w:val="18"/>
        </w:rPr>
      </w:pPr>
    </w:p>
  </w:endnote>
  <w:endnote w:type="continuationSeparator" w:id="0">
    <w:p w14:paraId="43929DFA" w14:textId="77777777" w:rsidR="00013D4C" w:rsidRDefault="00013D4C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467A" w14:textId="77777777" w:rsidR="00E849F4" w:rsidRDefault="00E849F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>
    <w:pPr>
      <w:pStyle w:val="aa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C53C53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left:0;text-align:left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C53C53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A096" w14:textId="77777777" w:rsidR="00E849F4" w:rsidRDefault="00E849F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77A26" w14:textId="77777777" w:rsidR="00013D4C" w:rsidRDefault="00013D4C">
      <w:pPr>
        <w:spacing w:before="120"/>
        <w:ind w:firstLine="360"/>
        <w:rPr>
          <w:sz w:val="18"/>
        </w:rPr>
      </w:pPr>
    </w:p>
  </w:footnote>
  <w:footnote w:type="continuationSeparator" w:id="0">
    <w:p w14:paraId="099B002F" w14:textId="77777777" w:rsidR="00013D4C" w:rsidRDefault="00013D4C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2793" w14:textId="77777777" w:rsidR="00E849F4" w:rsidRDefault="00E849F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D498" w14:textId="77777777" w:rsidR="00E849F4" w:rsidRDefault="00E849F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F33197"/>
    <w:multiLevelType w:val="hybridMultilevel"/>
    <w:tmpl w:val="8FDC78CE"/>
    <w:lvl w:ilvl="0" w:tplc="92C871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5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0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5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23"/>
  </w:num>
  <w:num w:numId="10">
    <w:abstractNumId w:val="8"/>
  </w:num>
  <w:num w:numId="11">
    <w:abstractNumId w:val="12"/>
  </w:num>
  <w:num w:numId="12">
    <w:abstractNumId w:val="6"/>
  </w:num>
  <w:num w:numId="13">
    <w:abstractNumId w:val="21"/>
  </w:num>
  <w:num w:numId="14">
    <w:abstractNumId w:val="13"/>
  </w:num>
  <w:num w:numId="15">
    <w:abstractNumId w:val="11"/>
  </w:num>
  <w:num w:numId="16">
    <w:abstractNumId w:val="2"/>
  </w:num>
  <w:num w:numId="17">
    <w:abstractNumId w:val="10"/>
  </w:num>
  <w:num w:numId="18">
    <w:abstractNumId w:val="7"/>
  </w:num>
  <w:num w:numId="19">
    <w:abstractNumId w:val="22"/>
  </w:num>
  <w:num w:numId="20">
    <w:abstractNumId w:val="3"/>
  </w:num>
  <w:num w:numId="21">
    <w:abstractNumId w:val="5"/>
  </w:num>
  <w:num w:numId="22">
    <w:abstractNumId w:val="1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D4C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82A19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37190"/>
    <w:rsid w:val="00162358"/>
    <w:rsid w:val="0016511C"/>
    <w:rsid w:val="001677D4"/>
    <w:rsid w:val="00172A27"/>
    <w:rsid w:val="00177EF6"/>
    <w:rsid w:val="0018176F"/>
    <w:rsid w:val="0018300D"/>
    <w:rsid w:val="00194ED9"/>
    <w:rsid w:val="001A5739"/>
    <w:rsid w:val="001B743C"/>
    <w:rsid w:val="001D2578"/>
    <w:rsid w:val="001E7DCF"/>
    <w:rsid w:val="001F1D23"/>
    <w:rsid w:val="002004D2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4DD8"/>
    <w:rsid w:val="002663F2"/>
    <w:rsid w:val="002666F2"/>
    <w:rsid w:val="002673DD"/>
    <w:rsid w:val="00285E5E"/>
    <w:rsid w:val="00294A14"/>
    <w:rsid w:val="002A2A9D"/>
    <w:rsid w:val="002A69EB"/>
    <w:rsid w:val="002A6A16"/>
    <w:rsid w:val="002C04EA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A6806"/>
    <w:rsid w:val="003D5DB1"/>
    <w:rsid w:val="0040050C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744C7"/>
    <w:rsid w:val="00482D85"/>
    <w:rsid w:val="0048539E"/>
    <w:rsid w:val="00485E9E"/>
    <w:rsid w:val="0049067C"/>
    <w:rsid w:val="00492AF0"/>
    <w:rsid w:val="00497574"/>
    <w:rsid w:val="004A204D"/>
    <w:rsid w:val="004B1721"/>
    <w:rsid w:val="004B5F27"/>
    <w:rsid w:val="004D720D"/>
    <w:rsid w:val="004E21BE"/>
    <w:rsid w:val="004E27AC"/>
    <w:rsid w:val="004F3539"/>
    <w:rsid w:val="00504B27"/>
    <w:rsid w:val="005076E1"/>
    <w:rsid w:val="005103C2"/>
    <w:rsid w:val="00523EA1"/>
    <w:rsid w:val="00524CEE"/>
    <w:rsid w:val="005264C1"/>
    <w:rsid w:val="005343B0"/>
    <w:rsid w:val="00536B98"/>
    <w:rsid w:val="00540EE1"/>
    <w:rsid w:val="00541C3E"/>
    <w:rsid w:val="00542DE1"/>
    <w:rsid w:val="005529B2"/>
    <w:rsid w:val="005622E7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6E48"/>
    <w:rsid w:val="00617761"/>
    <w:rsid w:val="00625292"/>
    <w:rsid w:val="00625B2D"/>
    <w:rsid w:val="00625D63"/>
    <w:rsid w:val="00630066"/>
    <w:rsid w:val="0063040A"/>
    <w:rsid w:val="00646E32"/>
    <w:rsid w:val="00646F3C"/>
    <w:rsid w:val="00664533"/>
    <w:rsid w:val="00674F1A"/>
    <w:rsid w:val="0069170F"/>
    <w:rsid w:val="00691ACC"/>
    <w:rsid w:val="006A5ECD"/>
    <w:rsid w:val="006B0B1E"/>
    <w:rsid w:val="006B4789"/>
    <w:rsid w:val="006D7038"/>
    <w:rsid w:val="006E3294"/>
    <w:rsid w:val="006E3629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62212"/>
    <w:rsid w:val="00767486"/>
    <w:rsid w:val="00785C8A"/>
    <w:rsid w:val="00792B67"/>
    <w:rsid w:val="00795C0F"/>
    <w:rsid w:val="00795DFB"/>
    <w:rsid w:val="007A46CE"/>
    <w:rsid w:val="007A5144"/>
    <w:rsid w:val="007C1269"/>
    <w:rsid w:val="007C252C"/>
    <w:rsid w:val="007D1B27"/>
    <w:rsid w:val="007D3AB5"/>
    <w:rsid w:val="007D746A"/>
    <w:rsid w:val="007E59C8"/>
    <w:rsid w:val="007E600B"/>
    <w:rsid w:val="007F0010"/>
    <w:rsid w:val="00804D40"/>
    <w:rsid w:val="00811C84"/>
    <w:rsid w:val="0082176D"/>
    <w:rsid w:val="008243F1"/>
    <w:rsid w:val="00830A32"/>
    <w:rsid w:val="00834E6A"/>
    <w:rsid w:val="00840824"/>
    <w:rsid w:val="0085293D"/>
    <w:rsid w:val="0085484D"/>
    <w:rsid w:val="00863872"/>
    <w:rsid w:val="00871A5A"/>
    <w:rsid w:val="00875FFA"/>
    <w:rsid w:val="008814EA"/>
    <w:rsid w:val="008937EF"/>
    <w:rsid w:val="008B2AEA"/>
    <w:rsid w:val="008B6115"/>
    <w:rsid w:val="008B6D4C"/>
    <w:rsid w:val="008E39EA"/>
    <w:rsid w:val="008F6B86"/>
    <w:rsid w:val="008F797D"/>
    <w:rsid w:val="0090009C"/>
    <w:rsid w:val="009113DC"/>
    <w:rsid w:val="00935062"/>
    <w:rsid w:val="00936286"/>
    <w:rsid w:val="00963B54"/>
    <w:rsid w:val="009A7C37"/>
    <w:rsid w:val="009B250E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4E5A"/>
    <w:rsid w:val="00A96B9C"/>
    <w:rsid w:val="00AB17A5"/>
    <w:rsid w:val="00AB46CD"/>
    <w:rsid w:val="00AB6AF0"/>
    <w:rsid w:val="00AD390C"/>
    <w:rsid w:val="00AD3D31"/>
    <w:rsid w:val="00AD51F8"/>
    <w:rsid w:val="00B02FC6"/>
    <w:rsid w:val="00B04CC4"/>
    <w:rsid w:val="00B22BA7"/>
    <w:rsid w:val="00B26473"/>
    <w:rsid w:val="00B362D8"/>
    <w:rsid w:val="00B3719E"/>
    <w:rsid w:val="00B55533"/>
    <w:rsid w:val="00B56598"/>
    <w:rsid w:val="00B57B36"/>
    <w:rsid w:val="00B653B4"/>
    <w:rsid w:val="00B8003F"/>
    <w:rsid w:val="00B8012D"/>
    <w:rsid w:val="00B81F8D"/>
    <w:rsid w:val="00B91D0C"/>
    <w:rsid w:val="00B95943"/>
    <w:rsid w:val="00BA6CFC"/>
    <w:rsid w:val="00BB0697"/>
    <w:rsid w:val="00BC108B"/>
    <w:rsid w:val="00BC59D7"/>
    <w:rsid w:val="00BD18F3"/>
    <w:rsid w:val="00BE33EF"/>
    <w:rsid w:val="00BE58FF"/>
    <w:rsid w:val="00C078AB"/>
    <w:rsid w:val="00C15A70"/>
    <w:rsid w:val="00C171CC"/>
    <w:rsid w:val="00C34010"/>
    <w:rsid w:val="00C34415"/>
    <w:rsid w:val="00C40B9E"/>
    <w:rsid w:val="00C53C53"/>
    <w:rsid w:val="00C55A90"/>
    <w:rsid w:val="00C609F3"/>
    <w:rsid w:val="00C63653"/>
    <w:rsid w:val="00C64A1D"/>
    <w:rsid w:val="00C73643"/>
    <w:rsid w:val="00C75852"/>
    <w:rsid w:val="00C76CE8"/>
    <w:rsid w:val="00C823B4"/>
    <w:rsid w:val="00C905A0"/>
    <w:rsid w:val="00C945D8"/>
    <w:rsid w:val="00CA205A"/>
    <w:rsid w:val="00CB521E"/>
    <w:rsid w:val="00CC17B2"/>
    <w:rsid w:val="00CC21BB"/>
    <w:rsid w:val="00CC42E2"/>
    <w:rsid w:val="00CC77E6"/>
    <w:rsid w:val="00CE11A3"/>
    <w:rsid w:val="00CE4EB5"/>
    <w:rsid w:val="00CF60B4"/>
    <w:rsid w:val="00CF64E1"/>
    <w:rsid w:val="00CF6903"/>
    <w:rsid w:val="00D03C64"/>
    <w:rsid w:val="00D07C8A"/>
    <w:rsid w:val="00D21672"/>
    <w:rsid w:val="00D21AC0"/>
    <w:rsid w:val="00D22A1F"/>
    <w:rsid w:val="00D26EFC"/>
    <w:rsid w:val="00D4435C"/>
    <w:rsid w:val="00D4558C"/>
    <w:rsid w:val="00D53336"/>
    <w:rsid w:val="00D613B7"/>
    <w:rsid w:val="00D6247A"/>
    <w:rsid w:val="00D81AC3"/>
    <w:rsid w:val="00D829BE"/>
    <w:rsid w:val="00D872E0"/>
    <w:rsid w:val="00D9386F"/>
    <w:rsid w:val="00D96ABC"/>
    <w:rsid w:val="00DA1F28"/>
    <w:rsid w:val="00DA2BAE"/>
    <w:rsid w:val="00DB0620"/>
    <w:rsid w:val="00DB59C6"/>
    <w:rsid w:val="00DB7D76"/>
    <w:rsid w:val="00DD1EA2"/>
    <w:rsid w:val="00DE02BC"/>
    <w:rsid w:val="00DE7EE3"/>
    <w:rsid w:val="00DF2EC7"/>
    <w:rsid w:val="00DF4C6C"/>
    <w:rsid w:val="00E11170"/>
    <w:rsid w:val="00E1300D"/>
    <w:rsid w:val="00E13109"/>
    <w:rsid w:val="00E175FC"/>
    <w:rsid w:val="00E571C4"/>
    <w:rsid w:val="00E73B88"/>
    <w:rsid w:val="00E7422F"/>
    <w:rsid w:val="00E849F4"/>
    <w:rsid w:val="00E879ED"/>
    <w:rsid w:val="00E9354C"/>
    <w:rsid w:val="00E9357B"/>
    <w:rsid w:val="00E9623F"/>
    <w:rsid w:val="00EA500C"/>
    <w:rsid w:val="00EB3C65"/>
    <w:rsid w:val="00EB45A9"/>
    <w:rsid w:val="00EB5E12"/>
    <w:rsid w:val="00EC1997"/>
    <w:rsid w:val="00ED09F3"/>
    <w:rsid w:val="00EF501B"/>
    <w:rsid w:val="00F03B77"/>
    <w:rsid w:val="00F04DEA"/>
    <w:rsid w:val="00F11DDC"/>
    <w:rsid w:val="00F15AFF"/>
    <w:rsid w:val="00F215F3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30FC"/>
    <w:rsid w:val="00FA0444"/>
    <w:rsid w:val="00FA0910"/>
    <w:rsid w:val="00FA4BD4"/>
    <w:rsid w:val="00FB0325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9F4"/>
    <w:pPr>
      <w:widowControl w:val="0"/>
      <w:spacing w:line="360" w:lineRule="auto"/>
      <w:ind w:firstLineChars="200" w:firstLine="200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left" w:pos="567"/>
      </w:tabs>
      <w:spacing w:beforeLines="50" w:before="163" w:line="360" w:lineRule="auto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1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  <w:style w:type="paragraph" w:styleId="af3">
    <w:name w:val="Body Text"/>
    <w:basedOn w:val="a"/>
    <w:link w:val="af4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18" w:firstLineChars="0" w:firstLine="0"/>
    </w:pPr>
    <w:rPr>
      <w:rFonts w:ascii="宋体" w:cs="宋体"/>
      <w:kern w:val="0"/>
      <w:sz w:val="21"/>
      <w:szCs w:val="21"/>
    </w:rPr>
  </w:style>
  <w:style w:type="character" w:customStyle="1" w:styleId="af4">
    <w:name w:val="正文文本 字符"/>
    <w:basedOn w:val="a0"/>
    <w:link w:val="af3"/>
    <w:uiPriority w:val="1"/>
    <w:rsid w:val="00D26EFC"/>
    <w:rPr>
      <w:rFonts w:ascii="宋体" w:cs="宋体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08" w:firstLineChars="0" w:firstLine="0"/>
    </w:pPr>
    <w:rPr>
      <w:rFonts w:ascii="宋体" w:cs="宋体"/>
      <w:kern w:val="0"/>
      <w:szCs w:val="24"/>
    </w:rPr>
  </w:style>
  <w:style w:type="paragraph" w:customStyle="1" w:styleId="Default">
    <w:name w:val="Default"/>
    <w:rsid w:val="00E849F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9E65A-6999-4DFC-A3D3-492620BD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510</Words>
  <Characters>2911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Company>sdu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55</cp:revision>
  <cp:lastPrinted>2020-05-07T08:24:00Z</cp:lastPrinted>
  <dcterms:created xsi:type="dcterms:W3CDTF">2020-04-14T04:38:00Z</dcterms:created>
  <dcterms:modified xsi:type="dcterms:W3CDTF">2020-07-02T09:57:00Z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