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ewrk9x6cq7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PROCESSO DE MODELAR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1111.1811023622045"/>
        <w:rPr/>
      </w:pPr>
      <w:r w:rsidDel="00000000" w:rsidR="00000000" w:rsidRPr="00000000">
        <w:rPr>
          <w:rtl w:val="0"/>
        </w:rPr>
        <w:t xml:space="preserve">PROCESSO DE MODELAR DADOS</w:t>
      </w:r>
    </w:p>
    <w:p w:rsidR="00000000" w:rsidDel="00000000" w:rsidP="00000000" w:rsidRDefault="00000000" w:rsidRPr="00000000" w14:paraId="00000003">
      <w:pPr>
        <w:ind w:left="566.9291338582675" w:firstLine="153.07086614173244"/>
        <w:rPr/>
      </w:pPr>
      <w:r w:rsidDel="00000000" w:rsidR="00000000" w:rsidRPr="00000000">
        <w:rPr>
          <w:rtl w:val="0"/>
        </w:rPr>
        <w:t xml:space="preserve">O processo de modelar dados se consiste antes de tudo, guardar dados para que possa virar informação.</w:t>
      </w:r>
    </w:p>
    <w:p w:rsidR="00000000" w:rsidDel="00000000" w:rsidP="00000000" w:rsidRDefault="00000000" w:rsidRPr="00000000" w14:paraId="00000004">
      <w:pPr>
        <w:ind w:left="566.929133858267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Modelagem conceitual→ Consiste em um modelo onde só temos o conceito de entidade e relacionamento, sem muitos detalhes.</w:t>
      </w:r>
    </w:p>
    <w:p w:rsidR="00000000" w:rsidDel="00000000" w:rsidP="00000000" w:rsidRDefault="00000000" w:rsidRPr="00000000" w14:paraId="00000005">
      <w:pPr>
        <w:ind w:left="566.9291338582675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66.929133858267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Modelagem Lógica→ Define onde os dados serão estruturados, incluindo os atributos e restrições.</w:t>
      </w:r>
    </w:p>
    <w:p w:rsidR="00000000" w:rsidDel="00000000" w:rsidP="00000000" w:rsidRDefault="00000000" w:rsidRPr="00000000" w14:paraId="00000009">
      <w:pPr>
        <w:ind w:left="566.9291338582675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37385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66.9291338582675" w:firstLine="153.07086614173244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Modelagem Física→ Representa como os dados são guardados em um banco de dados, definindo estruturas de tabelas e mecanismos de armazenamento.</w:t>
      </w:r>
    </w:p>
    <w:p w:rsidR="00000000" w:rsidDel="00000000" w:rsidP="00000000" w:rsidRDefault="00000000" w:rsidRPr="00000000" w14:paraId="0000000B">
      <w:pPr>
        <w:ind w:left="566.9291338582675" w:firstLine="0"/>
        <w:rPr/>
      </w:pPr>
      <w:r w:rsidDel="00000000" w:rsidR="00000000" w:rsidRPr="00000000">
        <w:rPr>
          <w:rtl w:val="0"/>
        </w:rPr>
        <w:tab/>
        <w:t xml:space="preserve">esses modelos são essenciais para garantir a integridade e a consistência dos dados, facilitando a tomada de decisão e a análise de informações.</w:t>
      </w:r>
    </w:p>
    <w:p w:rsidR="00000000" w:rsidDel="00000000" w:rsidP="00000000" w:rsidRDefault="00000000" w:rsidRPr="00000000" w14:paraId="0000000C">
      <w:pPr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66.9291338582675" w:firstLine="0"/>
        <w:rPr/>
      </w:pPr>
      <w:r w:rsidDel="00000000" w:rsidR="00000000" w:rsidRPr="00000000">
        <w:rPr>
          <w:rtl w:val="0"/>
        </w:rPr>
        <w:t xml:space="preserve">Nome:João Vitor Marchetti Antunes</w:t>
      </w:r>
    </w:p>
    <w:p w:rsidR="00000000" w:rsidDel="00000000" w:rsidP="00000000" w:rsidRDefault="00000000" w:rsidRPr="00000000" w14:paraId="00000011">
      <w:pPr>
        <w:ind w:left="566.9291338582675" w:firstLine="0"/>
        <w:rPr/>
      </w:pPr>
      <w:r w:rsidDel="00000000" w:rsidR="00000000" w:rsidRPr="00000000">
        <w:rPr>
          <w:rtl w:val="0"/>
        </w:rPr>
        <w:t xml:space="preserve">RA:423191112104</w:t>
      </w:r>
    </w:p>
    <w:p w:rsidR="00000000" w:rsidDel="00000000" w:rsidP="00000000" w:rsidRDefault="00000000" w:rsidRPr="00000000" w14:paraId="00000012">
      <w:pPr>
        <w:ind w:left="566.9291338582675" w:firstLine="0"/>
        <w:rPr/>
      </w:pPr>
      <w:r w:rsidDel="00000000" w:rsidR="00000000" w:rsidRPr="00000000">
        <w:rPr>
          <w:rtl w:val="0"/>
        </w:rPr>
        <w:t xml:space="preserve">Data:07/11/2025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