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979" w:rsidRDefault="00DD27E3" w:rsidP="00DD27E3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PROCESSO DE MODELAR DADOS</w:t>
      </w:r>
    </w:p>
    <w:p w:rsidR="00DD27E3" w:rsidRDefault="00DD27E3" w:rsidP="00DD27E3">
      <w:pPr>
        <w:jc w:val="center"/>
        <w:rPr>
          <w:rFonts w:ascii="Arial" w:hAnsi="Arial" w:cs="Arial"/>
          <w:sz w:val="24"/>
        </w:rPr>
      </w:pPr>
      <w:r w:rsidRPr="00DD27E3">
        <w:rPr>
          <w:rFonts w:ascii="Arial" w:hAnsi="Arial" w:cs="Arial"/>
          <w:sz w:val="24"/>
        </w:rPr>
        <w:t xml:space="preserve">Professor </w:t>
      </w:r>
      <w:proofErr w:type="spellStart"/>
      <w:r w:rsidRPr="00DD27E3">
        <w:rPr>
          <w:rFonts w:ascii="Arial" w:hAnsi="Arial" w:cs="Arial"/>
          <w:sz w:val="24"/>
        </w:rPr>
        <w:t>Luis</w:t>
      </w:r>
      <w:proofErr w:type="spellEnd"/>
      <w:r w:rsidRPr="00DD27E3">
        <w:rPr>
          <w:rFonts w:ascii="Arial" w:hAnsi="Arial" w:cs="Arial"/>
          <w:sz w:val="24"/>
        </w:rPr>
        <w:t xml:space="preserve"> Albano</w:t>
      </w:r>
    </w:p>
    <w:p w:rsidR="00DD27E3" w:rsidRDefault="00DD27E3" w:rsidP="00DD27E3">
      <w:pPr>
        <w:jc w:val="center"/>
        <w:rPr>
          <w:rFonts w:ascii="Arial" w:hAnsi="Arial" w:cs="Arial"/>
          <w:sz w:val="24"/>
        </w:rPr>
      </w:pPr>
    </w:p>
    <w:p w:rsidR="00DD27E3" w:rsidRDefault="00DD27E3" w:rsidP="00DD27E3">
      <w:pPr>
        <w:jc w:val="center"/>
        <w:rPr>
          <w:rFonts w:ascii="Arial" w:hAnsi="Arial" w:cs="Arial"/>
          <w:sz w:val="24"/>
        </w:rPr>
      </w:pPr>
    </w:p>
    <w:p w:rsidR="00DD27E3" w:rsidRDefault="00DD27E3" w:rsidP="00DD27E3">
      <w:pPr>
        <w:jc w:val="right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Carolayne</w:t>
      </w:r>
      <w:proofErr w:type="spellEnd"/>
      <w:r>
        <w:rPr>
          <w:rFonts w:ascii="Arial" w:hAnsi="Arial" w:cs="Arial"/>
          <w:sz w:val="24"/>
        </w:rPr>
        <w:t xml:space="preserve"> F. Fogaça</w:t>
      </w:r>
    </w:p>
    <w:p w:rsidR="00DD27E3" w:rsidRDefault="00DD27E3" w:rsidP="00DD27E3">
      <w:pPr>
        <w:jc w:val="right"/>
        <w:rPr>
          <w:rFonts w:ascii="Arial" w:hAnsi="Arial" w:cs="Arial"/>
          <w:color w:val="212529"/>
          <w:sz w:val="24"/>
          <w:szCs w:val="18"/>
          <w:shd w:val="clear" w:color="auto" w:fill="FFFFFF"/>
        </w:rPr>
      </w:pPr>
      <w:r w:rsidRPr="00DD27E3">
        <w:rPr>
          <w:rFonts w:ascii="Arial" w:hAnsi="Arial" w:cs="Arial"/>
          <w:color w:val="212529"/>
          <w:sz w:val="24"/>
          <w:szCs w:val="18"/>
          <w:shd w:val="clear" w:color="auto" w:fill="FFFFFF"/>
        </w:rPr>
        <w:t>RA: 423375812104</w:t>
      </w:r>
    </w:p>
    <w:p w:rsidR="00DD27E3" w:rsidRDefault="00DD27E3" w:rsidP="00DD27E3">
      <w:pPr>
        <w:jc w:val="right"/>
        <w:rPr>
          <w:rFonts w:ascii="Arial" w:hAnsi="Arial" w:cs="Arial"/>
          <w:color w:val="212529"/>
          <w:sz w:val="24"/>
          <w:szCs w:val="18"/>
          <w:shd w:val="clear" w:color="auto" w:fill="FFFFFF"/>
        </w:rPr>
      </w:pPr>
    </w:p>
    <w:p w:rsidR="00DD27E3" w:rsidRDefault="00DD27E3" w:rsidP="00DD27E3">
      <w:pPr>
        <w:jc w:val="right"/>
        <w:rPr>
          <w:rFonts w:ascii="Arial" w:hAnsi="Arial" w:cs="Arial"/>
          <w:color w:val="212529"/>
          <w:sz w:val="24"/>
          <w:szCs w:val="18"/>
          <w:shd w:val="clear" w:color="auto" w:fill="FFFFFF"/>
        </w:rPr>
      </w:pPr>
    </w:p>
    <w:p w:rsidR="00DD27E3" w:rsidRPr="00DD27E3" w:rsidRDefault="00DD27E3" w:rsidP="00DD27E3">
      <w:pPr>
        <w:rPr>
          <w:rFonts w:ascii="Arial" w:hAnsi="Arial" w:cs="Arial"/>
          <w:sz w:val="24"/>
        </w:rPr>
      </w:pPr>
    </w:p>
    <w:p w:rsidR="00DD27E3" w:rsidRDefault="00DD27E3" w:rsidP="00DD27E3">
      <w:pPr>
        <w:ind w:firstLine="708"/>
        <w:rPr>
          <w:rFonts w:ascii="Arial" w:hAnsi="Arial" w:cs="Arial"/>
          <w:sz w:val="24"/>
        </w:rPr>
      </w:pPr>
      <w:r w:rsidRPr="00DD27E3">
        <w:rPr>
          <w:rFonts w:ascii="Arial" w:hAnsi="Arial" w:cs="Arial"/>
          <w:sz w:val="24"/>
        </w:rPr>
        <w:t>A modelagem de dados é o processo de organizar e estruturar informações para que possam ser facilmente utilizadas e analisadas. O objetivo é converter dados em informações valiosas para auxiliar no processo de tomada de decisões. Esse procedimento é dividido em três fases principais: Modelagem Conceitual, Modelagem Lógica e Modelagem Física.</w:t>
      </w:r>
    </w:p>
    <w:p w:rsidR="00DD27E3" w:rsidRPr="00DD27E3" w:rsidRDefault="00DD27E3" w:rsidP="00DD27E3">
      <w:pPr>
        <w:ind w:firstLine="708"/>
        <w:rPr>
          <w:rFonts w:ascii="Arial" w:hAnsi="Arial" w:cs="Arial"/>
          <w:sz w:val="24"/>
        </w:rPr>
      </w:pPr>
    </w:p>
    <w:p w:rsidR="00DD27E3" w:rsidRPr="00DD27E3" w:rsidRDefault="00DD27E3" w:rsidP="00DD27E3">
      <w:pPr>
        <w:rPr>
          <w:rFonts w:ascii="Arial" w:hAnsi="Arial" w:cs="Arial"/>
          <w:sz w:val="24"/>
        </w:rPr>
      </w:pPr>
      <w:r w:rsidRPr="00DD27E3">
        <w:rPr>
          <w:rFonts w:ascii="Arial" w:hAnsi="Arial" w:cs="Arial"/>
          <w:sz w:val="24"/>
        </w:rPr>
        <w:t>1. Modelagem de Conceitos</w:t>
      </w:r>
    </w:p>
    <w:p w:rsidR="00DD27E3" w:rsidRDefault="00DD27E3" w:rsidP="00DD27E3">
      <w:pPr>
        <w:rPr>
          <w:rFonts w:ascii="Arial" w:hAnsi="Arial" w:cs="Arial"/>
          <w:sz w:val="24"/>
        </w:rPr>
      </w:pPr>
      <w:r w:rsidRPr="00DD27E3">
        <w:rPr>
          <w:rFonts w:ascii="Arial" w:hAnsi="Arial" w:cs="Arial"/>
          <w:sz w:val="24"/>
        </w:rPr>
        <w:t>Na modelagem conceitual, o objetivo é compreender o que o sistema deve guardar. Nesta fase, apenas lidamos</w:t>
      </w:r>
      <w:r>
        <w:rPr>
          <w:rFonts w:ascii="Arial" w:hAnsi="Arial" w:cs="Arial"/>
          <w:sz w:val="24"/>
        </w:rPr>
        <w:t xml:space="preserve"> com os conceitos de entidades </w:t>
      </w:r>
      <w:r w:rsidRPr="00DD27E3">
        <w:rPr>
          <w:rFonts w:ascii="Arial" w:hAnsi="Arial" w:cs="Arial"/>
          <w:sz w:val="24"/>
        </w:rPr>
        <w:t>como</w:t>
      </w:r>
      <w:r>
        <w:rPr>
          <w:rFonts w:ascii="Arial" w:hAnsi="Arial" w:cs="Arial"/>
          <w:sz w:val="24"/>
        </w:rPr>
        <w:t xml:space="preserve"> produto, cliente e pedido,</w:t>
      </w:r>
      <w:r w:rsidRPr="00DD27E3">
        <w:rPr>
          <w:rFonts w:ascii="Arial" w:hAnsi="Arial" w:cs="Arial"/>
          <w:sz w:val="24"/>
        </w:rPr>
        <w:t xml:space="preserve"> e suas interações (por exemplo, um Cliente pode realizar múltiplos Pedidos). Não abordamos detalhes técnicos aqui, apenas estabelecemos o que será relevante para o sistema.</w:t>
      </w:r>
    </w:p>
    <w:p w:rsidR="00DD27E3" w:rsidRDefault="00DD27E3" w:rsidP="00DD27E3">
      <w:pPr>
        <w:rPr>
          <w:rFonts w:ascii="Arial" w:hAnsi="Arial" w:cs="Arial"/>
          <w:sz w:val="24"/>
        </w:rPr>
      </w:pPr>
    </w:p>
    <w:p w:rsidR="00DD27E3" w:rsidRDefault="00DD27E3" w:rsidP="00DD27E3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inline distT="0" distB="0" distL="0" distR="0">
            <wp:extent cx="5400040" cy="2930525"/>
            <wp:effectExtent l="0" t="0" r="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pa menta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7E3" w:rsidRDefault="00DD27E3" w:rsidP="00DD27E3">
      <w:pPr>
        <w:rPr>
          <w:rFonts w:ascii="Arial" w:hAnsi="Arial" w:cs="Arial"/>
          <w:sz w:val="24"/>
        </w:rPr>
      </w:pPr>
    </w:p>
    <w:p w:rsidR="00DD27E3" w:rsidRPr="00DD27E3" w:rsidRDefault="00DD27E3" w:rsidP="00DD27E3">
      <w:pPr>
        <w:rPr>
          <w:rFonts w:ascii="Arial" w:hAnsi="Arial" w:cs="Arial"/>
          <w:sz w:val="24"/>
        </w:rPr>
      </w:pPr>
      <w:r w:rsidRPr="00DD27E3">
        <w:rPr>
          <w:rFonts w:ascii="Arial" w:hAnsi="Arial" w:cs="Arial"/>
          <w:sz w:val="24"/>
        </w:rPr>
        <w:lastRenderedPageBreak/>
        <w:t>2. Modelagem Lógica</w:t>
      </w:r>
    </w:p>
    <w:p w:rsidR="00DD27E3" w:rsidRPr="00DD27E3" w:rsidRDefault="00DD27E3" w:rsidP="00DD27E3">
      <w:pPr>
        <w:rPr>
          <w:rFonts w:ascii="Arial" w:hAnsi="Arial" w:cs="Arial"/>
          <w:sz w:val="24"/>
        </w:rPr>
      </w:pPr>
    </w:p>
    <w:p w:rsidR="00DD27E3" w:rsidRDefault="00DD27E3" w:rsidP="00DD27E3">
      <w:pPr>
        <w:rPr>
          <w:rFonts w:ascii="Arial" w:hAnsi="Arial" w:cs="Arial"/>
          <w:sz w:val="24"/>
        </w:rPr>
      </w:pPr>
      <w:r w:rsidRPr="00DD27E3">
        <w:rPr>
          <w:rFonts w:ascii="Arial" w:hAnsi="Arial" w:cs="Arial"/>
          <w:sz w:val="24"/>
        </w:rPr>
        <w:t>A modelagem lógica é o ponto de partida para organizar os dados de maneira mais detalhada. Nesta etapa, estabelecem-se as caracte</w:t>
      </w:r>
      <w:r w:rsidR="004F4082">
        <w:rPr>
          <w:rFonts w:ascii="Arial" w:hAnsi="Arial" w:cs="Arial"/>
          <w:sz w:val="24"/>
        </w:rPr>
        <w:t xml:space="preserve">rísticas de cada entidade, </w:t>
      </w:r>
      <w:r w:rsidRPr="00DD27E3">
        <w:rPr>
          <w:rFonts w:ascii="Arial" w:hAnsi="Arial" w:cs="Arial"/>
          <w:sz w:val="24"/>
        </w:rPr>
        <w:t>por exemplo, nome,</w:t>
      </w:r>
      <w:r w:rsidR="004F4082">
        <w:rPr>
          <w:rFonts w:ascii="Arial" w:hAnsi="Arial" w:cs="Arial"/>
          <w:sz w:val="24"/>
        </w:rPr>
        <w:t xml:space="preserve"> endereço e telefone do cliente. E as normas de integridade, chaves primárias e estrangeiras</w:t>
      </w:r>
      <w:r w:rsidRPr="00DD27E3">
        <w:rPr>
          <w:rFonts w:ascii="Arial" w:hAnsi="Arial" w:cs="Arial"/>
          <w:sz w:val="24"/>
        </w:rPr>
        <w:t>. É também nesse ponto que se começa a planejar a organização dos dados nas tabelas do banco de dados, levando em conta as demandas do sistema.</w:t>
      </w:r>
    </w:p>
    <w:p w:rsidR="004F4082" w:rsidRPr="00DD27E3" w:rsidRDefault="004F4082" w:rsidP="00DD27E3">
      <w:pPr>
        <w:rPr>
          <w:rFonts w:ascii="Arial" w:hAnsi="Arial" w:cs="Arial"/>
          <w:sz w:val="24"/>
        </w:rPr>
      </w:pPr>
    </w:p>
    <w:p w:rsidR="00DD27E3" w:rsidRDefault="004F4082" w:rsidP="00DD27E3">
      <w:pPr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inline distT="0" distB="0" distL="0" distR="0">
            <wp:extent cx="5400040" cy="40862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42c1b54-bdae-48b9-ae00-f67a906abd39.jfi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082" w:rsidRDefault="004F4082" w:rsidP="00DD27E3">
      <w:pPr>
        <w:rPr>
          <w:rFonts w:ascii="Arial" w:hAnsi="Arial" w:cs="Arial"/>
          <w:sz w:val="24"/>
        </w:rPr>
      </w:pPr>
    </w:p>
    <w:p w:rsidR="004F4082" w:rsidRPr="00DD27E3" w:rsidRDefault="004F4082" w:rsidP="00DD27E3">
      <w:pPr>
        <w:rPr>
          <w:rFonts w:ascii="Arial" w:hAnsi="Arial" w:cs="Arial"/>
          <w:sz w:val="24"/>
        </w:rPr>
      </w:pPr>
    </w:p>
    <w:p w:rsidR="00DD27E3" w:rsidRPr="00DD27E3" w:rsidRDefault="00DD27E3" w:rsidP="00DD27E3">
      <w:pPr>
        <w:rPr>
          <w:rFonts w:ascii="Arial" w:hAnsi="Arial" w:cs="Arial"/>
          <w:sz w:val="24"/>
        </w:rPr>
      </w:pPr>
      <w:r w:rsidRPr="00DD27E3">
        <w:rPr>
          <w:rFonts w:ascii="Arial" w:hAnsi="Arial" w:cs="Arial"/>
          <w:sz w:val="24"/>
        </w:rPr>
        <w:t>3. Modelagem Física</w:t>
      </w:r>
    </w:p>
    <w:p w:rsidR="00DD27E3" w:rsidRPr="00DD27E3" w:rsidRDefault="00DD27E3" w:rsidP="00DD27E3">
      <w:pPr>
        <w:rPr>
          <w:rFonts w:ascii="Arial" w:hAnsi="Arial" w:cs="Arial"/>
          <w:sz w:val="24"/>
        </w:rPr>
      </w:pPr>
    </w:p>
    <w:p w:rsidR="00DD27E3" w:rsidRPr="00DD27E3" w:rsidRDefault="00DD27E3" w:rsidP="00DD27E3">
      <w:pPr>
        <w:rPr>
          <w:rFonts w:ascii="Arial" w:hAnsi="Arial" w:cs="Arial"/>
          <w:sz w:val="24"/>
        </w:rPr>
      </w:pPr>
      <w:r w:rsidRPr="00DD27E3">
        <w:rPr>
          <w:rFonts w:ascii="Arial" w:hAnsi="Arial" w:cs="Arial"/>
          <w:sz w:val="24"/>
        </w:rPr>
        <w:t>Por fim, a modelagem física é onde se define como os dados serão armazenados de fato no banco de dados, levando em conta aspectos técnicos como o tipo de armazenamento e os índices para otimizar as consultas. Nessa etapa, o foco é garantir que o sistema seja rápido e eficiente.</w:t>
      </w:r>
      <w:r>
        <w:rPr>
          <w:rFonts w:ascii="Arial" w:hAnsi="Arial" w:cs="Arial"/>
          <w:sz w:val="24"/>
        </w:rPr>
        <w:t xml:space="preserve"> </w:t>
      </w:r>
      <w:bookmarkStart w:id="0" w:name="_GoBack"/>
      <w:bookmarkEnd w:id="0"/>
    </w:p>
    <w:sectPr w:rsidR="00DD27E3" w:rsidRPr="00DD27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7E3"/>
    <w:rsid w:val="004F4082"/>
    <w:rsid w:val="00DD27E3"/>
    <w:rsid w:val="00E4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6E4ED"/>
  <w15:chartTrackingRefBased/>
  <w15:docId w15:val="{FECCF623-F848-41B7-8AD2-25A76B346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fi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241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</dc:creator>
  <cp:keywords/>
  <dc:description/>
  <cp:lastModifiedBy>AULA</cp:lastModifiedBy>
  <cp:revision>1</cp:revision>
  <dcterms:created xsi:type="dcterms:W3CDTF">2025-11-11T22:48:00Z</dcterms:created>
  <dcterms:modified xsi:type="dcterms:W3CDTF">2025-11-11T23:05:00Z</dcterms:modified>
</cp:coreProperties>
</file>