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49AFB7" w14:textId="101B8042" w:rsidR="00A92FCA" w:rsidRPr="00A92FCA" w:rsidRDefault="00A92FCA" w:rsidP="00A92FCA">
      <w:pPr>
        <w:spacing w:line="360" w:lineRule="auto"/>
        <w:rPr>
          <w:rFonts w:ascii="Arial" w:hAnsi="Arial" w:cs="Arial"/>
          <w:sz w:val="22"/>
          <w:szCs w:val="22"/>
        </w:rPr>
      </w:pPr>
      <w:r w:rsidRPr="00A92FCA">
        <w:rPr>
          <w:rFonts w:ascii="Arial" w:hAnsi="Arial" w:cs="Arial"/>
          <w:sz w:val="22"/>
          <w:szCs w:val="22"/>
        </w:rPr>
        <w:t xml:space="preserve">Ao Douto Juízo da </w:t>
      </w:r>
      <w:r w:rsidR="000F0C97">
        <w:rPr>
          <w:rFonts w:ascii="Arial" w:hAnsi="Arial" w:cs="Arial"/>
          <w:sz w:val="22"/>
          <w:szCs w:val="22"/>
        </w:rPr>
        <w:t>3</w:t>
      </w:r>
      <w:r w:rsidRPr="00A92FCA">
        <w:rPr>
          <w:rFonts w:ascii="Arial" w:hAnsi="Arial" w:cs="Arial"/>
          <w:sz w:val="22"/>
          <w:szCs w:val="22"/>
        </w:rPr>
        <w:t xml:space="preserve">ª Vara Cível da Comarca de </w:t>
      </w:r>
      <w:r w:rsidR="00CB037E">
        <w:rPr>
          <w:rFonts w:ascii="Arial" w:hAnsi="Arial" w:cs="Arial"/>
          <w:sz w:val="22"/>
          <w:szCs w:val="22"/>
        </w:rPr>
        <w:t>Volta Redonda</w:t>
      </w:r>
      <w:r w:rsidR="00731BD2">
        <w:rPr>
          <w:rFonts w:ascii="Arial" w:hAnsi="Arial" w:cs="Arial"/>
          <w:sz w:val="22"/>
          <w:szCs w:val="22"/>
        </w:rPr>
        <w:t xml:space="preserve"> </w:t>
      </w:r>
      <w:r w:rsidRPr="00A92FCA">
        <w:rPr>
          <w:rFonts w:ascii="Arial" w:hAnsi="Arial" w:cs="Arial"/>
          <w:sz w:val="22"/>
          <w:szCs w:val="22"/>
        </w:rPr>
        <w:t>– RJ.</w:t>
      </w:r>
    </w:p>
    <w:p w14:paraId="2DE6D294" w14:textId="77777777" w:rsidR="00A92FCA" w:rsidRPr="00A92FCA" w:rsidRDefault="00A92FCA" w:rsidP="00A92FCA">
      <w:pPr>
        <w:spacing w:line="360" w:lineRule="auto"/>
        <w:rPr>
          <w:rFonts w:ascii="Arial" w:hAnsi="Arial" w:cs="Arial"/>
          <w:sz w:val="22"/>
          <w:szCs w:val="22"/>
        </w:rPr>
      </w:pPr>
    </w:p>
    <w:p w14:paraId="0B293C1B" w14:textId="24413351" w:rsidR="00A92FCA" w:rsidRDefault="00786218" w:rsidP="00786218">
      <w:pPr>
        <w:spacing w:line="360" w:lineRule="auto"/>
        <w:jc w:val="right"/>
        <w:rPr>
          <w:rFonts w:ascii="Arial" w:hAnsi="Arial" w:cs="Arial"/>
          <w:sz w:val="22"/>
          <w:szCs w:val="22"/>
        </w:rPr>
      </w:pPr>
      <w:r w:rsidRPr="00786218">
        <w:rPr>
          <w:rFonts w:ascii="Arial" w:hAnsi="Arial"/>
          <w:noProof/>
          <w:snapToGrid w:val="0"/>
          <w:sz w:val="22"/>
          <w:szCs w:val="20"/>
        </w:rPr>
        <mc:AlternateContent>
          <mc:Choice Requires="wpg">
            <w:drawing>
              <wp:inline distT="0" distB="0" distL="0" distR="0" wp14:anchorId="745A73C7" wp14:editId="69CE00CD">
                <wp:extent cx="3000375" cy="885190"/>
                <wp:effectExtent l="0" t="9525" r="9525" b="10160"/>
                <wp:docPr id="1" name="Agrupar 1">
                  <a:hlinkClick xmlns:a="http://schemas.openxmlformats.org/drawingml/2006/main" r:id="rId6"/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00375" cy="885190"/>
                          <a:chOff x="-1428" y="1486"/>
                          <a:chExt cx="30003" cy="9211"/>
                        </a:xfrm>
                      </wpg:grpSpPr>
                      <wps:wsp>
                        <wps:cNvPr id="2" name="Retângulo: Cantos Arredondados 3">
                          <a:hlinkClick r:id="rId6"/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1238" y="1486"/>
                            <a:ext cx="27337" cy="9212"/>
                          </a:xfrm>
                          <a:prstGeom prst="roundRect">
                            <a:avLst>
                              <a:gd name="adj" fmla="val 5088"/>
                            </a:avLst>
                          </a:prstGeom>
                          <a:solidFill>
                            <a:sysClr val="window" lastClr="FFFFFF">
                              <a:lumMod val="100000"/>
                              <a:lumOff val="0"/>
                            </a:sysClr>
                          </a:solidFill>
                          <a:ln w="12700">
                            <a:solidFill>
                              <a:srgbClr val="00206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2289C03" w14:textId="77777777" w:rsidR="00786218" w:rsidRPr="00786218" w:rsidRDefault="00786218" w:rsidP="00786218">
                              <w:pPr>
                                <w:tabs>
                                  <w:tab w:val="left" w:pos="708"/>
                                </w:tabs>
                                <w:ind w:left="426"/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</w:pPr>
                              <w:r w:rsidRPr="00786218"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>A FOA POSSUI UM CANAL PARA REALIZAÇÃO DE ACORDOS JUDICIAIS.</w:t>
                              </w:r>
                            </w:p>
                            <w:p w14:paraId="2AF60631" w14:textId="77777777" w:rsidR="00786218" w:rsidRPr="00786218" w:rsidRDefault="00786218" w:rsidP="00786218">
                              <w:pPr>
                                <w:ind w:left="426"/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</w:pPr>
                            </w:p>
                            <w:p w14:paraId="3B585D3E" w14:textId="77777777" w:rsidR="00786218" w:rsidRPr="00786218" w:rsidRDefault="00786218" w:rsidP="00786218">
                              <w:pPr>
                                <w:ind w:left="426"/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</w:pPr>
                              <w:r w:rsidRPr="00786218"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>ACESSE:</w:t>
                              </w:r>
                            </w:p>
                            <w:p w14:paraId="47FDEC63" w14:textId="77777777" w:rsidR="00786218" w:rsidRPr="00786218" w:rsidRDefault="00786218" w:rsidP="00786218">
                              <w:pPr>
                                <w:ind w:left="426"/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</w:pPr>
                            </w:p>
                            <w:p w14:paraId="73627C23" w14:textId="03E91531" w:rsidR="00786218" w:rsidRPr="00786218" w:rsidRDefault="00B63292" w:rsidP="00786218">
                              <w:pPr>
                                <w:ind w:left="426"/>
                                <w:rPr>
                                  <w:rFonts w:ascii="Arial" w:hAnsi="Arial" w:cs="Arial"/>
                                  <w:b/>
                                  <w:color w:val="0070C0"/>
                                  <w:sz w:val="16"/>
                                  <w:szCs w:val="16"/>
                                </w:rPr>
                              </w:pPr>
                              <w:hyperlink r:id="rId7" w:history="1">
                                <w:r w:rsidR="00786218" w:rsidRPr="00786218">
                                  <w:rPr>
                                    <w:rStyle w:val="Hyperlink"/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</w:rPr>
                                  <w:t>https://www.unifoa.edu.br/debitos-judiciais/</w:t>
                                </w:r>
                              </w:hyperlink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m 4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-1428" y="3397"/>
                            <a:ext cx="5396" cy="539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45A73C7" id="Agrupar 1" o:spid="_x0000_s1026" href="https://www.unifoa.edu.br/debitos-judiciais/" style="width:236.25pt;height:69.7pt;mso-position-horizontal-relative:char;mso-position-vertical-relative:line" coordorigin="-1428,1486" coordsize="30003,92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" o:button="t">
                <v:roundrect id="Retângulo: Cantos Arredondados 3" o:spid="_x0000_s1027" href="https://www.unifoa.edu.br/debitos-judiciais/" style="position:absolute;left:1238;top:1486;width:27337;height:9212;visibility:visible;mso-wrap-style:square;v-text-anchor:middle" arcsize="333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" o:button="t" strokecolor="#002060" strokeweight="1pt">
                  <v:fill o:detectmouseclick="t"/>
                  <v:stroke joinstyle="miter"/>
                  <v:textbox>
                    <w:txbxContent>
                      <w:p w14:paraId="42289C03" w14:textId="77777777" w:rsidR="00786218" w:rsidRPr="00786218" w:rsidRDefault="00786218" w:rsidP="00786218">
                        <w:pPr>
                          <w:tabs>
                            <w:tab w:val="left" w:pos="708"/>
                          </w:tabs>
                          <w:ind w:left="426"/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</w:pPr>
                        <w:r w:rsidRPr="00786218"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>A FOA POSSUI UM CANAL PARA REALIZAÇÃO DE ACORDOS JUDICIAIS.</w:t>
                        </w:r>
                      </w:p>
                      <w:p w14:paraId="2AF60631" w14:textId="77777777" w:rsidR="00786218" w:rsidRPr="00786218" w:rsidRDefault="00786218" w:rsidP="00786218">
                        <w:pPr>
                          <w:ind w:left="426"/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</w:pPr>
                      </w:p>
                      <w:p w14:paraId="3B585D3E" w14:textId="77777777" w:rsidR="00786218" w:rsidRPr="00786218" w:rsidRDefault="00786218" w:rsidP="00786218">
                        <w:pPr>
                          <w:ind w:left="426"/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</w:pPr>
                        <w:r w:rsidRPr="00786218"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>ACESSE:</w:t>
                        </w:r>
                      </w:p>
                      <w:p w14:paraId="47FDEC63" w14:textId="77777777" w:rsidR="00786218" w:rsidRPr="00786218" w:rsidRDefault="00786218" w:rsidP="00786218">
                        <w:pPr>
                          <w:ind w:left="426"/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</w:pPr>
                      </w:p>
                      <w:p w14:paraId="73627C23" w14:textId="03E91531" w:rsidR="00786218" w:rsidRPr="00786218" w:rsidRDefault="00B63292" w:rsidP="00786218">
                        <w:pPr>
                          <w:ind w:left="426"/>
                          <w:rPr>
                            <w:rFonts w:ascii="Arial" w:hAnsi="Arial" w:cs="Arial"/>
                            <w:b/>
                            <w:color w:val="0070C0"/>
                            <w:sz w:val="16"/>
                            <w:szCs w:val="16"/>
                          </w:rPr>
                        </w:pPr>
                        <w:hyperlink r:id="rId9" w:history="1">
                          <w:r w:rsidR="00786218" w:rsidRPr="00786218">
                            <w:rPr>
                              <w:rStyle w:val="Hyperlink"/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https://www.unifoa.edu.br/debitos-judiciais/</w:t>
                          </w:r>
                        </w:hyperlink>
                      </w:p>
                    </w:txbxContent>
                  </v:textbox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4" o:spid="_x0000_s1028" type="#_x0000_t75" style="position:absolute;left:-1428;top:3397;width:5396;height:5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">
                  <v:imagedata r:id="rId10" o:title=""/>
                </v:shape>
                <w10:anchorlock/>
              </v:group>
            </w:pict>
          </mc:Fallback>
        </mc:AlternateContent>
      </w:r>
    </w:p>
    <w:p w14:paraId="47F37E19" w14:textId="77777777" w:rsidR="00A92FCA" w:rsidRPr="00A92FCA" w:rsidRDefault="00A92FCA" w:rsidP="00A92FCA">
      <w:pPr>
        <w:spacing w:line="360" w:lineRule="auto"/>
        <w:rPr>
          <w:rFonts w:ascii="Arial" w:hAnsi="Arial" w:cs="Arial"/>
          <w:sz w:val="22"/>
          <w:szCs w:val="22"/>
        </w:rPr>
      </w:pPr>
    </w:p>
    <w:p w14:paraId="3ED758A5" w14:textId="4D64F472" w:rsidR="00FA6D9F" w:rsidRDefault="003D42C0" w:rsidP="00FA6D9F">
      <w:pPr>
        <w:rPr>
          <w:rFonts w:ascii="Arial" w:hAnsi="Arial" w:cs="Arial"/>
          <w:b/>
          <w:bCs/>
          <w:sz w:val="22"/>
          <w:szCs w:val="22"/>
          <w:u w:val="single"/>
        </w:rPr>
      </w:pPr>
      <w:r w:rsidRPr="000021E7">
        <w:rPr>
          <w:rFonts w:ascii="Arial" w:hAnsi="Arial" w:cs="Arial"/>
          <w:b/>
          <w:sz w:val="22"/>
          <w:szCs w:val="22"/>
          <w:u w:val="single"/>
        </w:rPr>
        <w:t>Processo nº</w:t>
      </w:r>
      <w:r w:rsidR="000F0C97" w:rsidRPr="000F0C97">
        <w:rPr>
          <w:rFonts w:ascii="Arial" w:hAnsi="Arial" w:cs="Arial"/>
          <w:b/>
          <w:sz w:val="22"/>
          <w:szCs w:val="22"/>
          <w:u w:val="single"/>
        </w:rPr>
        <w:t xml:space="preserve"> </w:t>
      </w:r>
      <w:r w:rsidR="00FF599B" w:rsidRPr="00FF599B">
        <w:rPr>
          <w:rFonts w:ascii="Arial" w:hAnsi="Arial" w:cs="Arial"/>
          <w:b/>
          <w:sz w:val="22"/>
          <w:szCs w:val="22"/>
          <w:u w:val="single"/>
        </w:rPr>
        <w:t>0007620-06.2013.8.19.0066</w:t>
      </w:r>
    </w:p>
    <w:p w14:paraId="28CD1DB3" w14:textId="77777777" w:rsidR="00B53FBA" w:rsidRDefault="00B53FBA" w:rsidP="00FA6D9F">
      <w:pPr>
        <w:rPr>
          <w:rFonts w:ascii="Arial" w:hAnsi="Arial" w:cs="Arial"/>
          <w:sz w:val="22"/>
          <w:szCs w:val="22"/>
        </w:rPr>
      </w:pPr>
    </w:p>
    <w:p w14:paraId="3B573627" w14:textId="3DC2D319" w:rsidR="00165D0E" w:rsidRDefault="003D42C0" w:rsidP="00EF5F75">
      <w:pPr>
        <w:spacing w:line="360" w:lineRule="auto"/>
        <w:ind w:firstLine="1410"/>
        <w:jc w:val="both"/>
        <w:rPr>
          <w:rFonts w:ascii="Arial" w:hAnsi="Arial" w:cs="Arial"/>
          <w:sz w:val="22"/>
          <w:szCs w:val="22"/>
        </w:rPr>
      </w:pPr>
      <w:r w:rsidRPr="00557FC3">
        <w:rPr>
          <w:rFonts w:ascii="Arial" w:hAnsi="Arial" w:cs="Arial"/>
          <w:b/>
          <w:bCs/>
          <w:sz w:val="22"/>
          <w:szCs w:val="22"/>
        </w:rPr>
        <w:t>FUNDAÇÃO OSWALDO ARANHA – FOA</w:t>
      </w:r>
      <w:r w:rsidRPr="00557FC3">
        <w:rPr>
          <w:rFonts w:ascii="Arial" w:hAnsi="Arial" w:cs="Arial"/>
          <w:sz w:val="22"/>
          <w:szCs w:val="22"/>
        </w:rPr>
        <w:t>,</w:t>
      </w:r>
      <w:r w:rsidRPr="00557FC3">
        <w:rPr>
          <w:rFonts w:ascii="Arial" w:hAnsi="Arial" w:cs="Arial"/>
          <w:b/>
          <w:bCs/>
          <w:sz w:val="22"/>
          <w:szCs w:val="22"/>
        </w:rPr>
        <w:t xml:space="preserve"> </w:t>
      </w:r>
      <w:r w:rsidRPr="00557FC3">
        <w:rPr>
          <w:rFonts w:ascii="Arial" w:hAnsi="Arial" w:cs="Arial"/>
          <w:sz w:val="22"/>
          <w:szCs w:val="22"/>
        </w:rPr>
        <w:t xml:space="preserve">devidamente qualificada nos autos da </w:t>
      </w:r>
      <w:r w:rsidR="006D5A2B">
        <w:rPr>
          <w:rFonts w:ascii="Arial" w:hAnsi="Arial" w:cs="Arial"/>
          <w:b/>
          <w:sz w:val="22"/>
          <w:szCs w:val="22"/>
        </w:rPr>
        <w:t xml:space="preserve">EXECUÇÃO DE TÍTULOS EXTRAJUDICIAL </w:t>
      </w:r>
      <w:r w:rsidRPr="00557FC3">
        <w:rPr>
          <w:rFonts w:ascii="Arial" w:hAnsi="Arial" w:cs="Arial"/>
          <w:sz w:val="22"/>
          <w:szCs w:val="22"/>
        </w:rPr>
        <w:t>que move em face de</w:t>
      </w:r>
      <w:r w:rsidRPr="00557FC3"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 w:rsidR="00FF599B" w:rsidRPr="00FF599B">
        <w:rPr>
          <w:rFonts w:ascii="Arial" w:eastAsia="Arial" w:hAnsi="Arial" w:cs="Arial"/>
          <w:b/>
          <w:bCs/>
          <w:sz w:val="22"/>
          <w:szCs w:val="22"/>
        </w:rPr>
        <w:t>RAQUEL CHAYENE DE MOURA JESUS</w:t>
      </w:r>
      <w:r w:rsidR="00EF5F75">
        <w:rPr>
          <w:rFonts w:ascii="Arial" w:hAnsi="Arial" w:cs="Arial"/>
          <w:sz w:val="22"/>
          <w:szCs w:val="22"/>
        </w:rPr>
        <w:t>,</w:t>
      </w:r>
      <w:r w:rsidRPr="00557FC3">
        <w:rPr>
          <w:rFonts w:ascii="Arial" w:hAnsi="Arial" w:cs="Arial"/>
          <w:sz w:val="22"/>
          <w:szCs w:val="22"/>
        </w:rPr>
        <w:t xml:space="preserve"> vem respeitosamente a presença </w:t>
      </w:r>
      <w:r w:rsidR="00585EF0">
        <w:rPr>
          <w:rFonts w:ascii="Arial" w:hAnsi="Arial" w:cs="Arial"/>
          <w:sz w:val="22"/>
          <w:szCs w:val="22"/>
        </w:rPr>
        <w:t>de V. Exa., por intermédio de s</w:t>
      </w:r>
      <w:r w:rsidR="00D63087">
        <w:rPr>
          <w:rFonts w:ascii="Arial" w:hAnsi="Arial" w:cs="Arial"/>
          <w:sz w:val="22"/>
          <w:szCs w:val="22"/>
        </w:rPr>
        <w:t>eu(</w:t>
      </w:r>
      <w:r w:rsidR="00585EF0">
        <w:rPr>
          <w:rFonts w:ascii="Arial" w:hAnsi="Arial" w:cs="Arial"/>
          <w:sz w:val="22"/>
          <w:szCs w:val="22"/>
        </w:rPr>
        <w:t>a</w:t>
      </w:r>
      <w:r w:rsidR="00D63087">
        <w:rPr>
          <w:rFonts w:ascii="Arial" w:hAnsi="Arial" w:cs="Arial"/>
          <w:sz w:val="22"/>
          <w:szCs w:val="22"/>
        </w:rPr>
        <w:t>)</w:t>
      </w:r>
      <w:r w:rsidRPr="00557FC3">
        <w:rPr>
          <w:rFonts w:ascii="Arial" w:hAnsi="Arial" w:cs="Arial"/>
          <w:sz w:val="22"/>
          <w:szCs w:val="22"/>
        </w:rPr>
        <w:t xml:space="preserve"> procurador</w:t>
      </w:r>
      <w:r w:rsidR="00D63087">
        <w:rPr>
          <w:rFonts w:ascii="Arial" w:hAnsi="Arial" w:cs="Arial"/>
          <w:sz w:val="22"/>
          <w:szCs w:val="22"/>
        </w:rPr>
        <w:t>(</w:t>
      </w:r>
      <w:r w:rsidR="00585EF0">
        <w:rPr>
          <w:rFonts w:ascii="Arial" w:hAnsi="Arial" w:cs="Arial"/>
          <w:sz w:val="22"/>
          <w:szCs w:val="22"/>
        </w:rPr>
        <w:t>a</w:t>
      </w:r>
      <w:r w:rsidR="00D63087">
        <w:rPr>
          <w:rFonts w:ascii="Arial" w:hAnsi="Arial" w:cs="Arial"/>
          <w:sz w:val="22"/>
          <w:szCs w:val="22"/>
        </w:rPr>
        <w:t>)</w:t>
      </w:r>
      <w:r w:rsidRPr="00557FC3">
        <w:rPr>
          <w:rFonts w:ascii="Arial" w:hAnsi="Arial" w:cs="Arial"/>
          <w:sz w:val="22"/>
          <w:szCs w:val="22"/>
        </w:rPr>
        <w:t xml:space="preserve">, </w:t>
      </w:r>
      <w:r w:rsidR="00EF5F75">
        <w:rPr>
          <w:rFonts w:ascii="Arial" w:hAnsi="Arial" w:cs="Arial"/>
          <w:sz w:val="22"/>
          <w:szCs w:val="22"/>
        </w:rPr>
        <w:t>informar a ciência d</w:t>
      </w:r>
      <w:r w:rsidR="0045710B">
        <w:rPr>
          <w:rFonts w:ascii="Arial" w:hAnsi="Arial" w:cs="Arial"/>
          <w:sz w:val="22"/>
          <w:szCs w:val="22"/>
        </w:rPr>
        <w:t xml:space="preserve">a </w:t>
      </w:r>
      <w:r w:rsidR="000F0C97">
        <w:rPr>
          <w:rFonts w:ascii="Arial" w:hAnsi="Arial" w:cs="Arial"/>
          <w:sz w:val="22"/>
          <w:szCs w:val="22"/>
        </w:rPr>
        <w:t>decisão</w:t>
      </w:r>
      <w:r w:rsidR="00085922">
        <w:rPr>
          <w:rFonts w:ascii="Arial" w:hAnsi="Arial" w:cs="Arial"/>
          <w:sz w:val="22"/>
          <w:szCs w:val="22"/>
        </w:rPr>
        <w:t xml:space="preserve"> pág. 46</w:t>
      </w:r>
      <w:r w:rsidR="00FF599B">
        <w:rPr>
          <w:rFonts w:ascii="Arial" w:hAnsi="Arial" w:cs="Arial"/>
          <w:sz w:val="22"/>
          <w:szCs w:val="22"/>
        </w:rPr>
        <w:t>5</w:t>
      </w:r>
      <w:bookmarkStart w:id="0" w:name="_GoBack"/>
      <w:bookmarkEnd w:id="0"/>
      <w:r w:rsidR="00165D0E">
        <w:rPr>
          <w:rFonts w:ascii="Arial" w:hAnsi="Arial" w:cs="Arial"/>
          <w:sz w:val="22"/>
          <w:szCs w:val="22"/>
        </w:rPr>
        <w:t>.</w:t>
      </w:r>
    </w:p>
    <w:p w14:paraId="3137FCE9" w14:textId="77777777" w:rsidR="00EF5F75" w:rsidRDefault="00EF5F75" w:rsidP="00EF5F75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7F990D1C" w14:textId="09FDEB8C" w:rsidR="002A4F75" w:rsidRPr="002A4F75" w:rsidRDefault="002A4F75" w:rsidP="002A4F75">
      <w:pPr>
        <w:tabs>
          <w:tab w:val="left" w:pos="1418"/>
        </w:tabs>
        <w:spacing w:line="360" w:lineRule="auto"/>
        <w:ind w:firstLine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Por</w:t>
      </w:r>
      <w:r w:rsidRPr="002A4F75">
        <w:rPr>
          <w:rFonts w:ascii="Arial" w:hAnsi="Arial" w:cs="Arial"/>
          <w:sz w:val="22"/>
          <w:szCs w:val="22"/>
        </w:rPr>
        <w:t xml:space="preserve"> fim, </w:t>
      </w:r>
      <w:r>
        <w:rPr>
          <w:rFonts w:ascii="Arial" w:hAnsi="Arial" w:cs="Arial"/>
          <w:sz w:val="22"/>
          <w:szCs w:val="22"/>
        </w:rPr>
        <w:t xml:space="preserve">requer </w:t>
      </w:r>
      <w:r w:rsidRPr="002A4F75">
        <w:rPr>
          <w:rFonts w:ascii="Arial" w:hAnsi="Arial" w:cs="Arial"/>
          <w:sz w:val="22"/>
          <w:szCs w:val="22"/>
        </w:rPr>
        <w:t xml:space="preserve">que as publicações e intimações eletrônicas sejam realizadas </w:t>
      </w:r>
      <w:r w:rsidRPr="002A4F75">
        <w:rPr>
          <w:rFonts w:ascii="Arial" w:hAnsi="Arial" w:cs="Arial"/>
          <w:b/>
          <w:sz w:val="22"/>
          <w:szCs w:val="22"/>
          <w:u w:val="single"/>
        </w:rPr>
        <w:t>exclusivamente</w:t>
      </w:r>
      <w:r w:rsidRPr="002A4F75">
        <w:rPr>
          <w:rFonts w:ascii="Arial" w:hAnsi="Arial" w:cs="Arial"/>
          <w:sz w:val="22"/>
          <w:szCs w:val="22"/>
        </w:rPr>
        <w:t xml:space="preserve"> </w:t>
      </w:r>
      <w:r w:rsidRPr="002A4F75">
        <w:rPr>
          <w:rFonts w:ascii="Arial" w:hAnsi="Arial" w:cs="Arial"/>
          <w:b/>
          <w:sz w:val="22"/>
          <w:szCs w:val="22"/>
          <w:u w:val="single"/>
        </w:rPr>
        <w:t>em nome do Assessor Jurídico da Fundação, DENYS RIBEIRO FURTUNATO - OAB/RJ 164.024</w:t>
      </w:r>
      <w:r w:rsidRPr="002A4F75">
        <w:rPr>
          <w:rFonts w:ascii="Arial" w:hAnsi="Arial" w:cs="Arial"/>
          <w:sz w:val="22"/>
          <w:szCs w:val="22"/>
        </w:rPr>
        <w:t>.</w:t>
      </w:r>
    </w:p>
    <w:p w14:paraId="7E26D2E2" w14:textId="77777777" w:rsidR="00A92FCA" w:rsidRPr="00A92FCA" w:rsidRDefault="00A92FCA" w:rsidP="00A92FCA">
      <w:pPr>
        <w:spacing w:line="360" w:lineRule="auto"/>
        <w:ind w:firstLine="1440"/>
        <w:jc w:val="both"/>
        <w:rPr>
          <w:rFonts w:ascii="Arial" w:hAnsi="Arial" w:cs="Arial"/>
          <w:sz w:val="22"/>
          <w:szCs w:val="22"/>
        </w:rPr>
      </w:pPr>
    </w:p>
    <w:p w14:paraId="3275327F" w14:textId="6F34EC41" w:rsidR="00A92FCA" w:rsidRPr="00A92FCA" w:rsidRDefault="00CF56F1" w:rsidP="00CF56F1">
      <w:pPr>
        <w:tabs>
          <w:tab w:val="left" w:pos="1134"/>
        </w:tabs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="00A92FCA" w:rsidRPr="00A92FCA">
        <w:rPr>
          <w:rFonts w:ascii="Arial" w:hAnsi="Arial" w:cs="Arial"/>
          <w:sz w:val="22"/>
          <w:szCs w:val="22"/>
        </w:rPr>
        <w:t>P. Deferimento.</w:t>
      </w:r>
    </w:p>
    <w:p w14:paraId="551EF87E" w14:textId="7A6CEE4D" w:rsidR="00A92FCA" w:rsidRPr="00A92FCA" w:rsidRDefault="00CF56F1" w:rsidP="00CF56F1">
      <w:pPr>
        <w:tabs>
          <w:tab w:val="left" w:pos="1134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="00A92FCA" w:rsidRPr="00A92FCA">
        <w:rPr>
          <w:rFonts w:ascii="Arial" w:hAnsi="Arial" w:cs="Arial"/>
          <w:sz w:val="22"/>
          <w:szCs w:val="22"/>
        </w:rPr>
        <w:t xml:space="preserve">Volta Redonda, </w:t>
      </w:r>
      <w:r w:rsidR="00A92FCA" w:rsidRPr="00A92FCA">
        <w:rPr>
          <w:rFonts w:ascii="Arial" w:hAnsi="Arial" w:cs="Arial"/>
          <w:sz w:val="22"/>
          <w:szCs w:val="22"/>
        </w:rPr>
        <w:fldChar w:fldCharType="begin"/>
      </w:r>
      <w:r w:rsidR="00A92FCA" w:rsidRPr="00A92FCA">
        <w:rPr>
          <w:rFonts w:ascii="Arial" w:hAnsi="Arial" w:cs="Arial"/>
          <w:sz w:val="22"/>
          <w:szCs w:val="22"/>
        </w:rPr>
        <w:instrText xml:space="preserve"> TIME \@ "d 'de' MMMM 'de' yyyy" </w:instrText>
      </w:r>
      <w:r w:rsidR="00A92FCA" w:rsidRPr="00A92FCA">
        <w:rPr>
          <w:rFonts w:ascii="Arial" w:hAnsi="Arial" w:cs="Arial"/>
          <w:sz w:val="22"/>
          <w:szCs w:val="22"/>
        </w:rPr>
        <w:fldChar w:fldCharType="separate"/>
      </w:r>
      <w:r w:rsidR="00B63292">
        <w:rPr>
          <w:rFonts w:ascii="Arial" w:hAnsi="Arial" w:cs="Arial"/>
          <w:noProof/>
          <w:sz w:val="22"/>
          <w:szCs w:val="22"/>
        </w:rPr>
        <w:t>22 de setembro de 2025</w:t>
      </w:r>
      <w:r w:rsidR="00A92FCA" w:rsidRPr="00A92FCA">
        <w:rPr>
          <w:rFonts w:ascii="Arial" w:hAnsi="Arial" w:cs="Arial"/>
          <w:sz w:val="22"/>
          <w:szCs w:val="22"/>
        </w:rPr>
        <w:fldChar w:fldCharType="end"/>
      </w:r>
      <w:r w:rsidR="00A92FCA" w:rsidRPr="00A92FCA">
        <w:rPr>
          <w:rFonts w:ascii="Arial" w:hAnsi="Arial" w:cs="Arial"/>
          <w:sz w:val="22"/>
          <w:szCs w:val="22"/>
        </w:rPr>
        <w:t>.</w:t>
      </w:r>
    </w:p>
    <w:p w14:paraId="202FE91F" w14:textId="77777777" w:rsidR="00A92FCA" w:rsidRPr="00A92FCA" w:rsidRDefault="00A92FCA" w:rsidP="00CF56F1">
      <w:pPr>
        <w:tabs>
          <w:tab w:val="left" w:pos="1134"/>
        </w:tabs>
        <w:ind w:left="708" w:firstLine="708"/>
        <w:rPr>
          <w:rFonts w:ascii="Arial" w:hAnsi="Arial" w:cs="Arial"/>
          <w:sz w:val="22"/>
          <w:szCs w:val="22"/>
        </w:rPr>
      </w:pPr>
    </w:p>
    <w:p w14:paraId="690EFA97" w14:textId="172218C0" w:rsidR="00A92FCA" w:rsidRDefault="00A92FCA" w:rsidP="00A92FCA">
      <w:pPr>
        <w:tabs>
          <w:tab w:val="left" w:pos="1134"/>
        </w:tabs>
        <w:ind w:left="708" w:firstLine="708"/>
        <w:rPr>
          <w:rFonts w:ascii="Arial" w:hAnsi="Arial" w:cs="Arial"/>
          <w:sz w:val="22"/>
          <w:szCs w:val="22"/>
        </w:rPr>
      </w:pPr>
    </w:p>
    <w:p w14:paraId="121C3D5E" w14:textId="579C6D5B" w:rsidR="00144272" w:rsidRDefault="00144272" w:rsidP="00A92FCA">
      <w:pPr>
        <w:tabs>
          <w:tab w:val="left" w:pos="1134"/>
        </w:tabs>
        <w:ind w:left="708" w:firstLine="708"/>
        <w:rPr>
          <w:rFonts w:ascii="Arial" w:hAnsi="Arial" w:cs="Arial"/>
          <w:sz w:val="22"/>
          <w:szCs w:val="22"/>
        </w:rPr>
      </w:pPr>
    </w:p>
    <w:p w14:paraId="271C11B4" w14:textId="7ADFF177" w:rsidR="00731BD2" w:rsidRDefault="00731BD2" w:rsidP="00A92FCA">
      <w:pPr>
        <w:tabs>
          <w:tab w:val="left" w:pos="1134"/>
        </w:tabs>
        <w:ind w:left="708" w:firstLine="708"/>
        <w:rPr>
          <w:rFonts w:ascii="Arial" w:hAnsi="Arial" w:cs="Arial"/>
          <w:sz w:val="22"/>
          <w:szCs w:val="22"/>
        </w:rPr>
      </w:pPr>
    </w:p>
    <w:p w14:paraId="7C3F6294" w14:textId="26B5CDD0" w:rsidR="00731BD2" w:rsidRDefault="00731BD2" w:rsidP="00A92FCA">
      <w:pPr>
        <w:tabs>
          <w:tab w:val="left" w:pos="1134"/>
        </w:tabs>
        <w:ind w:left="708" w:firstLine="708"/>
        <w:rPr>
          <w:rFonts w:ascii="Arial" w:hAnsi="Arial" w:cs="Arial"/>
          <w:sz w:val="22"/>
          <w:szCs w:val="22"/>
        </w:rPr>
      </w:pPr>
    </w:p>
    <w:p w14:paraId="27A57CC1" w14:textId="77777777" w:rsidR="00731BD2" w:rsidRDefault="00731BD2" w:rsidP="00A92FCA">
      <w:pPr>
        <w:tabs>
          <w:tab w:val="left" w:pos="1134"/>
        </w:tabs>
        <w:ind w:left="708" w:firstLine="708"/>
        <w:rPr>
          <w:rFonts w:ascii="Arial" w:hAnsi="Arial" w:cs="Arial"/>
          <w:sz w:val="22"/>
          <w:szCs w:val="22"/>
        </w:rPr>
      </w:pPr>
    </w:p>
    <w:p w14:paraId="32A75BBA" w14:textId="5976BE4B" w:rsidR="005566BC" w:rsidRDefault="005566BC" w:rsidP="00A92FCA">
      <w:pPr>
        <w:tabs>
          <w:tab w:val="left" w:pos="1134"/>
        </w:tabs>
        <w:ind w:left="708" w:firstLine="708"/>
        <w:rPr>
          <w:rFonts w:ascii="Arial" w:hAnsi="Arial" w:cs="Arial"/>
          <w:sz w:val="22"/>
          <w:szCs w:val="22"/>
        </w:rPr>
      </w:pPr>
    </w:p>
    <w:p w14:paraId="20856F1A" w14:textId="0A835C67" w:rsidR="000D7674" w:rsidRPr="004F52CA" w:rsidRDefault="00085922" w:rsidP="0059458E">
      <w:pPr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Marina Carvalho do Nascimento</w:t>
      </w:r>
    </w:p>
    <w:p w14:paraId="3A03FA3C" w14:textId="77777777" w:rsidR="000D7674" w:rsidRPr="0059458E" w:rsidRDefault="000D7674" w:rsidP="0059458E">
      <w:pPr>
        <w:jc w:val="center"/>
        <w:rPr>
          <w:rFonts w:ascii="Arial" w:hAnsi="Arial" w:cs="Arial"/>
          <w:b/>
          <w:sz w:val="22"/>
          <w:szCs w:val="22"/>
        </w:rPr>
      </w:pPr>
      <w:r w:rsidRPr="0059458E">
        <w:rPr>
          <w:rFonts w:ascii="Arial" w:hAnsi="Arial" w:cs="Arial"/>
          <w:b/>
          <w:sz w:val="22"/>
          <w:szCs w:val="22"/>
        </w:rPr>
        <w:t>Advogado(a) FOA</w:t>
      </w:r>
    </w:p>
    <w:p w14:paraId="45A395B4" w14:textId="3461E066" w:rsidR="000D7674" w:rsidRPr="004737F1" w:rsidRDefault="000D7674" w:rsidP="0059458E">
      <w:pPr>
        <w:jc w:val="center"/>
        <w:rPr>
          <w:rFonts w:ascii="Arial" w:hAnsi="Arial" w:cs="Arial"/>
          <w:b/>
          <w:sz w:val="22"/>
          <w:szCs w:val="22"/>
        </w:rPr>
      </w:pPr>
      <w:r w:rsidRPr="0059458E">
        <w:rPr>
          <w:rFonts w:ascii="Arial" w:hAnsi="Arial" w:cs="Arial"/>
          <w:b/>
          <w:sz w:val="22"/>
          <w:szCs w:val="22"/>
        </w:rPr>
        <w:t xml:space="preserve">OAB/RJ </w:t>
      </w:r>
      <w:r w:rsidR="00085922">
        <w:rPr>
          <w:rFonts w:ascii="Arial" w:hAnsi="Arial" w:cs="Arial"/>
          <w:b/>
          <w:sz w:val="22"/>
          <w:szCs w:val="22"/>
        </w:rPr>
        <w:t>240.240</w:t>
      </w:r>
    </w:p>
    <w:sectPr w:rsidR="000D7674" w:rsidRPr="004737F1" w:rsidSect="00F32A6D">
      <w:headerReference w:type="even" r:id="rId11"/>
      <w:headerReference w:type="default" r:id="rId12"/>
      <w:footerReference w:type="default" r:id="rId13"/>
      <w:headerReference w:type="first" r:id="rId14"/>
      <w:pgSz w:w="11906" w:h="16838" w:code="9"/>
      <w:pgMar w:top="1843" w:right="991" w:bottom="1418" w:left="1134" w:header="709" w:footer="397" w:gutter="0"/>
      <w:paperSrc w:first="261" w:other="26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AE9EE7" w14:textId="77777777" w:rsidR="00A212C0" w:rsidRDefault="00A212C0" w:rsidP="00573CC1">
      <w:r>
        <w:separator/>
      </w:r>
    </w:p>
  </w:endnote>
  <w:endnote w:type="continuationSeparator" w:id="0">
    <w:p w14:paraId="73505083" w14:textId="77777777" w:rsidR="00A212C0" w:rsidRDefault="00A212C0" w:rsidP="00573C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BC0E1B" w14:textId="767FA7A3" w:rsidR="0098167F" w:rsidRPr="008B2272" w:rsidRDefault="008B2272" w:rsidP="008B2272">
    <w:pPr>
      <w:tabs>
        <w:tab w:val="center" w:pos="4252"/>
        <w:tab w:val="right" w:pos="8504"/>
      </w:tabs>
      <w:jc w:val="right"/>
      <w:rPr>
        <w:sz w:val="20"/>
      </w:rPr>
    </w:pPr>
    <w:r w:rsidRPr="008B2272">
      <w:rPr>
        <w:rFonts w:ascii="Arial" w:hAnsi="Arial" w:cs="Arial"/>
        <w:sz w:val="20"/>
      </w:rPr>
      <w:t xml:space="preserve">Página </w:t>
    </w:r>
    <w:r w:rsidRPr="008B2272">
      <w:rPr>
        <w:rFonts w:ascii="Arial" w:hAnsi="Arial" w:cs="Arial"/>
        <w:b/>
        <w:bCs/>
        <w:sz w:val="20"/>
      </w:rPr>
      <w:fldChar w:fldCharType="begin"/>
    </w:r>
    <w:r w:rsidRPr="008B2272">
      <w:rPr>
        <w:rFonts w:ascii="Arial" w:hAnsi="Arial" w:cs="Arial"/>
        <w:b/>
        <w:bCs/>
        <w:sz w:val="20"/>
      </w:rPr>
      <w:instrText>PAGE</w:instrText>
    </w:r>
    <w:r w:rsidRPr="008B2272">
      <w:rPr>
        <w:rFonts w:ascii="Arial" w:hAnsi="Arial" w:cs="Arial"/>
        <w:b/>
        <w:bCs/>
        <w:sz w:val="20"/>
      </w:rPr>
      <w:fldChar w:fldCharType="separate"/>
    </w:r>
    <w:r w:rsidR="00C83F94">
      <w:rPr>
        <w:rFonts w:ascii="Arial" w:hAnsi="Arial" w:cs="Arial"/>
        <w:b/>
        <w:bCs/>
        <w:noProof/>
        <w:sz w:val="20"/>
      </w:rPr>
      <w:t>1</w:t>
    </w:r>
    <w:r w:rsidRPr="008B2272">
      <w:rPr>
        <w:rFonts w:ascii="Arial" w:hAnsi="Arial" w:cs="Arial"/>
        <w:b/>
        <w:bCs/>
        <w:sz w:val="20"/>
      </w:rPr>
      <w:fldChar w:fldCharType="end"/>
    </w:r>
    <w:r w:rsidRPr="008B2272">
      <w:rPr>
        <w:rFonts w:ascii="Arial" w:hAnsi="Arial" w:cs="Arial"/>
        <w:sz w:val="20"/>
      </w:rPr>
      <w:t xml:space="preserve"> de </w:t>
    </w:r>
    <w:r w:rsidRPr="008B2272">
      <w:rPr>
        <w:rFonts w:ascii="Arial" w:hAnsi="Arial" w:cs="Arial"/>
        <w:b/>
        <w:bCs/>
        <w:sz w:val="20"/>
      </w:rPr>
      <w:fldChar w:fldCharType="begin"/>
    </w:r>
    <w:r w:rsidRPr="008B2272">
      <w:rPr>
        <w:rFonts w:ascii="Arial" w:hAnsi="Arial" w:cs="Arial"/>
        <w:b/>
        <w:bCs/>
        <w:sz w:val="20"/>
      </w:rPr>
      <w:instrText>NUMPAGES</w:instrText>
    </w:r>
    <w:r w:rsidRPr="008B2272">
      <w:rPr>
        <w:rFonts w:ascii="Arial" w:hAnsi="Arial" w:cs="Arial"/>
        <w:b/>
        <w:bCs/>
        <w:sz w:val="20"/>
      </w:rPr>
      <w:fldChar w:fldCharType="separate"/>
    </w:r>
    <w:r w:rsidR="00C83F94">
      <w:rPr>
        <w:rFonts w:ascii="Arial" w:hAnsi="Arial" w:cs="Arial"/>
        <w:b/>
        <w:bCs/>
        <w:noProof/>
        <w:sz w:val="20"/>
      </w:rPr>
      <w:t>1</w:t>
    </w:r>
    <w:r w:rsidRPr="008B2272">
      <w:rPr>
        <w:rFonts w:ascii="Arial" w:hAnsi="Arial" w:cs="Arial"/>
        <w:b/>
        <w:bCs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EDC81A9" w14:textId="77777777" w:rsidR="00A212C0" w:rsidRDefault="00A212C0" w:rsidP="00573CC1">
      <w:r>
        <w:separator/>
      </w:r>
    </w:p>
  </w:footnote>
  <w:footnote w:type="continuationSeparator" w:id="0">
    <w:p w14:paraId="4E024C6E" w14:textId="77777777" w:rsidR="00A212C0" w:rsidRDefault="00A212C0" w:rsidP="00573C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25174B" w14:textId="77777777" w:rsidR="00573CC1" w:rsidRDefault="00B63292">
    <w:pPr>
      <w:pStyle w:val="Cabealho"/>
    </w:pPr>
    <w:r>
      <w:rPr>
        <w:noProof/>
      </w:rPr>
      <w:pict w14:anchorId="4AD8BA1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1434469" o:spid="_x0000_s2101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Papel Timbrado 55_Al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E4419B" w14:textId="6554C653" w:rsidR="00CA5910" w:rsidRPr="008B2272" w:rsidRDefault="00B63292" w:rsidP="008B2272">
    <w:pPr>
      <w:pStyle w:val="Cabealho"/>
    </w:pPr>
    <w:r>
      <w:rPr>
        <w:noProof/>
      </w:rPr>
      <w:pict w14:anchorId="34B34EF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03033" o:spid="_x0000_s2108" type="#_x0000_t75" style="position:absolute;margin-left:-56.35pt;margin-top:-89.95pt;width:595.2pt;height:841.9pt;z-index:-251656192;mso-position-horizontal-relative:margin;mso-position-vertical-relative:margin" o:allowincell="f">
          <v:imagedata r:id="rId1" o:title="Papel Timbrado FO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872167" w14:textId="77777777" w:rsidR="00573CC1" w:rsidRDefault="00B63292">
    <w:pPr>
      <w:pStyle w:val="Cabealho"/>
    </w:pPr>
    <w:r>
      <w:rPr>
        <w:noProof/>
      </w:rPr>
      <w:pict w14:anchorId="4F29C5A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1434468" o:spid="_x0000_s2100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Papel Timbrado 55_Alt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08"/>
  <w:hyphenationZone w:val="425"/>
  <w:characterSpacingControl w:val="doNotCompress"/>
  <w:hdrShapeDefaults>
    <o:shapedefaults v:ext="edit" spidmax="2109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CC1"/>
    <w:rsid w:val="00002FD6"/>
    <w:rsid w:val="00012982"/>
    <w:rsid w:val="00015FC3"/>
    <w:rsid w:val="000278D7"/>
    <w:rsid w:val="00050A4C"/>
    <w:rsid w:val="00056FD4"/>
    <w:rsid w:val="00057019"/>
    <w:rsid w:val="00082F56"/>
    <w:rsid w:val="00085922"/>
    <w:rsid w:val="000A3737"/>
    <w:rsid w:val="000A7902"/>
    <w:rsid w:val="000B530E"/>
    <w:rsid w:val="000C7507"/>
    <w:rsid w:val="000C7BC6"/>
    <w:rsid w:val="000D1504"/>
    <w:rsid w:val="000D7674"/>
    <w:rsid w:val="000E1100"/>
    <w:rsid w:val="000F0C97"/>
    <w:rsid w:val="000F1C50"/>
    <w:rsid w:val="001008FD"/>
    <w:rsid w:val="00144272"/>
    <w:rsid w:val="00165D0E"/>
    <w:rsid w:val="00173C59"/>
    <w:rsid w:val="001901F4"/>
    <w:rsid w:val="001A6008"/>
    <w:rsid w:val="001E623A"/>
    <w:rsid w:val="001F19EC"/>
    <w:rsid w:val="001F4975"/>
    <w:rsid w:val="00207797"/>
    <w:rsid w:val="00216C64"/>
    <w:rsid w:val="00221D19"/>
    <w:rsid w:val="00222540"/>
    <w:rsid w:val="0024203E"/>
    <w:rsid w:val="00244A88"/>
    <w:rsid w:val="00244B30"/>
    <w:rsid w:val="00245786"/>
    <w:rsid w:val="00275070"/>
    <w:rsid w:val="00275368"/>
    <w:rsid w:val="002876B6"/>
    <w:rsid w:val="00291E9B"/>
    <w:rsid w:val="00292F0D"/>
    <w:rsid w:val="002930D1"/>
    <w:rsid w:val="00293A1F"/>
    <w:rsid w:val="002A4F75"/>
    <w:rsid w:val="002C33CD"/>
    <w:rsid w:val="003115FA"/>
    <w:rsid w:val="00343FF3"/>
    <w:rsid w:val="00360C22"/>
    <w:rsid w:val="00371D78"/>
    <w:rsid w:val="00390524"/>
    <w:rsid w:val="003969AE"/>
    <w:rsid w:val="003D333A"/>
    <w:rsid w:val="003D42C0"/>
    <w:rsid w:val="003E60D3"/>
    <w:rsid w:val="00401E65"/>
    <w:rsid w:val="00423E9D"/>
    <w:rsid w:val="004405D8"/>
    <w:rsid w:val="0045710B"/>
    <w:rsid w:val="00465E1D"/>
    <w:rsid w:val="0047235C"/>
    <w:rsid w:val="0047391A"/>
    <w:rsid w:val="00475404"/>
    <w:rsid w:val="0047719F"/>
    <w:rsid w:val="00492200"/>
    <w:rsid w:val="004A5AC6"/>
    <w:rsid w:val="004E4613"/>
    <w:rsid w:val="004E530A"/>
    <w:rsid w:val="004E5C9F"/>
    <w:rsid w:val="004F52CA"/>
    <w:rsid w:val="00520D81"/>
    <w:rsid w:val="005536D2"/>
    <w:rsid w:val="005566BC"/>
    <w:rsid w:val="00565215"/>
    <w:rsid w:val="00573CC1"/>
    <w:rsid w:val="00585EF0"/>
    <w:rsid w:val="005A2ED2"/>
    <w:rsid w:val="005A675D"/>
    <w:rsid w:val="005F5C67"/>
    <w:rsid w:val="00603E8A"/>
    <w:rsid w:val="00607A8B"/>
    <w:rsid w:val="00621525"/>
    <w:rsid w:val="00631797"/>
    <w:rsid w:val="006342E6"/>
    <w:rsid w:val="006366AD"/>
    <w:rsid w:val="00662A33"/>
    <w:rsid w:val="00666D52"/>
    <w:rsid w:val="00680EEF"/>
    <w:rsid w:val="00681B15"/>
    <w:rsid w:val="00682F4C"/>
    <w:rsid w:val="006A259B"/>
    <w:rsid w:val="006D5A2B"/>
    <w:rsid w:val="00713E59"/>
    <w:rsid w:val="00716581"/>
    <w:rsid w:val="00723B34"/>
    <w:rsid w:val="00731BD2"/>
    <w:rsid w:val="00753AE6"/>
    <w:rsid w:val="00766C84"/>
    <w:rsid w:val="00773E8E"/>
    <w:rsid w:val="00782102"/>
    <w:rsid w:val="00786218"/>
    <w:rsid w:val="00786C78"/>
    <w:rsid w:val="007A0507"/>
    <w:rsid w:val="007B5D10"/>
    <w:rsid w:val="007B7326"/>
    <w:rsid w:val="007D257D"/>
    <w:rsid w:val="00806809"/>
    <w:rsid w:val="0082232C"/>
    <w:rsid w:val="00836F04"/>
    <w:rsid w:val="00841535"/>
    <w:rsid w:val="00846074"/>
    <w:rsid w:val="0087108E"/>
    <w:rsid w:val="00873439"/>
    <w:rsid w:val="008A0133"/>
    <w:rsid w:val="008A3473"/>
    <w:rsid w:val="008B2272"/>
    <w:rsid w:val="008E0E38"/>
    <w:rsid w:val="008F78E2"/>
    <w:rsid w:val="00915553"/>
    <w:rsid w:val="00940787"/>
    <w:rsid w:val="009571EB"/>
    <w:rsid w:val="00977AFA"/>
    <w:rsid w:val="0098167F"/>
    <w:rsid w:val="00992CEC"/>
    <w:rsid w:val="009B3A30"/>
    <w:rsid w:val="009B3DA9"/>
    <w:rsid w:val="009B7C08"/>
    <w:rsid w:val="009E04A7"/>
    <w:rsid w:val="00A022E9"/>
    <w:rsid w:val="00A11D48"/>
    <w:rsid w:val="00A212C0"/>
    <w:rsid w:val="00A2169E"/>
    <w:rsid w:val="00A31B21"/>
    <w:rsid w:val="00A4531E"/>
    <w:rsid w:val="00A46523"/>
    <w:rsid w:val="00A52505"/>
    <w:rsid w:val="00A576FC"/>
    <w:rsid w:val="00A8294C"/>
    <w:rsid w:val="00A8345E"/>
    <w:rsid w:val="00A92FCA"/>
    <w:rsid w:val="00A95A2B"/>
    <w:rsid w:val="00AA0FF8"/>
    <w:rsid w:val="00AA1C23"/>
    <w:rsid w:val="00AB75A3"/>
    <w:rsid w:val="00AC29D6"/>
    <w:rsid w:val="00B333D9"/>
    <w:rsid w:val="00B36689"/>
    <w:rsid w:val="00B370BB"/>
    <w:rsid w:val="00B523CB"/>
    <w:rsid w:val="00B53FBA"/>
    <w:rsid w:val="00B63292"/>
    <w:rsid w:val="00B73904"/>
    <w:rsid w:val="00B77159"/>
    <w:rsid w:val="00B77C30"/>
    <w:rsid w:val="00B84B3B"/>
    <w:rsid w:val="00B94D09"/>
    <w:rsid w:val="00BA4893"/>
    <w:rsid w:val="00BA502D"/>
    <w:rsid w:val="00BB6AC4"/>
    <w:rsid w:val="00BC55C4"/>
    <w:rsid w:val="00BE31C5"/>
    <w:rsid w:val="00C02D5F"/>
    <w:rsid w:val="00C20BD0"/>
    <w:rsid w:val="00C40446"/>
    <w:rsid w:val="00C44BA4"/>
    <w:rsid w:val="00C71EB2"/>
    <w:rsid w:val="00C83F94"/>
    <w:rsid w:val="00CA40BA"/>
    <w:rsid w:val="00CA5910"/>
    <w:rsid w:val="00CB037E"/>
    <w:rsid w:val="00CC5352"/>
    <w:rsid w:val="00CF1EFA"/>
    <w:rsid w:val="00CF56F1"/>
    <w:rsid w:val="00D3328D"/>
    <w:rsid w:val="00D35FD9"/>
    <w:rsid w:val="00D451C6"/>
    <w:rsid w:val="00D5390E"/>
    <w:rsid w:val="00D63020"/>
    <w:rsid w:val="00D63087"/>
    <w:rsid w:val="00D63B3E"/>
    <w:rsid w:val="00DC7634"/>
    <w:rsid w:val="00DE42E8"/>
    <w:rsid w:val="00E27F9C"/>
    <w:rsid w:val="00E40635"/>
    <w:rsid w:val="00E607B2"/>
    <w:rsid w:val="00E74C38"/>
    <w:rsid w:val="00E84188"/>
    <w:rsid w:val="00E84CE3"/>
    <w:rsid w:val="00E932F8"/>
    <w:rsid w:val="00E950EC"/>
    <w:rsid w:val="00EA5E81"/>
    <w:rsid w:val="00EB44F8"/>
    <w:rsid w:val="00EC6235"/>
    <w:rsid w:val="00EF5F75"/>
    <w:rsid w:val="00F32A6D"/>
    <w:rsid w:val="00F37FD6"/>
    <w:rsid w:val="00F46F87"/>
    <w:rsid w:val="00F5035A"/>
    <w:rsid w:val="00F61368"/>
    <w:rsid w:val="00F616E0"/>
    <w:rsid w:val="00F717A7"/>
    <w:rsid w:val="00FA45A1"/>
    <w:rsid w:val="00FA6342"/>
    <w:rsid w:val="00FA6D9F"/>
    <w:rsid w:val="00FA7800"/>
    <w:rsid w:val="00FB0F3A"/>
    <w:rsid w:val="00FD4F22"/>
    <w:rsid w:val="00FE6EDB"/>
    <w:rsid w:val="00FF5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09"/>
    <o:shapelayout v:ext="edit">
      <o:idmap v:ext="edit" data="1"/>
    </o:shapelayout>
  </w:shapeDefaults>
  <w:decimalSymbol w:val=","/>
  <w:listSeparator w:val=";"/>
  <w14:docId w14:val="423FAA63"/>
  <w15:chartTrackingRefBased/>
  <w15:docId w15:val="{B16BC298-8884-4DF5-BFA2-4E42848A6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73E8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qFormat/>
    <w:rsid w:val="00773E8E"/>
    <w:pPr>
      <w:keepNext/>
      <w:outlineLvl w:val="0"/>
    </w:pPr>
    <w:rPr>
      <w:rFonts w:ascii="Arial" w:hAnsi="Arial" w:cs="Arial"/>
      <w:b/>
      <w:bCs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73CC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73CC1"/>
  </w:style>
  <w:style w:type="paragraph" w:styleId="Rodap">
    <w:name w:val="footer"/>
    <w:basedOn w:val="Normal"/>
    <w:link w:val="RodapChar"/>
    <w:uiPriority w:val="99"/>
    <w:unhideWhenUsed/>
    <w:rsid w:val="00573CC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73CC1"/>
  </w:style>
  <w:style w:type="paragraph" w:styleId="Textodebalo">
    <w:name w:val="Balloon Text"/>
    <w:basedOn w:val="Normal"/>
    <w:link w:val="TextodebaloChar"/>
    <w:uiPriority w:val="99"/>
    <w:semiHidden/>
    <w:unhideWhenUsed/>
    <w:rsid w:val="00056FD4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56FD4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057019"/>
    <w:pPr>
      <w:spacing w:before="100" w:beforeAutospacing="1" w:after="100" w:afterAutospacing="1"/>
    </w:pPr>
  </w:style>
  <w:style w:type="character" w:styleId="Hyperlink">
    <w:name w:val="Hyperlink"/>
    <w:basedOn w:val="Fontepargpadro"/>
    <w:uiPriority w:val="99"/>
    <w:unhideWhenUsed/>
    <w:rsid w:val="00CA5910"/>
    <w:rPr>
      <w:color w:val="0563C1" w:themeColor="hyperlink"/>
      <w:u w:val="single"/>
    </w:rPr>
  </w:style>
  <w:style w:type="character" w:customStyle="1" w:styleId="Ttulo1Char">
    <w:name w:val="Título 1 Char"/>
    <w:basedOn w:val="Fontepargpadro"/>
    <w:link w:val="Ttulo1"/>
    <w:rsid w:val="00773E8E"/>
    <w:rPr>
      <w:rFonts w:ascii="Arial" w:eastAsia="Times New Roman" w:hAnsi="Arial" w:cs="Arial"/>
      <w:b/>
      <w:bCs/>
      <w:szCs w:val="24"/>
      <w:lang w:eastAsia="pt-BR"/>
    </w:rPr>
  </w:style>
  <w:style w:type="paragraph" w:styleId="Corpodetexto">
    <w:name w:val="Body Text"/>
    <w:basedOn w:val="Normal"/>
    <w:link w:val="CorpodetextoChar"/>
    <w:rsid w:val="0098167F"/>
    <w:pPr>
      <w:jc w:val="both"/>
    </w:pPr>
    <w:rPr>
      <w:rFonts w:ascii="Arial" w:hAnsi="Arial"/>
      <w:szCs w:val="20"/>
    </w:rPr>
  </w:style>
  <w:style w:type="character" w:customStyle="1" w:styleId="CorpodetextoChar">
    <w:name w:val="Corpo de texto Char"/>
    <w:basedOn w:val="Fontepargpadro"/>
    <w:link w:val="Corpodetexto"/>
    <w:rsid w:val="0098167F"/>
    <w:rPr>
      <w:rFonts w:ascii="Arial" w:eastAsia="Times New Roman" w:hAnsi="Arial" w:cs="Times New Roman"/>
      <w:sz w:val="24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696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3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5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9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9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4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5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5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9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5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9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67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6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1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2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9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9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8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1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9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7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5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3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4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2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9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3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27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84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yperlink" Target="https://www.unifoa.edu.br/debitos-judiciais/" TargetMode="External"/><Relationship Id="rId12" Type="http://schemas.openxmlformats.org/officeDocument/2006/relationships/header" Target="head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unifoa.edu.br/debitos-judiciais/" TargetMode="External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footnotes" Target="footnotes.xml"/><Relationship Id="rId9" Type="http://schemas.openxmlformats.org/officeDocument/2006/relationships/hyperlink" Target="https://www.unifoa.edu.br/debitos-judiciais/" TargetMode="Externa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113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Ramalho Ribeiro Barbosa</dc:creator>
  <cp:keywords/>
  <dc:description/>
  <cp:lastModifiedBy>Marina Carvalho do Nascimento</cp:lastModifiedBy>
  <cp:revision>3</cp:revision>
  <cp:lastPrinted>2025-09-22T16:33:00Z</cp:lastPrinted>
  <dcterms:created xsi:type="dcterms:W3CDTF">2025-09-22T16:33:00Z</dcterms:created>
  <dcterms:modified xsi:type="dcterms:W3CDTF">2025-09-22T16:44:00Z</dcterms:modified>
</cp:coreProperties>
</file>