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Autor:</w:t>
      </w:r>
      <w:r>
        <w:rPr>
          <w:rFonts w:ascii="Arial" w:hAnsi="Arial"/>
          <w:sz w:val="22"/>
        </w:rPr>
        <w:t xml:space="preserve"> Wesley Felipe Capucho — graduando em Engenharia Bioquímica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do(a) orientador(a) — a preencher⟩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Escola de Engenharia de Lorena, Universidade de São Paulo (EEL-USP) — Estrada Municipal do Campinho, s/nº, Ponte Nova, Lorena – SP, CEP 12602-810. Telefone: ⟨a preencher⟩. E-mail: wesleycapucho@usp.br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Escola de Engenharia de Lorena, Universidade de São Paulo (EEL-USP), Lorena – SP, Brasil.</w:t>
      </w:r>
    </w:p>
    <w:p>
      <w:pPr>
        <w:spacing w:after="40"/>
      </w:pPr>
      <w:r>
        <w:rPr>
          <w:rFonts w:ascii="Arial" w:hAnsi="Arial"/>
          <w:i/>
          <w:sz w:val="22"/>
        </w:rPr>
        <w:t>Formatação: A4, fonte Arial, corpo 12, espaçamento 1,5, em Língua Portuguesa (item 2.2.2 do Edital). Campos restantes entre ⟨…⟩ (nome do orientador e telefone institucional) a preencher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1,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96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96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2 e 3 ilustram a base biológica desse resultado. A Figura 2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3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4.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5).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6).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7),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9,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2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>) estão versionados e cobertos por testes automatizados.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