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2: Creating a New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Part 2</w:t>
      </w:r>
    </w:p>
    <w:p>
      <w:pPr>
        <w:spacing w:after="120"/>
      </w:pPr>
      <w:r>
        <w:rPr>
          <w:sz w:val="22"/>
          <w:szCs w:val="22"/>
        </w:rPr>
        <w:t xml:space="preserve">This guide covers creating the fortnightly pay run in Employment Hero. It is the second of eight parts,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1"/>
        <w:spacing w:after="160" w:before="360"/>
      </w:pPr>
      <w:r>
        <w:rPr>
          <w:b/>
          <w:bCs/>
          <w:color w:val="1F4E79"/>
          <w:sz w:val="28"/>
          <w:szCs w:val="28"/>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Lookup tab, listing the pay periods for the financial year.</w:t>
      </w:r>
    </w:p>
    <w:p>
      <w:pPr>
        <w:pStyle w:val="Heading1"/>
        <w:spacing w:after="160" w:before="360"/>
      </w:pPr>
      <w:r>
        <w:rPr>
          <w:b/>
          <w:bCs/>
          <w:color w:val="1F4E79"/>
          <w:sz w:val="28"/>
          <w:szCs w:val="28"/>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1"/>
        <w:spacing w:after="160" w:before="360"/>
      </w:pPr>
      <w:r>
        <w:rPr>
          <w:b/>
          <w:bCs/>
          <w:color w:val="1F4E79"/>
          <w:sz w:val="28"/>
          <w:szCs w:val="28"/>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1"/>
        <w:spacing w:after="160" w:before="360"/>
      </w:pPr>
      <w:r>
        <w:rPr>
          <w:b/>
          <w:bCs/>
          <w:color w:val="1F4E79"/>
          <w:sz w:val="28"/>
          <w:szCs w:val="28"/>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3a: Reconciling Casual Timesheets, the first of three guides covering reconciliation. Parts 3b and 3c cover salaried staff and the cases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2: Creating a New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943c86fd7ca25fac7cef5cd858106502979c0f.png"/><Relationship Id="rId10" Type="http://schemas.openxmlformats.org/officeDocument/2006/relationships/image" Target="media/3d42adc717f802aae9df99eaecca706aae0982d5.png"/><Relationship Id="rId11" Type="http://schemas.openxmlformats.org/officeDocument/2006/relationships/image" Target="media/e9fabe3566c4ad4b3b1736cc077a8c2655784abc.png"/><Relationship Id="rId12" Type="http://schemas.openxmlformats.org/officeDocument/2006/relationships/image" Target="media/f55e6a062e506b2402218a7c56c5582b07c5f38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Creating a New Pay Run</dc:title>
  <dc:creator>Corporate Technology Services</dc:creator>
  <dc:description>Corporate Technology Services  ·  Employment Hero Payroll  ·  Fortnightly cycle</dc:description>
  <cp:lastModifiedBy>Un-named</cp:lastModifiedBy>
  <cp:revision>1</cp:revision>
  <dcterms:created xsi:type="dcterms:W3CDTF">2026-09-03T06:26:21.589Z</dcterms:created>
  <dcterms:modified xsi:type="dcterms:W3CDTF">2026-09-03T06:26:21.589Z</dcterms:modified>
</cp:coreProperties>
</file>

<file path=docProps/custom.xml><?xml version="1.0" encoding="utf-8"?>
<Properties xmlns="http://schemas.openxmlformats.org/officeDocument/2006/custom-properties" xmlns:vt="http://schemas.openxmlformats.org/officeDocument/2006/docPropsVTypes"/>
</file>