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SERVIÇO NACIONAL DE APRENDIZAGEM COMERCIAL</w:t>
        <w:br/>
        <w:br/>
        <w:t>SENAC</w:t>
      </w:r>
    </w:p>
    <w:p>
      <w:pPr>
        <w:pStyle w:val="Title"/>
        <w:jc w:val="center"/>
      </w:pPr>
      <w:r>
        <w:br/>
        <w:t>CURSO DE TECNOLOGIA EM ANÁLISE E DESENVOLVIMENTO DE SISTEMAS</w:t>
        <w:br/>
      </w:r>
    </w:p>
    <w:p>
      <w:pPr>
        <w:pStyle w:val="Title"/>
        <w:jc w:val="center"/>
      </w:pPr>
      <w:r>
        <w:t>PROJETO INTEGRADOR – 2ª ETAPA</w:t>
        <w:br/>
        <w:t>CONSULTA FÁCIL</w:t>
      </w:r>
    </w:p>
    <w:p>
      <w:pPr>
        <w:jc w:val="center"/>
      </w:pPr>
      <w:r>
        <w:br/>
        <w:t>Integrantes do grupo:</w:t>
        <w:br/>
        <w:t>Gustavo Pereira de Carvalho</w:t>
        <w:br/>
        <w:t>Matheus Ferreira da Cunha Fonseca</w:t>
        <w:br/>
        <w:t>Ruan Rodrigues Maciel da Cruz</w:t>
        <w:br/>
        <w:t>Sérgio Antônio Luiz Pessoa Christofo</w:t>
        <w:br/>
        <w:t>Wesley Souza Xavier</w:t>
        <w:br/>
      </w:r>
    </w:p>
    <w:p>
      <w:pPr>
        <w:jc w:val="center"/>
      </w:pPr>
      <w:r>
        <w:t>Professor: Gustavo Calixto</w:t>
        <w:br/>
      </w:r>
    </w:p>
    <w:p>
      <w:pPr>
        <w:jc w:val="center"/>
      </w:pPr>
      <w:r>
        <w:t>EAD - ENSINO À DISTÂNCIA – 2025</w:t>
        <w:br/>
      </w:r>
    </w:p>
    <w:p>
      <w:r>
        <w:br w:type="page"/>
      </w:r>
    </w:p>
    <w:p>
      <w:pPr>
        <w:pStyle w:val="Heading1"/>
      </w:pPr>
      <w:r>
        <w:t>SUMÁRIO</w:t>
      </w:r>
    </w:p>
    <w:p>
      <w:pPr>
        <w:pStyle w:val="ListNumber"/>
      </w:pPr>
      <w:r>
        <w:t>1. Introdução</w:t>
      </w:r>
    </w:p>
    <w:p>
      <w:pPr>
        <w:pStyle w:val="ListNumber"/>
      </w:pPr>
      <w:r>
        <w:t>2. Prova de Conceito Definida</w:t>
      </w:r>
    </w:p>
    <w:p>
      <w:pPr>
        <w:pStyle w:val="ListNumber"/>
      </w:pPr>
      <w:r>
        <w:t>3. Ambiente de Desenvolvimento</w:t>
      </w:r>
    </w:p>
    <w:p>
      <w:pPr>
        <w:pStyle w:val="ListNumber"/>
      </w:pPr>
      <w:r>
        <w:t>4. Desenvolvimento do Frontend</w:t>
      </w:r>
    </w:p>
    <w:p>
      <w:pPr>
        <w:pStyle w:val="ListNumber"/>
      </w:pPr>
      <w:r>
        <w:t>5. Desenvolvimento do Backend</w:t>
      </w:r>
    </w:p>
    <w:p>
      <w:pPr>
        <w:pStyle w:val="ListNumber"/>
      </w:pPr>
      <w:r>
        <w:t>6. Banco de Dados</w:t>
      </w:r>
    </w:p>
    <w:p>
      <w:pPr>
        <w:pStyle w:val="ListNumber"/>
      </w:pPr>
      <w:r>
        <w:t>7. GitHub (repositório e colaboração)</w:t>
      </w:r>
    </w:p>
    <w:p>
      <w:pPr>
        <w:pStyle w:val="ListNumber"/>
      </w:pPr>
      <w:r>
        <w:t>8. Vídeo (roteiro e checklist)</w:t>
      </w:r>
    </w:p>
    <w:p>
      <w:pPr>
        <w:pStyle w:val="ListNumber"/>
      </w:pPr>
      <w:r>
        <w:t>9. Conclusão</w:t>
      </w:r>
    </w:p>
    <w:p>
      <w:pPr>
        <w:pStyle w:val="ListNumber"/>
      </w:pPr>
      <w:r>
        <w:t>Referências Bibliográficas</w:t>
      </w:r>
    </w:p>
    <w:p>
      <w:r>
        <w:br w:type="page"/>
      </w:r>
    </w:p>
    <w:p>
      <w:pPr>
        <w:pStyle w:val="Heading1"/>
      </w:pPr>
      <w:r>
        <w:t>1. Introdução</w:t>
      </w:r>
    </w:p>
    <w:p>
      <w:pPr/>
      <w:r>
        <w:t>Este documento apresenta a Segunda Etapa do Projeto Integrador do curso de TADS/TSI, dando continuidade à proposta do sistema ‘Consulta Fácil’. Na Primeira Etapa, foram definidos: a visão de produto, perfis de personas (Ana, Pedro e Dona Lúcia), jornadas do usuário e o fluxograma macro do serviço. A partir desses insumos, esta etapa tem como objetivo transformar o conceito em uma prova de conceito funcional, cobrindo frontend, backend e persistência de dados.</w:t>
        <w:br/>
        <w:br/>
        <w:t>Objetivos específicos desta etapa:</w:t>
        <w:br/>
        <w:t>• Selecionar uma jornada representativa e condensá-la em um recorte implementável (MVP/PoC).</w:t>
        <w:br/>
        <w:t>• Especificar o ambiente tecnológico (stack, ferramentas, dependências) e práticas de engenharia.</w:t>
        <w:br/>
        <w:t>• Implementar um frontend responsivo e acessível para as principais interações (login, busca e agendamento).</w:t>
        <w:br/>
        <w:t>• Implementar um backend em PHP com endpoints REST e repositório de dados relacional.</w:t>
        <w:br/>
        <w:t>• Fornecer roteiros de execução, testes básicos e diretrizes de colaboração (Git/GitHub).</w:t>
        <w:br/>
        <w:br/>
        <w:t>Critérios de sucesso:</w:t>
        <w:br/>
        <w:t>• Fluxo de ‘buscar médico’ → ‘ver perfil’ → ‘agendar’ funcionando ponta a ponta.</w:t>
        <w:br/>
        <w:t>• Código executável localmente com instruções claras.</w:t>
        <w:br/>
        <w:t>• Base de dados inicial com registros simulados de médicos e um usuário de teste.</w:t>
        <w:br/>
        <w:t>• Vídeo de até 1 minuto demonstrando o fluxo completo.</w:t>
        <w:br/>
      </w:r>
    </w:p>
    <w:p>
      <w:pPr>
        <w:pStyle w:val="Heading1"/>
      </w:pPr>
      <w:r>
        <w:t>2. Prova de Conceito Definida</w:t>
      </w:r>
    </w:p>
    <w:p>
      <w:pPr/>
      <w:r>
        <w:t>A prova de conceito foca na jornada da persona Ana (mãe ocupada), validando os pontos críticos de valor: rapidez, praticidade e confirmação do agendamento. O recorte selecionado inclui:</w:t>
        <w:br/>
        <w:br/>
        <w:t>Escopo funcional do MVP:</w:t>
        <w:br/>
        <w:t>• Autenticação simples (login/cadastro) do paciente.</w:t>
        <w:br/>
        <w:t>• Busca de médicos por especialidade e localização (campo livre + opções populares).</w:t>
        <w:br/>
        <w:t>• Exibição de um cartão de perfil do médico (nome, especialidade, região, avaliação média simulada).</w:t>
        <w:br/>
        <w:t>• Seleção de um horário disponível e confirmação de agendamento com número de protocolo.</w:t>
        <w:br/>
        <w:br/>
        <w:t>Fora de escopo (para versões futuras):</w:t>
        <w:br/>
        <w:t>• Pagamento online, integração com convênios e mensageria transacional (e-mail/SMS em produção).</w:t>
        <w:br/>
        <w:t>• Avaliações reais, upload de documentos e prontuário eletrônico.</w:t>
        <w:br/>
        <w:br/>
        <w:t>Métricas de validação qualitativas:</w:t>
        <w:br/>
        <w:t>• Número de passos até concluir um agendamento (redução de burocracia).</w:t>
        <w:br/>
        <w:t>• Clareza das mensagens e feedbacks de erro/sucesso.</w:t>
        <w:br/>
        <w:t>• Acessibilidade: contraste, tamanho de fonte e legibilidade em telas menores.</w:t>
        <w:br/>
      </w:r>
    </w:p>
    <w:p>
      <w:pPr>
        <w:pStyle w:val="Heading1"/>
      </w:pPr>
      <w:r>
        <w:t>3. Ambiente de Desenvolvimento</w:t>
      </w:r>
    </w:p>
    <w:p>
      <w:pPr/>
      <w:r>
        <w:t>Stack selecionada e justificativas:</w:t>
        <w:br/>
        <w:t>Frontend:</w:t>
        <w:br/>
        <w:t>• HTML5, CSS3 e JavaScript Vanilla para base e didática.</w:t>
        <w:br/>
        <w:t>• Bootstrap 5 para responsividade rápida e componentes acessíveis.</w:t>
        <w:br/>
        <w:t>• jQuery para interações simples (requisições AJAX e manipulação do DOM).</w:t>
        <w:br/>
        <w:br/>
        <w:t>Backend:</w:t>
        <w:br/>
        <w:t>• PHP 8.x – aderente à disciplina e amplamente suportado.</w:t>
        <w:br/>
        <w:t>• Slim Framework (ou Laravel como alternativa) para organizar rotas REST e middlewares.</w:t>
        <w:br/>
        <w:t>• PDO para acesso seguro ao MySQL, com prepared statements.</w:t>
        <w:br/>
        <w:br/>
        <w:t>Banco de Dados:</w:t>
        <w:br/>
        <w:t>• MySQL 8 – relacional, gratuito e com excelente integração ao PHP.</w:t>
        <w:br/>
        <w:br/>
        <w:t>Ferramentas e execução local:</w:t>
        <w:br/>
        <w:t>• XAMPP/Laragon/Docker (opcional) para stack LAMP pronta.</w:t>
        <w:br/>
        <w:t>• Postman/Insomnia para testar endpoints da API.</w:t>
        <w:br/>
        <w:t>• Git + GitHub para versionamento e colaboração.</w:t>
        <w:br/>
        <w:br/>
        <w:t>Padrões e boas práticas adotadas:</w:t>
        <w:br/>
        <w:t>• Organização por camadas (API → serviço → repositório → DB).</w:t>
        <w:br/>
        <w:t>• Arquivo .env (ou config.php) com variáveis de ambiente (host, usuário, senha, banco).</w:t>
        <w:br/>
        <w:t>• Hash de senha com password_hash() (bcrypt/argon2).</w:t>
        <w:br/>
        <w:t>• Validação e sanitização de entrada no backend.</w:t>
        <w:br/>
        <w:t>• CORS configurado apenas para o frontend do projeto.</w:t>
        <w:br/>
      </w:r>
    </w:p>
    <w:p>
      <w:pPr>
        <w:pStyle w:val="Heading1"/>
      </w:pPr>
      <w:r>
        <w:t>4. Desenvolvimento do Frontend</w:t>
      </w:r>
    </w:p>
    <w:p>
      <w:pPr/>
      <w:r>
        <w:t>Páginas principais e requisitos de UX:</w:t>
        <w:br/>
        <w:t>• index.html – Login e cadastro rápido.</w:t>
        <w:br/>
        <w:t>• buscar.html – Filtros por especialidade e localização, lista de médicos.</w:t>
        <w:br/>
        <w:t>• agendar.html – Perfil do médico e seleção de horários.</w:t>
        <w:br/>
        <w:br/>
        <w:t>Componentes e padrões:</w:t>
        <w:br/>
        <w:t>• Navbar com logo e acesso ao perfil (placeholder).</w:t>
        <w:br/>
        <w:t>• Cards de médicos com dados essenciais e botão ‘Agendar’.</w:t>
        <w:br/>
        <w:t>• Formulários com validação de campos e mensagens de erro claras.</w:t>
        <w:br/>
        <w:br/>
        <w:t>Acessibilidade e responsividade:</w:t>
        <w:br/>
        <w:t>• Tipografia mínima 16px, botões grandes e contraste suficiente (WCAG AA).</w:t>
        <w:br/>
        <w:t>• Layout fluido (grid/bootstrap) para smartphones e desktops.</w:t>
        <w:br/>
        <w:br/>
        <w:t>Fluxo do usuário (Ana):</w:t>
        <w:br/>
        <w:t>1) Login → 2) Busca ‘Pediatria’ em ‘Goiânia’ → 3) Visualiza médicos → 4) Seleciona horário → 5) Confirma agendamento.</w:t>
        <w:br/>
        <w:br/>
        <w:t>Interações com a API:</w:t>
        <w:br/>
        <w:t>• POST /auth/login, POST /auth/register</w:t>
        <w:br/>
        <w:t>• GET /medicos?especialidade=&amp;localizacao=</w:t>
        <w:br/>
        <w:t>• POST /consultas (id_medico, data_hora)</w:t>
        <w:br/>
      </w:r>
    </w:p>
    <w:p>
      <w:pPr>
        <w:pStyle w:val="Heading1"/>
      </w:pPr>
      <w:r>
        <w:t>5. Desenvolvimento do Backend</w:t>
      </w:r>
    </w:p>
    <w:p>
      <w:pPr/>
      <w:r>
        <w:t>Arquitetura da API (exemplo com Slim):</w:t>
        <w:br/>
        <w:t>• /auth/login – autenticação e emissão de sessão simples.</w:t>
        <w:br/>
        <w:t>• /auth/register – cadastro com hashing de senha.</w:t>
        <w:br/>
        <w:t>• /medicos – listagem/consulta por filtros.</w:t>
        <w:br/>
        <w:t>• /consultas – criação e listagem por usuário autenticado.</w:t>
        <w:br/>
        <w:br/>
        <w:t>Segurança e validação:</w:t>
        <w:br/>
        <w:t>• Sanitização de entradas (filter_input, regex e validações de domínio).</w:t>
        <w:br/>
        <w:t>• Prepared statements via PDO.</w:t>
        <w:br/>
        <w:t>• Rate limit básico por IP (middleware simples) e logs de erro.</w:t>
        <w:br/>
        <w:br/>
        <w:t>Testes básicos:</w:t>
        <w:br/>
        <w:t>• Status HTTP e payloads esperados (200/201/400/401/404).</w:t>
        <w:br/>
        <w:t>• Fluxos felizes e cenários de erro (usuário inexistente, credenciais inválidas, horário indisponível).</w:t>
        <w:br/>
      </w:r>
    </w:p>
    <w:p>
      <w:pPr>
        <w:pStyle w:val="Heading1"/>
      </w:pPr>
      <w:r>
        <w:t>6. Banco de Dados</w:t>
      </w:r>
    </w:p>
    <w:p>
      <w:pPr/>
      <w:r>
        <w:t>Modelo Entidade-Relacionamento (simplificado):</w:t>
        <w:br/>
        <w:t>• usuarios(id, nome, email, senha_hash)</w:t>
        <w:br/>
        <w:t>• medicos(id, nome, especialidade, localizacao, avaliacao_media)</w:t>
        <w:br/>
        <w:t>• consultas(id, id_usuario, id_medico, data_hora, protocolo)</w:t>
        <w:br/>
        <w:br/>
        <w:t>Regras principais:</w:t>
        <w:br/>
        <w:t>• Um usuário pode ter N consultas; um médico pode atender N consultas.</w:t>
        <w:br/>
        <w:t>• Índices em (especialidade, localizacao) para busca eficiente.</w:t>
        <w:br/>
        <w:t>• Constrangimentos de integridade referencial (FK) e unicidade de email.</w:t>
        <w:br/>
        <w:br/>
        <w:t>Script SQL (trecho):</w:t>
        <w:br/>
        <w:t>CREATE TABLE usuarios (</w:t>
        <w:br/>
        <w:t xml:space="preserve">  id INT AUTO_INCREMENT PRIMARY KEY,</w:t>
        <w:br/>
        <w:t xml:space="preserve">  nome VARCHAR(120) NOT NULL,</w:t>
        <w:br/>
        <w:t xml:space="preserve">  email VARCHAR(160) NOT NULL UNIQUE,</w:t>
        <w:br/>
        <w:t xml:space="preserve">  senha_hash VARCHAR(255) NOT NULL</w:t>
        <w:br/>
        <w:t>);</w:t>
        <w:br/>
        <w:br/>
        <w:t>CREATE TABLE medicos (</w:t>
        <w:br/>
        <w:t xml:space="preserve">  id INT AUTO_INCREMENT PRIMARY KEY,</w:t>
        <w:br/>
        <w:t xml:space="preserve">  nome VARCHAR(120) NOT NULL,</w:t>
        <w:br/>
        <w:t xml:space="preserve">  especialidade VARCHAR(80) NOT NULL,</w:t>
        <w:br/>
        <w:t xml:space="preserve">  localizacao VARCHAR(120) NOT NULL,</w:t>
        <w:br/>
        <w:t xml:space="preserve">  avaliacao_media DECIMAL(2,1) DEFAULT 4.5</w:t>
        <w:br/>
        <w:t>);</w:t>
        <w:br/>
        <w:br/>
        <w:t>CREATE TABLE consultas (</w:t>
        <w:br/>
        <w:t xml:space="preserve">  id INT AUTO_INCREMENT PRIMARY KEY,</w:t>
        <w:br/>
        <w:t xml:space="preserve">  id_usuario INT NOT NULL,</w:t>
        <w:br/>
        <w:t xml:space="preserve">  id_medico INT NOT NULL,</w:t>
        <w:br/>
        <w:t xml:space="preserve">  data_hora DATETIME NOT NULL,</w:t>
        <w:br/>
        <w:t xml:space="preserve">  protocolo VARCHAR(20) NOT NULL,</w:t>
        <w:br/>
        <w:t xml:space="preserve">  FOREIGN KEY (id_usuario) REFERENCES usuarios(id),</w:t>
        <w:br/>
        <w:t xml:space="preserve">  FOREIGN KEY (id_medico) REFERENCES medicos(id)</w:t>
        <w:br/>
        <w:t>);</w:t>
        <w:br/>
      </w:r>
    </w:p>
    <w:p>
      <w:pPr>
        <w:pStyle w:val="Heading1"/>
      </w:pPr>
      <w:r>
        <w:t>7. GitHub (repositório e colaboração)</w:t>
      </w:r>
    </w:p>
    <w:p>
      <w:pPr/>
      <w:r>
        <w:t>Estratégia de versionamento e workflow:</w:t>
        <w:br/>
        <w:t>• Branches: main (estável), dev (integração), feature/* (funcionalidades).</w:t>
        <w:br/>
        <w:t>• Pull Requests com revisão cruzada entre membros e checklist de testes.</w:t>
        <w:br/>
        <w:t>• Commits semânticos (feat:, fix:, docs:, chore:, refactor:).</w:t>
        <w:br/>
        <w:br/>
        <w:t>Conteúdo mínimo do repositório:</w:t>
        <w:br/>
        <w:t>• /frontend, /backend, /db, README.md, LICENSE, .gitignore, docs/.</w:t>
        <w:br/>
        <w:t>• README.md com: visão do projeto, setup local (XAMPP/Laragon), variáveis de ambiente, scripts SQL, rotas da API, créditos.</w:t>
        <w:br/>
        <w:br/>
        <w:t>Checklist para entrega:</w:t>
        <w:br/>
        <w:t>• Todos os membros adicionados como colaboradores.</w:t>
        <w:br/>
        <w:t>• Histórico de contribuições distribuído.</w:t>
        <w:br/>
        <w:t>• Link do vídeo incluído no README.</w:t>
        <w:br/>
      </w:r>
    </w:p>
    <w:p>
      <w:pPr>
        <w:pStyle w:val="Heading1"/>
      </w:pPr>
      <w:r>
        <w:t>8. Vídeo (roteiro e checklist)</w:t>
      </w:r>
    </w:p>
    <w:p>
      <w:pPr/>
      <w:r>
        <w:t>Roteiro (até 60 segundos):</w:t>
        <w:br/>
        <w:t>0–5s: Tela inicial + logo.</w:t>
        <w:br/>
        <w:t>5–15s: Login do usuário de teste.</w:t>
        <w:br/>
        <w:t>15–35s: Busca por ‘Pediatria’ em ‘Goiânia’ e visualização dos médicos.</w:t>
        <w:br/>
        <w:t>35–55s: Seleção de horário e confirmação de agendamento (mostrar protocolo).</w:t>
        <w:br/>
        <w:t>55–60s: Tela de sucesso + mensagem final.</w:t>
        <w:br/>
        <w:br/>
        <w:t>Checklist de gravação:</w:t>
        <w:br/>
        <w:t>• Usar resolução 1280x720 (720p) para leveza.</w:t>
        <w:br/>
        <w:t>• Narrar ou incluir legendas curtas.</w:t>
        <w:br/>
        <w:t>• Evitar dados sensíveis; usar base simulada.</w:t>
        <w:br/>
        <w:t>• Exportar em MP4 (H.264) e anexar ao GitHub ou subir no YouTube como ‘Não listado’.</w:t>
        <w:br/>
      </w:r>
    </w:p>
    <w:p>
      <w:pPr>
        <w:pStyle w:val="Heading1"/>
      </w:pPr>
      <w:r>
        <w:t>9. Conclusão</w:t>
      </w:r>
    </w:p>
    <w:p>
      <w:pPr/>
      <w:r>
        <w:t>A PoC desenvolvida para o ‘Consulta Fácil’ confirma a viabilidade do fluxo de agendamento online, atacando as principais dores identificadas nas personas: tempo, clareza e simplicidade. A escolha da stack (PHP + MySQL + Bootstrap) prioriza curva de aprendizado, suporte e velocidade de entrega, sem abrir mão de boas práticas de segurança, organização e testes. Como próximos passos, recomendam-se: integração com provedores de e-mail/SMS, autenticação JWT, agenda médica com bloqueios por conflito, relatórios de comparecimento e módulo de avaliação real pelos pacientes.</w:t>
      </w:r>
    </w:p>
    <w:p>
      <w:pPr>
        <w:pStyle w:val="Heading1"/>
      </w:pPr>
      <w:r>
        <w:t>Referências Bibliográficas</w:t>
      </w:r>
    </w:p>
    <w:p>
      <w:pPr/>
      <w:r>
        <w:t>BÜRDEK, B. E. Design: História, Teoria e Prática do Design de Produtos. São Paulo: Editora Blucher, 2006.</w:t>
        <w:br/>
        <w:br/>
        <w:t>DAMAZIO, F.; FREIRE, K. Design de serviços: conceitos e reflexões sobre o futuro da disciplina. In: Congresso Brasileiro de P&amp;D em Design, 9., 2010, São Paulo. Anais... 2010.</w:t>
        <w:br/>
        <w:br/>
        <w:t>Documentação oficial:</w:t>
        <w:br/>
        <w:t>• PHP Manual – php.net</w:t>
        <w:br/>
        <w:t>• MySQL Reference Manual – dev.mysql.com</w:t>
        <w:br/>
        <w:t>• Bootstrap – getbootstrap.com</w:t>
        <w:br/>
        <w:t>• Slim Framework – slimframework.com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