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shd w:fill="auto" w:val="clear"/>
        </w:rPr>
        <w:drawing>
          <wp:inline distB="0" distT="0" distL="114300" distR="114300">
            <wp:extent cx="2651125" cy="402590"/>
            <wp:effectExtent b="0" l="0" r="0" t="0"/>
            <wp:docPr descr="logo" id="1" name="image1.png"/>
            <a:graphic>
              <a:graphicData uri="http://schemas.openxmlformats.org/drawingml/2006/picture">
                <pic:pic>
                  <pic:nvPicPr>
                    <pic:cNvPr descr="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40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4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242"/>
        <w:gridCol w:w="1131"/>
        <w:gridCol w:w="5532"/>
        <w:gridCol w:w="1589"/>
        <w:tblGridChange w:id="0">
          <w:tblGrid>
            <w:gridCol w:w="1242"/>
            <w:gridCol w:w="1131"/>
            <w:gridCol w:w="5532"/>
            <w:gridCol w:w="1589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PROGRAMAÇÃO EM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WESLEY EVERTON DE JESUS NEVES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shd w:fill="auto" w:val="clear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2º/2022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ATIVIDADE</w:t>
            </w:r>
          </w:p>
        </w:tc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shd w:fill="auto" w:val="clear"/>
                <w:rtl w:val="0"/>
              </w:rPr>
              <w:t xml:space="preserve">Lista de modelagem de banco de dados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sz w:val="22"/>
                <w:szCs w:val="2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76" w:lineRule="auto"/>
        <w:rPr>
          <w:sz w:val="32"/>
          <w:szCs w:val="32"/>
          <w:shd w:fill="e8e8e8" w:val="clear"/>
        </w:rPr>
      </w:pPr>
      <w:r w:rsidDel="00000000" w:rsidR="00000000" w:rsidRPr="00000000">
        <w:rPr>
          <w:sz w:val="40"/>
          <w:szCs w:val="40"/>
          <w:shd w:fill="e8e8e8" w:val="clear"/>
          <w:rtl w:val="0"/>
        </w:rPr>
        <w:t xml:space="preserve">1)</w:t>
      </w: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Um berçário deseja informatizar suas operações. </w:t>
      </w:r>
      <w:r w:rsidDel="00000000" w:rsidR="00000000" w:rsidRPr="00000000">
        <w:rPr>
          <w:b w:val="1"/>
          <w:sz w:val="32"/>
          <w:szCs w:val="32"/>
          <w:shd w:fill="e8e8e8" w:val="clear"/>
          <w:rtl w:val="0"/>
        </w:rPr>
        <w:t xml:space="preserve">Quando um bebê nasce</w:t>
      </w: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, algumas informações são armazenadas sobre ele, tais como: nome, data do nascimento, peso do nascimento, altura, a mãe deste bebê e o médico que fez seu parto. Para as mães, o berçário também deseja manter um controle, guardando informações como: nome, endereço, telefone e data de nascimento. Para os médicos, é importante saber: CRM, nome, telefone celular e especialidade</w:t>
      </w:r>
    </w:p>
    <w:p w:rsidR="00000000" w:rsidDel="00000000" w:rsidP="00000000" w:rsidRDefault="00000000" w:rsidRPr="00000000" w14:paraId="0000001A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a)Vamos criar somente as entidades</w:t>
      </w:r>
    </w:p>
    <w:p w:rsidR="00000000" w:rsidDel="00000000" w:rsidP="00000000" w:rsidRDefault="00000000" w:rsidRPr="00000000" w14:paraId="0000001B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b)Vamos criar somente as entidades e atributos</w:t>
      </w:r>
    </w:p>
    <w:p w:rsidR="00000000" w:rsidDel="00000000" w:rsidP="00000000" w:rsidRDefault="00000000" w:rsidRPr="00000000" w14:paraId="0000001C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c)Vamos criar somente as entidades, atributos e relacionamentos</w:t>
      </w:r>
    </w:p>
    <w:p w:rsidR="00000000" w:rsidDel="00000000" w:rsidP="00000000" w:rsidRDefault="00000000" w:rsidRPr="00000000" w14:paraId="0000001D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2)</w:t>
      </w: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Um aluno realiza vários trabalhos. Um trabalho é realizado por um ou mais alunos</w:t>
      </w: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3)</w:t>
      </w: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Um diretor dirige no máximo um departamento. Um departamento tem no máximo um diretor.</w:t>
      </w:r>
    </w:p>
    <w:p w:rsidR="00000000" w:rsidDel="00000000" w:rsidP="00000000" w:rsidRDefault="00000000" w:rsidRPr="00000000" w14:paraId="00000022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4) Um autor escreve vários livros. Um livro pode ser escrito por vários autores</w:t>
      </w:r>
    </w:p>
    <w:p w:rsidR="00000000" w:rsidDel="00000000" w:rsidP="00000000" w:rsidRDefault="00000000" w:rsidRPr="00000000" w14:paraId="00000024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5)Uma equipe é composta por vários jogadores. Um jogador joga apenas em uma equipe.</w:t>
      </w:r>
    </w:p>
    <w:p w:rsidR="00000000" w:rsidDel="00000000" w:rsidP="00000000" w:rsidRDefault="00000000" w:rsidRPr="00000000" w14:paraId="00000026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00" w:line="276" w:lineRule="auto"/>
        <w:ind w:left="0" w:firstLine="0"/>
        <w:rPr>
          <w:sz w:val="32"/>
          <w:szCs w:val="32"/>
          <w:shd w:fill="e8e8e8" w:val="clear"/>
        </w:rPr>
      </w:pPr>
      <w:r w:rsidDel="00000000" w:rsidR="00000000" w:rsidRPr="00000000">
        <w:rPr>
          <w:sz w:val="32"/>
          <w:szCs w:val="32"/>
          <w:shd w:fill="e8e8e8" w:val="clear"/>
          <w:rtl w:val="0"/>
        </w:rPr>
        <w:t xml:space="preserve">6)Um cliente realiza várias encomendas. Uma encomenda diz respeito apenas a um cliente.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shd w:fill="e8e8e8" w:val="clear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Arial" w:cs="Arial" w:eastAsia="Arial" w:hAnsi="Arial"/>
      <w:smallCaps w:val="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