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桌面机器人产品需求说明书</w:t>
      </w:r>
    </w:p>
    <w:p>
      <w:r>
        <w:t>本文档描述桌面机器人（小萌）的核心产品需求。</w:t>
      </w:r>
    </w:p>
    <w:p>
      <w:r>
        <w:t>核心能力包括：免按键语音对话、语音控制电脑、敲桌定位移动、拟人表情显示。</w:t>
      </w:r>
    </w:p>
    <w:p>
      <w:r>
        <w:t>语音控制电脑支持打开应用、输入文字、执行白名单命令、设置定时提醒。</w:t>
      </w:r>
    </w:p>
    <w:p>
      <w:r>
        <w:t>安全要求：所有工具执行必须白名单化，危险操作需用户确认。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组合</w:t>
            </w:r>
          </w:p>
        </w:tc>
        <w:tc>
          <w:tcPr>
            <w:tcW w:type="dxa" w:w="4320"/>
          </w:tcPr>
          <w:p>
            <w:r>
              <w:t>金额</w:t>
            </w:r>
          </w:p>
        </w:tc>
      </w:tr>
      <w:tr>
        <w:tc>
          <w:tcPr>
            <w:tcW w:type="dxa" w:w="4320"/>
          </w:tcPr>
          <w:p>
            <w:r>
              <w:t>必购</w:t>
            </w:r>
          </w:p>
        </w:tc>
        <w:tc>
          <w:tcPr>
            <w:tcW w:type="dxa" w:w="4320"/>
          </w:tcPr>
          <w:p>
            <w:r>
              <w:t>302 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