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lineRule="auto"/>
        <w:jc w:val="left"/>
      </w:pPr>
      <w:r>
        <w:rPr>
          <w:rFonts w:ascii="Georgia" w:cs="Georgia" w:eastAsia="Georgia" w:hAnsi="Georgia"/>
          <w:b w:val="false"/>
          <w:bCs w:val="false"/>
          <w:i w:val="false"/>
          <w:iCs w:val="false"/>
          <w:smallCaps w:val="false"/>
          <w:color w:val="111827"/>
          <w:sz w:val="100"/>
          <w:szCs w:val="100"/>
        </w:rPr>
        <w:t xml:space="preserve"/>
      </w:r>
    </w:p>
    <w:p>
      <w:pPr>
        <w:spacing w:before="0" w:after="100" w:line="276" w:lineRule="auto"/>
        <w:jc w:val="center"/>
      </w:pPr>
      <w:r>
        <w:rPr>
          <w:rFonts w:ascii="Georgia" w:cs="Georgia" w:eastAsia="Georgia" w:hAnsi="Georgia"/>
          <w:b/>
          <w:bCs/>
          <w:i w:val="false"/>
          <w:iCs w:val="false"/>
          <w:smallCaps w:val="false"/>
          <w:color w:val="111827"/>
          <w:sz w:val="80"/>
          <w:szCs w:val="80"/>
        </w:rPr>
        <w:t xml:space="preserve">NOESIS</w:t>
      </w:r>
    </w:p>
    <w:p>
      <w:pPr>
        <w:spacing w:before="0" w:after="100" w:line="276" w:lineRule="auto"/>
        <w:jc w:val="center"/>
      </w:pPr>
      <w:r>
        <w:rPr>
          <w:rFonts w:ascii="Georgia" w:cs="Georgia" w:eastAsia="Georgia" w:hAnsi="Georgia"/>
          <w:b w:val="false"/>
          <w:bCs w:val="false"/>
          <w:i w:val="false"/>
          <w:iCs w:val="false"/>
          <w:smallCaps w:val="false"/>
          <w:color w:val="E5E7EB"/>
          <w:sz w:val="20"/>
          <w:szCs w:val="20"/>
        </w:rPr>
        <w:t xml:space="preserve">─────────────────────────────</w:t>
      </w:r>
    </w:p>
    <w:p>
      <w:pPr>
        <w:spacing w:before="0" w:after="100" w:line="276" w:lineRule="auto"/>
        <w:jc w:val="left"/>
      </w:pPr>
      <w:r>
        <w:rPr>
          <w:rFonts w:ascii="Georgia" w:cs="Georgia" w:eastAsia="Georgia" w:hAnsi="Georgia"/>
          <w:b w:val="false"/>
          <w:bCs w:val="false"/>
          <w:i w:val="false"/>
          <w:iCs w:val="false"/>
          <w:smallCaps w:val="false"/>
          <w:color w:val="111827"/>
          <w:sz w:val="10"/>
          <w:szCs w:val="10"/>
        </w:rPr>
        <w:t xml:space="preserve"/>
      </w:r>
    </w:p>
    <w:p>
      <w:pPr>
        <w:spacing w:before="0" w:after="100" w:line="276" w:lineRule="auto"/>
        <w:jc w:val="center"/>
      </w:pPr>
      <w:r>
        <w:rPr>
          <w:rFonts w:ascii="Georgia" w:cs="Georgia" w:eastAsia="Georgia" w:hAnsi="Georgia"/>
          <w:b w:val="false"/>
          <w:bCs w:val="false"/>
          <w:i/>
          <w:iCs/>
          <w:smallCaps w:val="false"/>
          <w:color w:val="6B7280"/>
          <w:sz w:val="26"/>
          <w:szCs w:val="26"/>
        </w:rPr>
        <w:t xml:space="preserve">Routed Reasoning Architecture</w:t>
      </w:r>
    </w:p>
    <w:p>
      <w:pPr>
        <w:spacing w:before="0" w:after="100" w:line="276" w:lineRule="auto"/>
        <w:jc w:val="left"/>
      </w:pPr>
      <w:r>
        <w:rPr>
          <w:rFonts w:ascii="Georgia" w:cs="Georgia" w:eastAsia="Georgia" w:hAnsi="Georgia"/>
          <w:b w:val="false"/>
          <w:bCs w:val="false"/>
          <w:i w:val="false"/>
          <w:iCs w:val="false"/>
          <w:smallCaps w:val="false"/>
          <w:color w:val="111827"/>
          <w:sz w:val="6"/>
          <w:szCs w:val="6"/>
        </w:rPr>
        <w:t xml:space="preserve"/>
      </w:r>
    </w:p>
    <w:p>
      <w:pPr>
        <w:spacing w:before="0" w:after="100" w:line="276" w:lineRule="auto"/>
        <w:jc w:val="center"/>
      </w:pPr>
      <w:r>
        <w:rPr>
          <w:rFonts w:ascii="Georgia" w:cs="Georgia" w:eastAsia="Georgia" w:hAnsi="Georgia"/>
          <w:b w:val="false"/>
          <w:bCs w:val="false"/>
          <w:i w:val="false"/>
          <w:iCs w:val="false"/>
          <w:smallCaps w:val="false"/>
          <w:color w:val="374151"/>
          <w:sz w:val="22"/>
          <w:szCs w:val="22"/>
        </w:rPr>
        <w:t xml:space="preserve">A new class of reasoning system.</w:t>
      </w:r>
    </w:p>
    <w:p>
      <w:pPr>
        <w:spacing w:before="0" w:after="100" w:line="276" w:lineRule="auto"/>
        <w:jc w:val="center"/>
      </w:pPr>
      <w:r>
        <w:rPr>
          <w:rFonts w:ascii="Georgia" w:cs="Georgia" w:eastAsia="Georgia" w:hAnsi="Georgia"/>
          <w:b w:val="false"/>
          <w:bCs w:val="false"/>
          <w:i w:val="false"/>
          <w:iCs w:val="false"/>
          <w:smallCaps w:val="false"/>
          <w:color w:val="374151"/>
          <w:sz w:val="22"/>
          <w:szCs w:val="22"/>
        </w:rPr>
        <w:t xml:space="preserve">One that knows what it doesn't know.</w:t>
      </w:r>
    </w:p>
    <w:p>
      <w:pPr>
        <w:spacing w:before="0" w:after="100" w:line="276" w:lineRule="auto"/>
        <w:jc w:val="left"/>
      </w:pPr>
      <w:r>
        <w:rPr>
          <w:rFonts w:ascii="Georgia" w:cs="Georgia" w:eastAsia="Georgia" w:hAnsi="Georgia"/>
          <w:b w:val="false"/>
          <w:bCs w:val="false"/>
          <w:i w:val="false"/>
          <w:iCs w:val="false"/>
          <w:smallCaps w:val="false"/>
          <w:color w:val="111827"/>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5E7EB" w:sz="1"/>
              <w:left w:val="single" w:color="E5E7EB" w:sz="1"/>
              <w:bottom w:val="single" w:color="E5E7EB" w:sz="1"/>
              <w:right w:val="single" w:color="E5E7EB" w:sz="1"/>
            </w:tcBorders>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1E3A5F"/>
                <w:sz w:val="44"/>
                <w:szCs w:val="44"/>
              </w:rPr>
              <w:t xml:space="preserve">98–100%</w:t>
            </w:r>
          </w:p>
          <w:p>
            <w:pPr>
              <w:spacing w:before="0" w:after="100" w:line="276" w:lineRule="auto"/>
              <w:jc w:val="center"/>
            </w:pPr>
            <w:r>
              <w:rPr>
                <w:rFonts w:ascii="Georgia" w:cs="Georgia" w:eastAsia="Georgia" w:hAnsi="Georgia"/>
                <w:b/>
                <w:bCs/>
                <w:i w:val="false"/>
                <w:iCs w:val="false"/>
                <w:smallCaps w:val="false"/>
                <w:color w:val="111827"/>
                <w:sz w:val="18"/>
                <w:szCs w:val="18"/>
              </w:rPr>
              <w:t xml:space="preserve">Accuracy</w:t>
            </w:r>
          </w:p>
          <w:p>
            <w:pPr>
              <w:spacing w:before="0" w:after="100" w:line="276" w:lineRule="auto"/>
              <w:jc w:val="center"/>
            </w:pPr>
            <w:r>
              <w:rPr>
                <w:rFonts w:ascii="Georgia" w:cs="Georgia" w:eastAsia="Georgia" w:hAnsi="Georgia"/>
                <w:b w:val="false"/>
                <w:bCs w:val="false"/>
                <w:i/>
                <w:iCs/>
                <w:smallCaps w:val="false"/>
                <w:color w:val="6B7280"/>
                <w:sz w:val="16"/>
                <w:szCs w:val="16"/>
              </w:rPr>
              <w:t xml:space="preserve">across 5 hard reasoning classes</w:t>
            </w:r>
          </w:p>
        </w:tc>
        <w:tc>
          <w:tcPr>
            <w:tcBorders>
              <w:top w:val="single" w:color="E5E7EB" w:sz="1"/>
              <w:left w:val="single" w:color="E5E7EB" w:sz="1"/>
              <w:bottom w:val="single" w:color="E5E7EB" w:sz="1"/>
              <w:right w:val="single" w:color="E5E7EB" w:sz="1"/>
            </w:tcBorders>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1E3A5F"/>
                <w:sz w:val="44"/>
                <w:szCs w:val="44"/>
              </w:rPr>
              <w:t xml:space="preserve">5</w:t>
            </w:r>
          </w:p>
          <w:p>
            <w:pPr>
              <w:spacing w:before="0" w:after="100" w:line="276" w:lineRule="auto"/>
              <w:jc w:val="center"/>
            </w:pPr>
            <w:r>
              <w:rPr>
                <w:rFonts w:ascii="Georgia" w:cs="Georgia" w:eastAsia="Georgia" w:hAnsi="Georgia"/>
                <w:b/>
                <w:bCs/>
                <w:i w:val="false"/>
                <w:iCs w:val="false"/>
                <w:smallCaps w:val="false"/>
                <w:color w:val="111827"/>
                <w:sz w:val="18"/>
                <w:szCs w:val="18"/>
              </w:rPr>
              <w:t xml:space="preserve">Dedicated substrates</w:t>
            </w:r>
          </w:p>
          <w:p>
            <w:pPr>
              <w:spacing w:before="0" w:after="100" w:line="276" w:lineRule="auto"/>
              <w:jc w:val="center"/>
            </w:pPr>
            <w:r>
              <w:rPr>
                <w:rFonts w:ascii="Georgia" w:cs="Georgia" w:eastAsia="Georgia" w:hAnsi="Georgia"/>
                <w:b w:val="false"/>
                <w:bCs w:val="false"/>
                <w:i/>
                <w:iCs/>
                <w:smallCaps w:val="false"/>
                <w:color w:val="6B7280"/>
                <w:sz w:val="16"/>
                <w:szCs w:val="16"/>
              </w:rPr>
              <w:t xml:space="preserve">each built for one problem type</w:t>
            </w:r>
          </w:p>
        </w:tc>
        <w:tc>
          <w:tcPr>
            <w:tcBorders>
              <w:top w:val="single" w:color="E5E7EB" w:sz="1"/>
              <w:left w:val="single" w:color="E5E7EB" w:sz="1"/>
              <w:bottom w:val="single" w:color="E5E7EB" w:sz="1"/>
              <w:right w:val="single" w:color="E5E7EB" w:sz="1"/>
            </w:tcBorders>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1E3A5F"/>
                <w:sz w:val="44"/>
                <w:szCs w:val="44"/>
              </w:rPr>
              <w:t xml:space="preserve">+28%</w:t>
            </w:r>
          </w:p>
          <w:p>
            <w:pPr>
              <w:spacing w:before="0" w:after="100" w:line="276" w:lineRule="auto"/>
              <w:jc w:val="center"/>
            </w:pPr>
            <w:r>
              <w:rPr>
                <w:rFonts w:ascii="Georgia" w:cs="Georgia" w:eastAsia="Georgia" w:hAnsi="Georgia"/>
                <w:b/>
                <w:bCs/>
                <w:i w:val="false"/>
                <w:iCs w:val="false"/>
                <w:smallCaps w:val="false"/>
                <w:color w:val="111827"/>
                <w:sz w:val="18"/>
                <w:szCs w:val="18"/>
              </w:rPr>
              <w:t xml:space="preserve">Warm-start gain</w:t>
            </w:r>
          </w:p>
          <w:p>
            <w:pPr>
              <w:spacing w:before="0" w:after="100" w:line="276" w:lineRule="auto"/>
              <w:jc w:val="center"/>
            </w:pPr>
            <w:r>
              <w:rPr>
                <w:rFonts w:ascii="Georgia" w:cs="Georgia" w:eastAsia="Georgia" w:hAnsi="Georgia"/>
                <w:b w:val="false"/>
                <w:bCs w:val="false"/>
                <w:i/>
                <w:iCs/>
                <w:smallCaps w:val="false"/>
                <w:color w:val="6B7280"/>
                <w:sz w:val="16"/>
                <w:szCs w:val="16"/>
              </w:rPr>
              <w:t xml:space="preserve">persistent memory carrying forward</w:t>
            </w:r>
          </w:p>
        </w:tc>
      </w:tr>
    </w:tbl>
    <w:p>
      <w:pPr>
        <w:spacing w:before="0" w:after="100" w:line="276" w:lineRule="auto"/>
        <w:jc w:val="left"/>
      </w:pPr>
      <w:r>
        <w:rPr>
          <w:rFonts w:ascii="Georgia" w:cs="Georgia" w:eastAsia="Georgia" w:hAnsi="Georgia"/>
          <w:b w:val="false"/>
          <w:bCs w:val="false"/>
          <w:i w:val="false"/>
          <w:iCs w:val="false"/>
          <w:smallCaps w:val="false"/>
          <w:color w:val="111827"/>
          <w:sz w:val="80"/>
          <w:szCs w:val="80"/>
        </w:rPr>
        <w:t xml:space="preserve"/>
      </w:r>
    </w:p>
    <w:p>
      <w:pPr>
        <w:spacing w:before="0" w:after="100" w:line="276" w:lineRule="auto"/>
        <w:jc w:val="center"/>
      </w:pPr>
      <w:r>
        <w:rPr>
          <w:rFonts w:ascii="Georgia" w:cs="Georgia" w:eastAsia="Georgia" w:hAnsi="Georgia"/>
          <w:b/>
          <w:bCs/>
          <w:i w:val="false"/>
          <w:iCs w:val="false"/>
          <w:smallCaps w:val="false"/>
          <w:color w:val="111827"/>
          <w:sz w:val="22"/>
          <w:szCs w:val="22"/>
        </w:rPr>
        <w:t xml:space="preserve">Every answer comes with a receipt.</w:t>
      </w:r>
    </w:p>
    <w:p>
      <w:pPr>
        <w:spacing w:before="0" w:after="100" w:line="276" w:lineRule="auto"/>
        <w:jc w:val="center"/>
      </w:pPr>
      <w:r>
        <w:rPr>
          <w:rFonts w:ascii="Georgia" w:cs="Georgia" w:eastAsia="Georgia" w:hAnsi="Georgia"/>
          <w:b w:val="false"/>
          <w:bCs w:val="false"/>
          <w:i w:val="false"/>
          <w:iCs w:val="false"/>
          <w:smallCaps w:val="false"/>
          <w:color w:val="6B7280"/>
          <w:sz w:val="20"/>
          <w:szCs w:val="20"/>
        </w:rPr>
        <w:t xml:space="preserve">You can see which component handled it, what it reasoned, and why.</w:t>
      </w:r>
    </w:p>
    <w:p>
      <w:pPr>
        <w:spacing w:before="0" w:after="100" w:line="276" w:lineRule="auto"/>
        <w:jc w:val="left"/>
      </w:pPr>
      <w:r>
        <w:rPr>
          <w:rFonts w:ascii="Georgia" w:cs="Georgia" w:eastAsia="Georgia" w:hAnsi="Georgia"/>
          <w:b w:val="false"/>
          <w:bCs w:val="false"/>
          <w:i w:val="false"/>
          <w:iCs w:val="false"/>
          <w:smallCaps w:val="false"/>
          <w:color w:val="111827"/>
          <w:sz w:val="60"/>
          <w:szCs w:val="60"/>
        </w:rPr>
        <w:t xml:space="preserve"/>
      </w:r>
    </w:p>
    <w:p>
      <w:pPr>
        <w:spacing w:before="0" w:after="100" w:line="276" w:lineRule="auto"/>
        <w:jc w:val="center"/>
      </w:pPr>
      <w:r>
        <w:rPr>
          <w:rFonts w:ascii="Georgia" w:cs="Georgia" w:eastAsia="Georgia" w:hAnsi="Georgia"/>
          <w:b w:val="false"/>
          <w:bCs w:val="false"/>
          <w:i w:val="false"/>
          <w:iCs w:val="false"/>
          <w:smallCaps/>
          <w:color w:val="6B7280"/>
          <w:sz w:val="17"/>
          <w:szCs w:val="17"/>
        </w:rPr>
        <w:t xml:space="preserve">Confidential  ·  Noesis  ·  2026</w:t>
      </w:r>
    </w:p>
    <w:p>
      <w:r>
        <w:br w:type="page"/>
      </w:r>
    </w:p>
    <w:p>
      <w:pPr>
        <w:pStyle w:val="Heading1"/>
        <w:pBdr>
          <w:bottom w:val="single" w:color="1E3A5F" w:sz="3" w:space="6"/>
        </w:pBdr>
        <w:spacing w:before="480" w:after="200"/>
      </w:pPr>
      <w:r>
        <w:rPr>
          <w:rFonts w:ascii="Georgia" w:cs="Georgia" w:eastAsia="Georgia" w:hAnsi="Georgia"/>
          <w:b/>
          <w:bCs/>
          <w:i w:val="false"/>
          <w:iCs w:val="false"/>
          <w:smallCaps w:val="false"/>
          <w:color w:val="111827"/>
          <w:sz w:val="28"/>
          <w:szCs w:val="28"/>
        </w:rPr>
        <w:t xml:space="preserve">The Problem With Current Systems</w:t>
      </w:r>
    </w:p>
    <w:p>
      <w:pPr>
        <w:spacing w:before="0" w:after="100" w:line="276" w:lineRule="auto"/>
        <w:jc w:val="left"/>
      </w:pPr>
      <w:r>
        <w:rPr>
          <w:rFonts w:ascii="Georgia" w:cs="Georgia" w:eastAsia="Georgia" w:hAnsi="Georgia"/>
          <w:b w:val="false"/>
          <w:bCs w:val="false"/>
          <w:i w:val="false"/>
          <w:iCs w:val="false"/>
          <w:smallCaps w:val="false"/>
          <w:color w:val="111827"/>
          <w:sz w:val="4"/>
          <w:szCs w:val="4"/>
        </w:rPr>
        <w:t xml:space="preserve"/>
      </w:r>
    </w:p>
    <w:p>
      <w:pPr>
        <w:spacing w:before="0" w:after="120" w:line="276" w:lineRule="auto"/>
        <w:jc w:val="left"/>
      </w:pPr>
      <w:r>
        <w:rPr>
          <w:rFonts w:ascii="Georgia" w:cs="Georgia" w:eastAsia="Georgia" w:hAnsi="Georgia"/>
          <w:b w:val="false"/>
          <w:bCs w:val="false"/>
          <w:i w:val="false"/>
          <w:iCs w:val="false"/>
          <w:smallCaps w:val="false"/>
          <w:color w:val="111827"/>
          <w:sz w:val="22"/>
          <w:szCs w:val="22"/>
        </w:rPr>
        <w:t xml:space="preserve">Every major reasoning system in use today — from large language models to reinforcement learning agents — shares a fundamental architectural assumption: one mechanism handles everything.</w:t>
      </w:r>
    </w:p>
    <w:p>
      <w:pPr>
        <w:spacing w:before="0" w:after="120" w:line="276" w:lineRule="auto"/>
        <w:jc w:val="left"/>
      </w:pPr>
      <w:r>
        <w:rPr>
          <w:rFonts w:ascii="Georgia" w:cs="Georgia" w:eastAsia="Georgia" w:hAnsi="Georgia"/>
          <w:b w:val="false"/>
          <w:bCs w:val="false"/>
          <w:i w:val="false"/>
          <w:iCs w:val="false"/>
          <w:smallCaps w:val="false"/>
          <w:color w:val="111827"/>
          <w:sz w:val="22"/>
          <w:szCs w:val="22"/>
        </w:rPr>
        <w:t xml:space="preserve">The same process that recalls a fact is the same process that does arithmetic. The same process that matches a pattern is the same process that satisfies a constraint. There is no separation. There is no routing. There is no acknowledgment that different problems require fundamentally different instruments.</w:t>
      </w:r>
    </w:p>
    <w:p>
      <w:pPr>
        <w:spacing w:before="0" w:after="80" w:line="276" w:lineRule="auto"/>
        <w:jc w:val="left"/>
      </w:pPr>
      <w:r>
        <w:rPr>
          <w:rFonts w:ascii="Georgia" w:cs="Georgia" w:eastAsia="Georgia" w:hAnsi="Georgia"/>
          <w:b w:val="false"/>
          <w:bCs w:val="false"/>
          <w:i w:val="false"/>
          <w:iCs w:val="false"/>
          <w:smallCaps w:val="false"/>
          <w:color w:val="111827"/>
          <w:sz w:val="22"/>
          <w:szCs w:val="22"/>
        </w:rPr>
        <w:t xml:space="preserve">This produces three problems that cannot be solved by making the single mechanism bigger: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20" w:after="20" w:line="276" w:lineRule="auto"/>
              <w:jc w:val="left"/>
            </w:pPr>
            <w:r>
              <w:rPr>
                <w:rFonts w:ascii="Georgia" w:cs="Georgia" w:eastAsia="Georgia" w:hAnsi="Georgia"/>
                <w:b/>
                <w:bCs/>
                <w:i w:val="false"/>
                <w:iCs w:val="false"/>
                <w:smallCaps w:val="false"/>
                <w:color w:val="FFFFFF"/>
                <w:sz w:val="19"/>
                <w:szCs w:val="19"/>
              </w:rPr>
              <w:t xml:space="preserve">Failure is opaque.</w:t>
            </w:r>
          </w:p>
        </w:tc>
        <w:tc>
          <w:tcPr>
            <w:tcW w:type="dxa" w:w="71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9"/>
                <w:szCs w:val="19"/>
              </w:rPr>
              <w:t xml:space="preserve">When a system gets something wrong, you cannot inspect why. The reasoning happened inside a process that does not expose its steps. There is no trace. There is no substrate to examine. There is only a wrong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20" w:after="20" w:line="276" w:lineRule="auto"/>
              <w:jc w:val="left"/>
            </w:pPr>
            <w:r>
              <w:rPr>
                <w:rFonts w:ascii="Georgia" w:cs="Georgia" w:eastAsia="Georgia" w:hAnsi="Georgia"/>
                <w:b/>
                <w:bCs/>
                <w:i w:val="false"/>
                <w:iCs w:val="false"/>
                <w:smallCaps w:val="false"/>
                <w:color w:val="FFFFFF"/>
                <w:sz w:val="19"/>
                <w:szCs w:val="19"/>
              </w:rPr>
              <w:t xml:space="preserve">Uncertainty is simulated.</w:t>
            </w:r>
          </w:p>
        </w:tc>
        <w:tc>
          <w:tcPr>
            <w:tcW w:type="dxa" w:w="71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9"/>
                <w:szCs w:val="19"/>
              </w:rPr>
              <w:t xml:space="preserve">Current systems produce confidence scores. Those scores are statistical artifacts — calibrated to look reasonable, not derived from genuine epistemic state. The system does not actually know what it does not know.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20" w:after="20" w:line="276" w:lineRule="auto"/>
              <w:jc w:val="left"/>
            </w:pPr>
            <w:r>
              <w:rPr>
                <w:rFonts w:ascii="Georgia" w:cs="Georgia" w:eastAsia="Georgia" w:hAnsi="Georgia"/>
                <w:b/>
                <w:bCs/>
                <w:i w:val="false"/>
                <w:iCs w:val="false"/>
                <w:smallCaps w:val="false"/>
                <w:color w:val="FFFFFF"/>
                <w:sz w:val="19"/>
                <w:szCs w:val="19"/>
              </w:rPr>
              <w:t xml:space="preserve">Learning is frozen.</w:t>
            </w:r>
          </w:p>
        </w:tc>
        <w:tc>
          <w:tcPr>
            <w:tcW w:type="dxa" w:w="71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9"/>
                <w:szCs w:val="19"/>
              </w:rPr>
              <w:t xml:space="preserve">The most capable systems today are trained once, then frozen. The weights that encode everything they know cannot be updated from new experience without retraining the entire system. What you use is not what learns.</w:t>
            </w:r>
          </w:p>
        </w:tc>
      </w:tr>
    </w:tbl>
    <w:p>
      <w:pPr>
        <w:spacing w:before="0" w:after="100" w:line="276" w:lineRule="auto"/>
        <w:jc w:val="left"/>
      </w:pPr>
      <w:r>
        <w:rPr>
          <w:rFonts w:ascii="Georgia" w:cs="Georgia" w:eastAsia="Georgia" w:hAnsi="Georgia"/>
          <w:b w:val="false"/>
          <w:bCs w:val="false"/>
          <w:i w:val="false"/>
          <w:iCs w:val="false"/>
          <w:smallCaps w:val="false"/>
          <w:color w:val="111827"/>
          <w:sz w:val="12"/>
          <w:szCs w:val="12"/>
        </w:rPr>
        <w:t xml:space="preserve"/>
      </w:r>
    </w:p>
    <w:p>
      <w:pPr>
        <w:spacing w:before="0" w:after="100" w:line="276" w:lineRule="auto"/>
        <w:jc w:val="left"/>
      </w:pPr>
      <w:r>
        <w:rPr>
          <w:rFonts w:ascii="Georgia" w:cs="Georgia" w:eastAsia="Georgia" w:hAnsi="Georgia"/>
          <w:b w:val="false"/>
          <w:bCs w:val="false"/>
          <w:i w:val="false"/>
          <w:iCs w:val="false"/>
          <w:smallCap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gridSpan w:val="1"/>
            <w:tcBorders>
              <w:top w:val="single" w:color="FFFFFF" w:sz="0"/>
              <w:left w:val="single" w:color="FFFFFF" w:sz="0"/>
              <w:bottom w:val="single" w:color="FFFFFF" w:sz="0"/>
              <w:right w:val="single" w:color="FFFFFF" w:sz="0"/>
            </w:tcBorders>
            <w:shd w:fill="1E3A5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20"/>
                <w:szCs w:val="20"/>
              </w:rPr>
              <w:t xml:space="preserve"/>
            </w:r>
          </w:p>
        </w:tc>
        <w:tc>
          <w:tcPr>
            <w:tcW w:type="dxa" w:w="9160"/>
            <w:gridSpan w:val="1"/>
            <w:tcBorders>
              <w:top w:val="single" w:color="FFFFFF" w:sz="0"/>
              <w:left w:val="single" w:color="FFFFFF" w:sz="0"/>
              <w:bottom w:val="single" w:color="FFFFFF" w:sz="0"/>
              <w:right w:val="single" w:color="FFFFFF" w:sz="0"/>
            </w:tcBorders>
            <w:shd w:fill="EFF6FF" w:val="clear"/>
            <w:tcMar>
              <w:top w:type="dxa" w:w="120"/>
              <w:left w:type="dxa" w:w="200"/>
              <w:bottom w:type="dxa" w:w="120"/>
              <w:right w:type="dxa" w:w="200"/>
            </w:tcMar>
            <w:vAlign w:val="center"/>
          </w:tcPr>
          <w:p>
            <w:pPr>
              <w:spacing w:before="60" w:after="60" w:line="276" w:lineRule="auto"/>
              <w:ind w:left="280"/>
              <w:jc w:val="left"/>
            </w:pPr>
            <w:r>
              <w:rPr>
                <w:rFonts w:ascii="Georgia" w:cs="Georgia" w:eastAsia="Georgia" w:hAnsi="Georgia"/>
                <w:b w:val="false"/>
                <w:bCs w:val="false"/>
                <w:i/>
                <w:iCs/>
                <w:smallCaps w:val="false"/>
                <w:color w:val="1E3A5F"/>
                <w:sz w:val="21"/>
                <w:szCs w:val="21"/>
              </w:rPr>
              <w:t xml:space="preserve">The question is not how to make the single mechanism more powerful. The question is whether a single mechanism is the right architecture at all.</w:t>
            </w:r>
          </w:p>
        </w:tc>
      </w:tr>
    </w:tbl>
    <w:p>
      <w:r>
        <w:br w:type="page"/>
      </w:r>
    </w:p>
    <w:p>
      <w:pPr>
        <w:pStyle w:val="Heading1"/>
        <w:pBdr>
          <w:bottom w:val="single" w:color="1E3A5F" w:sz="3" w:space="6"/>
        </w:pBdr>
        <w:spacing w:before="480" w:after="200"/>
      </w:pPr>
      <w:r>
        <w:rPr>
          <w:rFonts w:ascii="Georgia" w:cs="Georgia" w:eastAsia="Georgia" w:hAnsi="Georgia"/>
          <w:b/>
          <w:bCs/>
          <w:i w:val="false"/>
          <w:iCs w:val="false"/>
          <w:smallCaps w:val="false"/>
          <w:color w:val="111827"/>
          <w:sz w:val="28"/>
          <w:szCs w:val="28"/>
        </w:rPr>
        <w:t xml:space="preserve">The Principle</w:t>
      </w:r>
    </w:p>
    <w:p>
      <w:pPr>
        <w:spacing w:before="0" w:after="100" w:line="276" w:lineRule="auto"/>
        <w:jc w:val="left"/>
      </w:pPr>
      <w:r>
        <w:rPr>
          <w:rFonts w:ascii="Georgia" w:cs="Georgia" w:eastAsia="Georgia" w:hAnsi="Georgia"/>
          <w:b w:val="false"/>
          <w:bCs w:val="false"/>
          <w:i w:val="false"/>
          <w:iCs w:val="false"/>
          <w:smallCaps w:val="false"/>
          <w:color w:val="111827"/>
          <w:sz w:val="4"/>
          <w:szCs w:val="4"/>
        </w:rPr>
        <w:t xml:space="preserve"/>
      </w:r>
    </w:p>
    <w:p>
      <w:pPr>
        <w:spacing w:before="0" w:after="80" w:line="276" w:lineRule="auto"/>
        <w:jc w:val="left"/>
      </w:pPr>
      <w:r>
        <w:rPr>
          <w:rFonts w:ascii="Georgia" w:cs="Georgia" w:eastAsia="Georgia" w:hAnsi="Georgia"/>
          <w:b/>
          <w:bCs/>
          <w:i w:val="false"/>
          <w:iCs w:val="false"/>
          <w:smallCaps w:val="false"/>
          <w:color w:val="111827"/>
          <w:sz w:val="22"/>
          <w:szCs w:val="22"/>
        </w:rPr>
        <w:t xml:space="preserve">Noesis is built on one architectural insight:</w:t>
      </w:r>
    </w:p>
    <w:p>
      <w:pPr>
        <w:spacing w:before="40" w:after="140" w:line="276" w:lineRule="auto"/>
        <w:jc w:val="left"/>
      </w:pPr>
      <w:r>
        <w:rPr>
          <w:rFonts w:ascii="Georgia" w:cs="Georgia" w:eastAsia="Georgia" w:hAnsi="Georgia"/>
          <w:b w:val="false"/>
          <w:bCs w:val="false"/>
          <w:i w:val="false"/>
          <w:iCs w:val="false"/>
          <w:smallCaps w:val="false"/>
          <w:color w:val="111827"/>
          <w:sz w:val="24"/>
          <w:szCs w:val="24"/>
        </w:rPr>
        <w:t xml:space="preserve">Different problems require different cognitive instruments. A system that routes each problem to the substrate designed for it — and shows you the routing — will outperform a system that attempts everything with one mechanism, not because it is larger, but because it is </w:t>
      </w:r>
      <w:r>
        <w:rPr>
          <w:rFonts w:ascii="Georgia" w:cs="Georgia" w:eastAsia="Georgia" w:hAnsi="Georgia"/>
          <w:b/>
          <w:bCs/>
          <w:i w:val="false"/>
          <w:iCs w:val="false"/>
          <w:smallCaps w:val="false"/>
          <w:color w:val="1E3A5F"/>
          <w:sz w:val="24"/>
          <w:szCs w:val="24"/>
        </w:rPr>
        <w:t xml:space="preserve">honest</w:t>
      </w:r>
      <w:r>
        <w:rPr>
          <w:rFonts w:ascii="Georgia" w:cs="Georgia" w:eastAsia="Georgia" w:hAnsi="Georgia"/>
          <w:b w:val="false"/>
          <w:bCs w:val="false"/>
          <w:i w:val="false"/>
          <w:iCs w:val="false"/>
          <w:smallCaps w:val="false"/>
          <w:color w:val="111827"/>
          <w:sz w:val="24"/>
          <w:szCs w:val="24"/>
        </w:rPr>
        <w:t xml:space="preserve"> about what each problem requires.</w:t>
      </w:r>
    </w:p>
    <w:p>
      <w:pPr>
        <w:spacing w:before="0" w:after="120" w:line="276" w:lineRule="auto"/>
        <w:jc w:val="left"/>
      </w:pPr>
      <w:r>
        <w:rPr>
          <w:rFonts w:ascii="Georgia" w:cs="Georgia" w:eastAsia="Georgia" w:hAnsi="Georgia"/>
          <w:b w:val="false"/>
          <w:bCs w:val="false"/>
          <w:i w:val="false"/>
          <w:iCs w:val="false"/>
          <w:smallCaps w:val="false"/>
          <w:color w:val="111827"/>
          <w:sz w:val="22"/>
          <w:szCs w:val="22"/>
        </w:rPr>
        <w:t xml:space="preserve">This is not a novel idea in principle. A skilled diagnostician does not run every test on every patient. They read the presentation, identify the problem class, and route to the instrument the problem requires. The reasoning is transparent. The instrument is chosen deliberately. When the instrument fails, you know which one and why.</w:t>
      </w:r>
    </w:p>
    <w:p>
      <w:pPr>
        <w:spacing w:before="0" w:after="80" w:line="276" w:lineRule="auto"/>
        <w:jc w:val="left"/>
      </w:pPr>
      <w:r>
        <w:rPr>
          <w:rFonts w:ascii="Georgia" w:cs="Georgia" w:eastAsia="Georgia" w:hAnsi="Georgia"/>
          <w:b w:val="false"/>
          <w:bCs w:val="false"/>
          <w:i w:val="false"/>
          <w:iCs w:val="false"/>
          <w:smallCaps w:val="false"/>
          <w:color w:val="111827"/>
          <w:sz w:val="22"/>
          <w:szCs w:val="22"/>
        </w:rPr>
        <w:t xml:space="preserve">Noesis applies this principle to machine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val="false"/>
                <w:color w:val="FFFFFF"/>
                <w:sz w:val="18"/>
                <w:szCs w:val="18"/>
              </w:rPr>
              <w:t xml:space="preserve">Structural recognition</w:t>
            </w:r>
          </w:p>
        </w:tc>
        <w:tc>
          <w:tcPr>
            <w:tcW w:type="dxa" w:w="63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Before any computation begins, the system reads the structural shape of the problem — not its surface presentation, but its underlying class. Numbers change. Structure does not.</w:t>
            </w:r>
          </w:p>
        </w:tc>
      </w:tr>
      <w:tr>
        <w:tc>
          <w:tcPr>
            <w:tcW w:type="dxa" w:w="3000"/>
            <w:gridSpan w:val="1"/>
            <w:tcBorders>
              <w:top w:val="single" w:color="E5E7EB" w:sz="1"/>
              <w:left w:val="single" w:color="E5E7EB" w:sz="1"/>
              <w:bottom w:val="single" w:color="E5E7EB" w:sz="1"/>
              <w:right w:val="single" w:color="E5E7EB" w:sz="1"/>
            </w:tcBorders>
            <w:shd w:fill="0F4C75"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val="false"/>
                <w:color w:val="FFFFFF"/>
                <w:sz w:val="18"/>
                <w:szCs w:val="18"/>
              </w:rPr>
              <w:t xml:space="preserve">Deliberate routing</w:t>
            </w:r>
          </w:p>
        </w:tc>
        <w:tc>
          <w:tcPr>
            <w:tcW w:type="dxa" w:w="63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The identified structure maps to a substrate — a purpose-built reasoning instrument. Arithmetic routes to arithmetic. Constraint problems route to constraint solving. No substrate is ever asked to do something outside its domain.</w:t>
            </w:r>
          </w:p>
        </w:tc>
      </w:tr>
      <w:tr>
        <w:tc>
          <w:tcPr>
            <w:tcW w:type="dxa" w:w="30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val="false"/>
                <w:color w:val="FFFFFF"/>
                <w:sz w:val="18"/>
                <w:szCs w:val="18"/>
              </w:rPr>
              <w:t xml:space="preserve">Visible reasoning</w:t>
            </w:r>
          </w:p>
        </w:tc>
        <w:tc>
          <w:tcPr>
            <w:tcW w:type="dxa" w:w="63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Every decision produces a trace. Which structure was detected. Which substrate was called. What it computed. What it returned. The reasoning is not reconstructed after the fact — it is recorded as it happens.</w:t>
            </w:r>
          </w:p>
        </w:tc>
      </w:tr>
      <w:tr>
        <w:tc>
          <w:tcPr>
            <w:tcW w:type="dxa" w:w="3000"/>
            <w:gridSpan w:val="1"/>
            <w:tcBorders>
              <w:top w:val="single" w:color="E5E7EB" w:sz="1"/>
              <w:left w:val="single" w:color="E5E7EB" w:sz="1"/>
              <w:bottom w:val="single" w:color="E5E7EB" w:sz="1"/>
              <w:right w:val="single" w:color="E5E7EB" w:sz="1"/>
            </w:tcBorders>
            <w:shd w:fill="0F4C75"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val="false"/>
                <w:color w:val="FFFFFF"/>
                <w:sz w:val="18"/>
                <w:szCs w:val="18"/>
              </w:rPr>
              <w:t xml:space="preserve">Honest failure</w:t>
            </w:r>
          </w:p>
        </w:tc>
        <w:tc>
          <w:tcPr>
            <w:tcW w:type="dxa" w:w="63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When the system fails, the trace shows exactly where. The wrong substrate was called. The right substrate could not find the operation. The constraint set had no satisfying answer. Failure is inspectable, not opaque.</w:t>
            </w:r>
          </w:p>
        </w:tc>
      </w:tr>
    </w:tbl>
    <w:p>
      <w:pPr>
        <w:spacing w:before="0" w:after="100" w:line="276" w:lineRule="auto"/>
        <w:jc w:val="left"/>
      </w:pPr>
      <w:r>
        <w:rPr>
          <w:rFonts w:ascii="Georgia" w:cs="Georgia" w:eastAsia="Georgia" w:hAnsi="Georgia"/>
          <w:b w:val="false"/>
          <w:bCs w:val="false"/>
          <w:i w:val="false"/>
          <w:iCs w:val="false"/>
          <w:smallCaps w:val="false"/>
          <w:color w:val="111827"/>
          <w:sz w:val="40"/>
          <w:szCs w:val="40"/>
        </w:rPr>
        <w:t xml:space="preserve"/>
      </w:r>
    </w:p>
    <w:p>
      <w:pPr>
        <w:spacing w:before="0" w:after="100" w:line="276" w:lineRule="auto"/>
        <w:jc w:val="left"/>
      </w:pPr>
      <w:r>
        <w:rPr>
          <w:rFonts w:ascii="Georgia" w:cs="Georgia" w:eastAsia="Georgia" w:hAnsi="Georgia"/>
          <w:b w:val="false"/>
          <w:bCs w:val="false"/>
          <w:i/>
          <w:iCs/>
          <w:smallCaps w:val="false"/>
          <w:color w:val="6B7280"/>
          <w:sz w:val="22"/>
          <w:szCs w:val="22"/>
        </w:rPr>
        <w:t xml:space="preserve">The result is a system that does not get more capable by getting larger. It gets more capable by getting more precise about what each component is responsible for.</w:t>
      </w:r>
    </w:p>
    <w:p>
      <w:r>
        <w:br w:type="page"/>
      </w:r>
    </w:p>
    <w:p>
      <w:pPr>
        <w:pStyle w:val="Heading1"/>
        <w:pBdr>
          <w:bottom w:val="single" w:color="1E3A5F" w:sz="3" w:space="6"/>
        </w:pBdr>
        <w:spacing w:before="480" w:after="200"/>
      </w:pPr>
      <w:r>
        <w:rPr>
          <w:rFonts w:ascii="Georgia" w:cs="Georgia" w:eastAsia="Georgia" w:hAnsi="Georgia"/>
          <w:b/>
          <w:bCs/>
          <w:i w:val="false"/>
          <w:iCs w:val="false"/>
          <w:smallCaps w:val="false"/>
          <w:color w:val="111827"/>
          <w:sz w:val="28"/>
          <w:szCs w:val="28"/>
        </w:rPr>
        <w:t xml:space="preserve">The Evidence</w:t>
      </w:r>
    </w:p>
    <w:p>
      <w:pPr>
        <w:spacing w:before="0" w:after="100" w:line="276" w:lineRule="auto"/>
        <w:jc w:val="left"/>
      </w:pPr>
      <w:r>
        <w:rPr>
          <w:rFonts w:ascii="Georgia" w:cs="Georgia" w:eastAsia="Georgia" w:hAnsi="Georgia"/>
          <w:b w:val="false"/>
          <w:bCs w:val="false"/>
          <w:i w:val="false"/>
          <w:iCs w:val="false"/>
          <w:smallCaps w:val="false"/>
          <w:color w:val="111827"/>
          <w:sz w:val="4"/>
          <w:szCs w:val="4"/>
        </w:rPr>
        <w:t xml:space="preserve"/>
      </w:r>
    </w:p>
    <w:p>
      <w:pPr>
        <w:spacing w:before="0" w:after="120" w:line="276" w:lineRule="auto"/>
        <w:jc w:val="left"/>
      </w:pPr>
      <w:r>
        <w:rPr>
          <w:rFonts w:ascii="Georgia" w:cs="Georgia" w:eastAsia="Georgia" w:hAnsi="Georgia"/>
          <w:b w:val="false"/>
          <w:bCs w:val="false"/>
          <w:i w:val="false"/>
          <w:iCs w:val="false"/>
          <w:smallCaps w:val="false"/>
          <w:color w:val="111827"/>
          <w:sz w:val="22"/>
          <w:szCs w:val="22"/>
        </w:rPr>
        <w:t xml:space="preserve">Noesis was tested against five pattern classes specifically designed to defeat surface-level reasoning systems. Each class was chosen because it cannot be solved by pattern matching alone — the hidden rule requires a specific cognitive operation that cannot be discovered by looking at the surface.</w:t>
      </w:r>
    </w:p>
    <w:p>
      <w:pPr>
        <w:pStyle w:val="Heading2"/>
        <w:spacing w:before="320" w:after="140"/>
      </w:pPr>
      <w:r>
        <w:rPr>
          <w:rFonts w:ascii="Georgia" w:cs="Georgia" w:eastAsia="Georgia" w:hAnsi="Georgia"/>
          <w:b/>
          <w:bCs/>
          <w:i w:val="false"/>
          <w:iCs w:val="false"/>
          <w:smallCaps w:val="false"/>
          <w:color w:val="1E3A5F"/>
          <w:sz w:val="23"/>
          <w:szCs w:val="23"/>
        </w:rPr>
        <w:t xml:space="preserve">Five Hard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FFFFFF"/>
                <w:sz w:val="20"/>
                <w:szCs w:val="20"/>
              </w:rPr>
              <w:t xml:space="preserve">1</w:t>
            </w:r>
          </w:p>
        </w:tc>
        <w:tc>
          <w:tcPr>
            <w:tcW w:type="dxa" w:w="89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val="false"/>
                <w:color w:val="111827"/>
                <w:sz w:val="20"/>
                <w:szCs w:val="20"/>
              </w:rPr>
              <w:t xml:space="preserve">Arithmetic Dependencies</w:t>
            </w:r>
          </w:p>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The rule connecting three separate number series is hidden. The correct answer requires discovering which mathematical operation links them — a discovery that cannot be made by examining any one series in isolation. Every surface-level system fails because it looks at the wrong thing.</w:t>
            </w:r>
          </w:p>
        </w:tc>
      </w:tr>
    </w:tbl>
    <w:p>
      <w:pPr>
        <w:spacing w:before="0" w:after="100" w:line="276" w:lineRule="auto"/>
        <w:jc w:val="left"/>
      </w:pPr>
      <w:r>
        <w:rPr>
          <w:rFonts w:ascii="Georgia" w:cs="Georgia" w:eastAsia="Georgia" w:hAnsi="Georgia"/>
          <w:b w:val="false"/>
          <w:bCs w:val="false"/>
          <w:i w:val="false"/>
          <w:iCs w:val="false"/>
          <w:smallCaps w:val="false"/>
          <w:color w:val="111827"/>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FFFFFF"/>
                <w:sz w:val="20"/>
                <w:szCs w:val="20"/>
              </w:rPr>
              <w:t xml:space="preserve">2</w:t>
            </w:r>
          </w:p>
        </w:tc>
        <w:tc>
          <w:tcPr>
            <w:tcW w:type="dxa" w:w="89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val="false"/>
                <w:color w:val="111827"/>
                <w:sz w:val="20"/>
                <w:szCs w:val="20"/>
              </w:rPr>
              <w:t xml:space="preserve">Simultaneous Constraints</w:t>
            </w:r>
          </w:p>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One answer satisfies multiple rules at the same time. Finding answers that satisfy most rules is tractable. Finding the answer that satisfies all rules simultaneously requires global reasoning that local optimization cannot produce.</w:t>
            </w:r>
          </w:p>
        </w:tc>
      </w:tr>
    </w:tbl>
    <w:p>
      <w:pPr>
        <w:spacing w:before="0" w:after="100" w:line="276" w:lineRule="auto"/>
        <w:jc w:val="left"/>
      </w:pPr>
      <w:r>
        <w:rPr>
          <w:rFonts w:ascii="Georgia" w:cs="Georgia" w:eastAsia="Georgia" w:hAnsi="Georgia"/>
          <w:b w:val="false"/>
          <w:bCs w:val="false"/>
          <w:i w:val="false"/>
          <w:iCs w:val="false"/>
          <w:smallCaps w:val="false"/>
          <w:color w:val="111827"/>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FFFFFF"/>
                <w:sz w:val="20"/>
                <w:szCs w:val="20"/>
              </w:rPr>
              <w:t xml:space="preserve">3</w:t>
            </w:r>
          </w:p>
        </w:tc>
        <w:tc>
          <w:tcPr>
            <w:tcW w:type="dxa" w:w="89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val="false"/>
                <w:color w:val="111827"/>
                <w:sz w:val="20"/>
                <w:szCs w:val="20"/>
              </w:rPr>
              <w:t xml:space="preserve">Pattern Inversion</w:t>
            </w:r>
          </w:p>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A sequence follows a rule for several steps, then inverts it. Any system that extrapolates the early pattern answers incorrectly. Detecting the inversion requires holding the full temporal sequence and identifying the structural break.</w:t>
            </w:r>
          </w:p>
        </w:tc>
      </w:tr>
    </w:tbl>
    <w:p>
      <w:pPr>
        <w:spacing w:before="0" w:after="100" w:line="276" w:lineRule="auto"/>
        <w:jc w:val="left"/>
      </w:pPr>
      <w:r>
        <w:rPr>
          <w:rFonts w:ascii="Georgia" w:cs="Georgia" w:eastAsia="Georgia" w:hAnsi="Georgia"/>
          <w:b w:val="false"/>
          <w:bCs w:val="false"/>
          <w:i w:val="false"/>
          <w:iCs w:val="false"/>
          <w:smallCaps w:val="false"/>
          <w:color w:val="111827"/>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FFFFFF"/>
                <w:sz w:val="20"/>
                <w:szCs w:val="20"/>
              </w:rPr>
              <w:t xml:space="preserve">4</w:t>
            </w:r>
          </w:p>
        </w:tc>
        <w:tc>
          <w:tcPr>
            <w:tcW w:type="dxa" w:w="89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val="false"/>
                <w:color w:val="111827"/>
                <w:sz w:val="20"/>
                <w:szCs w:val="20"/>
              </w:rPr>
              <w:t xml:space="preserve">Compound Transformation</w:t>
            </w:r>
          </w:p>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A value transforms through multiple operations in sequence. Discovering the compound rule from a single example and applying it correctly to a new input requires algebraic decomposition that single-step pattern matching cannot perform.</w:t>
            </w:r>
          </w:p>
        </w:tc>
      </w:tr>
    </w:tbl>
    <w:p>
      <w:pPr>
        <w:spacing w:before="0" w:after="100" w:line="276" w:lineRule="auto"/>
        <w:jc w:val="left"/>
      </w:pPr>
      <w:r>
        <w:rPr>
          <w:rFonts w:ascii="Georgia" w:cs="Georgia" w:eastAsia="Georgia" w:hAnsi="Georgia"/>
          <w:b w:val="false"/>
          <w:bCs w:val="false"/>
          <w:i w:val="false"/>
          <w:iCs w:val="false"/>
          <w:smallCaps w:val="false"/>
          <w:color w:val="111827"/>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FFFFFF"/>
                <w:sz w:val="20"/>
                <w:szCs w:val="20"/>
              </w:rPr>
              <w:t xml:space="preserve">5</w:t>
            </w:r>
          </w:p>
        </w:tc>
        <w:tc>
          <w:tcPr>
            <w:tcW w:type="dxa" w:w="89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val="false"/>
                <w:color w:val="111827"/>
                <w:sz w:val="20"/>
                <w:szCs w:val="20"/>
              </w:rPr>
              <w:t xml:space="preserve">Structural Transfer</w:t>
            </w:r>
          </w:p>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The same structural rule appears across entirely different surface representations — numeric sequences, symbolic patterns, code structures. A system that memorized the surface fails when the surface changes. A system that learned the structure succeeds regardless of representation.</w:t>
            </w:r>
          </w:p>
        </w:tc>
      </w:tr>
    </w:tbl>
    <w:p>
      <w:pPr>
        <w:spacing w:before="0" w:after="100" w:line="276" w:lineRule="auto"/>
        <w:jc w:val="left"/>
      </w:pPr>
      <w:r>
        <w:rPr>
          <w:rFonts w:ascii="Georgia" w:cs="Georgia" w:eastAsia="Georgia" w:hAnsi="Georgia"/>
          <w:b w:val="false"/>
          <w:bCs w:val="false"/>
          <w:i w:val="false"/>
          <w:iCs w:val="false"/>
          <w:smallCaps w:val="false"/>
          <w:color w:val="111827"/>
          <w:sz w:val="12"/>
          <w:szCs w:val="12"/>
        </w:rPr>
        <w:t xml:space="preserve"/>
      </w:r>
    </w:p>
    <w:p>
      <w:pPr>
        <w:spacing w:before="0" w:after="100" w:line="276" w:lineRule="auto"/>
        <w:jc w:val="left"/>
      </w:pPr>
      <w:r>
        <w:rPr>
          <w:rFonts w:ascii="Georgia" w:cs="Georgia" w:eastAsia="Georgia" w:hAnsi="Georgia"/>
          <w:b w:val="false"/>
          <w:bCs w:val="false"/>
          <w:i w:val="false"/>
          <w:iCs w:val="false"/>
          <w:smallCaps w:val="false"/>
          <w:color w:val="111827"/>
          <w:sz w:val="20"/>
          <w:szCs w:val="20"/>
        </w:rPr>
        <w:t xml:space="preserve"/>
      </w:r>
    </w:p>
    <w:p>
      <w:pPr>
        <w:pStyle w:val="Heading2"/>
        <w:spacing w:before="320" w:after="140"/>
      </w:pPr>
      <w:r>
        <w:rPr>
          <w:rFonts w:ascii="Georgia" w:cs="Georgia" w:eastAsia="Georgia" w:hAnsi="Georgia"/>
          <w:b/>
          <w:bCs/>
          <w:i w:val="false"/>
          <w:iCs w:val="false"/>
          <w:smallCaps w:val="false"/>
          <w:color w:val="1E3A5F"/>
          <w:sz w:val="23"/>
          <w:szCs w:val="23"/>
        </w:rPr>
        <w:t xml:space="preserve">Results</w:t>
      </w:r>
    </w:p>
    <w:p>
      <w:pPr>
        <w:spacing w:before="0" w:after="40" w:line="276" w:lineRule="auto"/>
        <w:jc w:val="left"/>
      </w:pPr>
      <w:r>
        <w:rPr>
          <w:rFonts w:ascii="Georgia" w:cs="Georgia" w:eastAsia="Georgia" w:hAnsi="Georgia"/>
          <w:b w:val="false"/>
          <w:bCs w:val="false"/>
          <w:i/>
          <w:iCs/>
          <w:smallCaps w:val="false"/>
          <w:color w:val="6B7280"/>
          <w:sz w:val="19"/>
          <w:szCs w:val="19"/>
        </w:rPr>
        <w:t xml:space="preserve">500 episodes. Surface representation changed every episode. Hidden rules constant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gridSpan w:val="1"/>
            <w:tcBorders>
              <w:top w:val="single" w:color="E5E7EB" w:sz="1"/>
              <w:left w:val="single" w:color="E5E7EB" w:sz="1"/>
              <w:bottom w:val="single" w:color="E5E7EB" w:sz="1"/>
              <w:right w:val="single" w:color="E5E7EB" w:sz="1"/>
            </w:tcBorders>
            <w:shd w:fill="111827"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val="false"/>
                <w:color w:val="FFFFFF"/>
                <w:sz w:val="17"/>
                <w:szCs w:val="17"/>
              </w:rPr>
              <w:t xml:space="preserve">Problem Class</w:t>
            </w:r>
          </w:p>
        </w:tc>
        <w:tc>
          <w:tcPr>
            <w:tcW w:type="dxa" w:w="1600"/>
            <w:gridSpan w:val="1"/>
            <w:tcBorders>
              <w:top w:val="single" w:color="E5E7EB" w:sz="1"/>
              <w:left w:val="single" w:color="E5E7EB" w:sz="1"/>
              <w:bottom w:val="single" w:color="E5E7EB" w:sz="1"/>
              <w:right w:val="single" w:color="E5E7EB" w:sz="1"/>
            </w:tcBorders>
            <w:shd w:fill="111827"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FFFFFF"/>
                <w:sz w:val="17"/>
                <w:szCs w:val="17"/>
              </w:rPr>
              <w:t xml:space="preserve">Accuracy</w:t>
            </w:r>
          </w:p>
        </w:tc>
        <w:tc>
          <w:tcPr>
            <w:tcW w:type="dxa" w:w="4560"/>
            <w:gridSpan w:val="1"/>
            <w:tcBorders>
              <w:top w:val="single" w:color="E5E7EB" w:sz="1"/>
              <w:left w:val="single" w:color="E5E7EB" w:sz="1"/>
              <w:bottom w:val="single" w:color="E5E7EB" w:sz="1"/>
              <w:right w:val="single" w:color="E5E7EB" w:sz="1"/>
            </w:tcBorders>
            <w:shd w:fill="111827"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val="false"/>
                <w:color w:val="FFFFFF"/>
                <w:sz w:val="17"/>
                <w:szCs w:val="17"/>
              </w:rPr>
              <w:t xml:space="preserve">How</w:t>
            </w:r>
          </w:p>
        </w:tc>
      </w:tr>
      <w:tr>
        <w:tc>
          <w:tcPr>
            <w:tcW w:type="dxa" w:w="320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Simultaneous Constraints</w:t>
            </w:r>
          </w:p>
        </w:tc>
        <w:tc>
          <w:tcPr>
            <w:tcW w:type="dxa" w:w="160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1E3A5F"/>
                <w:sz w:val="22"/>
                <w:szCs w:val="22"/>
              </w:rPr>
              <w:t xml:space="preserve">100%</w:t>
            </w:r>
          </w:p>
        </w:tc>
        <w:tc>
          <w:tcPr>
            <w:tcW w:type="dxa" w:w="45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iCs/>
                <w:smallCaps w:val="false"/>
                <w:color w:val="111827"/>
                <w:sz w:val="17"/>
                <w:szCs w:val="17"/>
              </w:rPr>
              <w:t xml:space="preserve">Constraint solver evaluates every candidate against all rules simultaneously</w:t>
            </w:r>
          </w:p>
        </w:tc>
      </w:tr>
      <w:tr>
        <w:tc>
          <w:tcPr>
            <w:tcW w:type="dxa" w:w="320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Pattern Inversion</w:t>
            </w:r>
          </w:p>
        </w:tc>
        <w:tc>
          <w:tcPr>
            <w:tcW w:type="dxa" w:w="160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1E3A5F"/>
                <w:sz w:val="22"/>
                <w:szCs w:val="22"/>
              </w:rPr>
              <w:t xml:space="preserve">100%</w:t>
            </w:r>
          </w:p>
        </w:tc>
        <w:tc>
          <w:tcPr>
            <w:tcW w:type="dxa" w:w="45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iCs/>
                <w:smallCaps w:val="false"/>
                <w:color w:val="111827"/>
                <w:sz w:val="17"/>
                <w:szCs w:val="17"/>
              </w:rPr>
              <w:t xml:space="preserve">Temporal trace reader detects the structural break and extrapolates correctly</w:t>
            </w:r>
          </w:p>
        </w:tc>
      </w:tr>
      <w:tr>
        <w:tc>
          <w:tcPr>
            <w:tcW w:type="dxa" w:w="320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Compound Transformation</w:t>
            </w:r>
          </w:p>
        </w:tc>
        <w:tc>
          <w:tcPr>
            <w:tcW w:type="dxa" w:w="160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1E3A5F"/>
                <w:sz w:val="22"/>
                <w:szCs w:val="22"/>
              </w:rPr>
              <w:t xml:space="preserve">100%</w:t>
            </w:r>
          </w:p>
        </w:tc>
        <w:tc>
          <w:tcPr>
            <w:tcW w:type="dxa" w:w="45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iCs/>
                <w:smallCaps w:val="false"/>
                <w:color w:val="111827"/>
                <w:sz w:val="17"/>
                <w:szCs w:val="17"/>
              </w:rPr>
              <w:t xml:space="preserve">Transform decomposer identifies the compound rule and applies it exactly</w:t>
            </w:r>
          </w:p>
        </w:tc>
      </w:tr>
      <w:tr>
        <w:tc>
          <w:tcPr>
            <w:tcW w:type="dxa" w:w="320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Arithmetic Dependencies</w:t>
            </w:r>
          </w:p>
        </w:tc>
        <w:tc>
          <w:tcPr>
            <w:tcW w:type="dxa" w:w="160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111827"/>
                <w:sz w:val="22"/>
                <w:szCs w:val="22"/>
              </w:rPr>
              <w:t xml:space="preserve">98%</w:t>
            </w:r>
          </w:p>
        </w:tc>
        <w:tc>
          <w:tcPr>
            <w:tcW w:type="dxa" w:w="45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iCs/>
                <w:smallCaps w:val="false"/>
                <w:color w:val="111827"/>
                <w:sz w:val="17"/>
                <w:szCs w:val="17"/>
              </w:rPr>
              <w:t xml:space="preserve">Arithmetic module discovers the hidden operation from known values</w:t>
            </w:r>
          </w:p>
        </w:tc>
      </w:tr>
      <w:tr>
        <w:tc>
          <w:tcPr>
            <w:tcW w:type="dxa" w:w="320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18"/>
                <w:szCs w:val="18"/>
              </w:rPr>
              <w:t xml:space="preserve">Structural Transfer</w:t>
            </w:r>
          </w:p>
        </w:tc>
        <w:tc>
          <w:tcPr>
            <w:tcW w:type="dxa" w:w="160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center"/>
            </w:pPr>
            <w:r>
              <w:rPr>
                <w:rFonts w:ascii="Georgia" w:cs="Georgia" w:eastAsia="Georgia" w:hAnsi="Georgia"/>
                <w:b/>
                <w:bCs/>
                <w:i w:val="false"/>
                <w:iCs w:val="false"/>
                <w:smallCaps w:val="false"/>
                <w:color w:val="111827"/>
                <w:sz w:val="22"/>
                <w:szCs w:val="22"/>
              </w:rPr>
              <w:t xml:space="preserve">96%</w:t>
            </w:r>
          </w:p>
        </w:tc>
        <w:tc>
          <w:tcPr>
            <w:tcW w:type="dxa" w:w="45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iCs/>
                <w:smallCaps w:val="false"/>
                <w:color w:val="111827"/>
                <w:sz w:val="17"/>
                <w:szCs w:val="17"/>
              </w:rPr>
              <w:t xml:space="preserve">Experience accumulator learns structural invariants that transfer across surfaces</w:t>
            </w:r>
          </w:p>
        </w:tc>
      </w:tr>
    </w:tbl>
    <w:p>
      <w:pPr>
        <w:spacing w:before="0" w:after="100" w:line="276" w:lineRule="auto"/>
        <w:jc w:val="left"/>
      </w:pPr>
      <w:r>
        <w:rPr>
          <w:rFonts w:ascii="Georgia" w:cs="Georgia" w:eastAsia="Georgia" w:hAnsi="Georgia"/>
          <w:b w:val="false"/>
          <w:bCs w:val="false"/>
          <w:i w:val="false"/>
          <w:iCs w:val="false"/>
          <w:smallCaps w:val="false"/>
          <w:color w:val="111827"/>
          <w:sz w:val="40"/>
          <w:szCs w:val="40"/>
        </w:rPr>
        <w:t xml:space="preserve"/>
      </w:r>
    </w:p>
    <w:p>
      <w:pPr>
        <w:pStyle w:val="Heading2"/>
        <w:spacing w:before="320" w:after="140"/>
      </w:pPr>
      <w:r>
        <w:rPr>
          <w:rFonts w:ascii="Georgia" w:cs="Georgia" w:eastAsia="Georgia" w:hAnsi="Georgia"/>
          <w:b/>
          <w:bCs/>
          <w:i w:val="false"/>
          <w:iCs w:val="false"/>
          <w:smallCaps w:val="false"/>
          <w:color w:val="1E3A5F"/>
          <w:sz w:val="23"/>
          <w:szCs w:val="23"/>
        </w:rPr>
        <w:t xml:space="preserve">The Memory Result</w:t>
      </w:r>
    </w:p>
    <w:p>
      <w:pPr>
        <w:spacing w:before="0" w:after="80" w:line="276" w:lineRule="auto"/>
        <w:jc w:val="left"/>
      </w:pPr>
      <w:r>
        <w:rPr>
          <w:rFonts w:ascii="Georgia" w:cs="Georgia" w:eastAsia="Georgia" w:hAnsi="Georgia"/>
          <w:b w:val="false"/>
          <w:bCs w:val="false"/>
          <w:i w:val="false"/>
          <w:iCs w:val="false"/>
          <w:smallCaps w:val="false"/>
          <w:color w:val="111827"/>
          <w:sz w:val="22"/>
          <w:szCs w:val="22"/>
        </w:rPr>
        <w:t xml:space="preserve">The system accumulates experience across sessions. When tested after a prior run, accuracy on the experience-dependent class improved by 28 percentage points — from 65% to 92%.</w:t>
      </w:r>
    </w:p>
    <w:p>
      <w:pPr>
        <w:spacing w:before="0" w:after="100" w:line="276" w:lineRule="auto"/>
        <w:jc w:val="left"/>
      </w:pPr>
      <w:r>
        <w:rPr>
          <w:rFonts w:ascii="Georgia" w:cs="Georgia" w:eastAsia="Georgia" w:hAnsi="Georgia"/>
          <w:b w:val="false"/>
          <w:bCs w:val="false"/>
          <w:i w:val="false"/>
          <w:iCs w:val="false"/>
          <w:smallCaps w:val="false"/>
          <w:color w:val="111827"/>
          <w:sz w:val="22"/>
          <w:szCs w:val="22"/>
        </w:rPr>
        <w:t xml:space="preserve">This result is significant for a specific reason: </w:t>
      </w:r>
      <w:r>
        <w:rPr>
          <w:rFonts w:ascii="Georgia" w:cs="Georgia" w:eastAsia="Georgia" w:hAnsi="Georgia"/>
          <w:b/>
          <w:bCs/>
          <w:i w:val="false"/>
          <w:iCs w:val="false"/>
          <w:smallCaps w:val="false"/>
          <w:color w:val="111827"/>
          <w:sz w:val="22"/>
          <w:szCs w:val="22"/>
        </w:rPr>
        <w:t xml:space="preserve">the improvement was confined to exactly the class that genuinely learns.</w:t>
      </w:r>
      <w:r>
        <w:rPr>
          <w:rFonts w:ascii="Georgia" w:cs="Georgia" w:eastAsia="Georgia" w:hAnsi="Georgia"/>
          <w:b w:val="false"/>
          <w:bCs w:val="false"/>
          <w:i w:val="false"/>
          <w:iCs w:val="false"/>
          <w:smallCaps w:val="false"/>
          <w:color w:val="111827"/>
          <w:sz w:val="22"/>
          <w:szCs w:val="22"/>
        </w:rPr>
        <w:t xml:space="preserve"> The four substrate-handled classes showed no change between sessions — they produce correct answers from first principles, not from accumulated experience. The one class that benefits from experience showed substantial improvement. The system is honest about the difference.</w:t>
      </w:r>
    </w:p>
    <w:p>
      <w:r>
        <w:br w:type="page"/>
      </w:r>
    </w:p>
    <w:p>
      <w:pPr>
        <w:pStyle w:val="Heading1"/>
        <w:pBdr>
          <w:bottom w:val="single" w:color="1E3A5F" w:sz="3" w:space="6"/>
        </w:pBdr>
        <w:spacing w:before="480" w:after="200"/>
      </w:pPr>
      <w:r>
        <w:rPr>
          <w:rFonts w:ascii="Georgia" w:cs="Georgia" w:eastAsia="Georgia" w:hAnsi="Georgia"/>
          <w:b/>
          <w:bCs/>
          <w:i w:val="false"/>
          <w:iCs w:val="false"/>
          <w:smallCaps w:val="false"/>
          <w:color w:val="111827"/>
          <w:sz w:val="28"/>
          <w:szCs w:val="28"/>
        </w:rPr>
        <w:t xml:space="preserve">What Makes It Different</w:t>
      </w:r>
    </w:p>
    <w:p>
      <w:pPr>
        <w:spacing w:before="0" w:after="100" w:line="276" w:lineRule="auto"/>
        <w:jc w:val="left"/>
      </w:pPr>
      <w:r>
        <w:rPr>
          <w:rFonts w:ascii="Georgia" w:cs="Georgia" w:eastAsia="Georgia" w:hAnsi="Georgia"/>
          <w:b w:val="false"/>
          <w:bCs w:val="false"/>
          <w:i w:val="false"/>
          <w:iCs w:val="false"/>
          <w:smallCaps w:val="false"/>
          <w:color w:val="111827"/>
          <w:sz w:val="4"/>
          <w:szCs w:val="4"/>
        </w:rPr>
        <w:t xml:space="preserve"/>
      </w:r>
    </w:p>
    <w:p>
      <w:pPr>
        <w:spacing w:before="0" w:after="100" w:line="276" w:lineRule="auto"/>
        <w:jc w:val="left"/>
      </w:pPr>
      <w:r>
        <w:rPr>
          <w:rFonts w:ascii="Georgia" w:cs="Georgia" w:eastAsia="Georgia" w:hAnsi="Georgia"/>
          <w:b w:val="false"/>
          <w:bCs w:val="false"/>
          <w:i w:val="false"/>
          <w:iCs w:val="false"/>
          <w:smallCaps w:val="false"/>
          <w:color w:val="111827"/>
          <w:sz w:val="22"/>
          <w:szCs w:val="22"/>
        </w:rPr>
        <w:t xml:space="preserve">The distinctions below are architectural, not incremental. They describe a different kind of system, not a better version of an existing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FFFFF" w:sz="0"/>
              <w:left w:val="single" w:color="FFFFFF" w:sz="0"/>
              <w:bottom w:val="single" w:color="FFFFFF" w:sz="0"/>
              <w:right w:val="single" w:color="FFFFFF" w:sz="0"/>
            </w:tcBorders>
            <w:shd w:fill="1E3A5F" w:val="clear"/>
            <w:tcMar>
              <w:top w:type="dxa" w:w="120"/>
              <w:left w:type="dxa" w:w="200"/>
              <w:bottom w:type="dxa" w:w="120"/>
              <w:right w:type="dxa" w:w="200"/>
            </w:tcMar>
            <w:vAlign w:val="center"/>
          </w:tcPr>
          <w:p>
            <w:pPr>
              <w:spacing w:before="20" w:after="20" w:line="276" w:lineRule="auto"/>
              <w:jc w:val="left"/>
            </w:pPr>
            <w:r>
              <w:rPr>
                <w:rFonts w:ascii="Georgia" w:cs="Georgia" w:eastAsia="Georgia" w:hAnsi="Georgia"/>
                <w:b/>
                <w:bCs/>
                <w:i w:val="false"/>
                <w:iCs w:val="false"/>
                <w:smallCaps w:val="false"/>
                <w:color w:val="FFFFFF"/>
                <w:sz w:val="20"/>
                <w:szCs w:val="20"/>
              </w:rPr>
              <w:t xml:space="preserve">Explainability by construction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1E3A5F"/>
                <w:sz w:val="16"/>
                <w:szCs w:val="16"/>
              </w:rPr>
              <w:t xml:space="preserve">Noesis</w:t>
            </w:r>
          </w:p>
          <w:p>
            <w:pPr>
              <w:spacing w:before="0" w:after="100" w:line="276" w:lineRule="auto"/>
              <w:jc w:val="left"/>
            </w:pPr>
            <w:r>
              <w:rPr>
                <w:rFonts w:ascii="Georgia" w:cs="Georgia" w:eastAsia="Georgia" w:hAnsi="Georgia"/>
                <w:b w:val="false"/>
                <w:bCs w:val="false"/>
                <w:i w:val="false"/>
                <w:iCs w:val="false"/>
                <w:smallCaps w:val="false"/>
                <w:color w:val="111827"/>
                <w:sz w:val="17"/>
                <w:szCs w:val="17"/>
              </w:rPr>
              <w:t xml:space="preserve">The trace exists because routing happened — not because an interpretability layer was added afterward. Every answer in Noesis has a routing log. You can read which structural class was detected, which substrate was called, what it computed, and what it returned. This is not post-hoc analysis. It is the natural output of the architecture.</w:t>
            </w:r>
          </w:p>
        </w:tc>
        <w:tc>
          <w:tcPr>
            <w:tcW w:type="dxa" w:w="468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6B7280"/>
                <w:sz w:val="16"/>
                <w:szCs w:val="16"/>
              </w:rPr>
              <w:t xml:space="preserve">Current approaches</w:t>
            </w:r>
          </w:p>
          <w:p>
            <w:pPr>
              <w:spacing w:before="0" w:after="100" w:line="276" w:lineRule="auto"/>
              <w:jc w:val="left"/>
            </w:pPr>
            <w:r>
              <w:rPr>
                <w:rFonts w:ascii="Georgia" w:cs="Georgia" w:eastAsia="Georgia" w:hAnsi="Georgia"/>
                <w:b w:val="false"/>
                <w:bCs w:val="false"/>
                <w:i w:val="false"/>
                <w:iCs w:val="false"/>
                <w:smallCaps w:val="false"/>
                <w:color w:val="6B7280"/>
                <w:sz w:val="17"/>
                <w:szCs w:val="17"/>
              </w:rPr>
              <w:t xml:space="preserve">Current systems require significant additional engineering to produce any explanation of their reasoning. Those explanations are approximations.</w:t>
            </w:r>
          </w:p>
        </w:tc>
      </w:tr>
    </w:tbl>
    <w:p>
      <w:pPr>
        <w:spacing w:before="0" w:after="100" w:line="276" w:lineRule="auto"/>
        <w:jc w:val="left"/>
      </w:pPr>
      <w:r>
        <w:rPr>
          <w:rFonts w:ascii="Georgia" w:cs="Georgia" w:eastAsia="Georgia" w:hAnsi="Georgia"/>
          <w:b w:val="false"/>
          <w:bCs w:val="false"/>
          <w:i w:val="false"/>
          <w:iCs w:val="false"/>
          <w:smallCap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FFFFF" w:sz="0"/>
              <w:left w:val="single" w:color="FFFFFF" w:sz="0"/>
              <w:bottom w:val="single" w:color="FFFFFF" w:sz="0"/>
              <w:right w:val="single" w:color="FFFFFF" w:sz="0"/>
            </w:tcBorders>
            <w:shd w:fill="1E3A5F" w:val="clear"/>
            <w:tcMar>
              <w:top w:type="dxa" w:w="120"/>
              <w:left w:type="dxa" w:w="200"/>
              <w:bottom w:type="dxa" w:w="120"/>
              <w:right w:type="dxa" w:w="200"/>
            </w:tcMar>
            <w:vAlign w:val="center"/>
          </w:tcPr>
          <w:p>
            <w:pPr>
              <w:spacing w:before="20" w:after="20" w:line="276" w:lineRule="auto"/>
              <w:jc w:val="left"/>
            </w:pPr>
            <w:r>
              <w:rPr>
                <w:rFonts w:ascii="Georgia" w:cs="Georgia" w:eastAsia="Georgia" w:hAnsi="Georgia"/>
                <w:b/>
                <w:bCs/>
                <w:i w:val="false"/>
                <w:iCs w:val="false"/>
                <w:smallCaps w:val="false"/>
                <w:color w:val="FFFFFF"/>
                <w:sz w:val="20"/>
                <w:szCs w:val="20"/>
              </w:rPr>
              <w:t xml:space="preserve">Substrate-appropriate computation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1E3A5F"/>
                <w:sz w:val="16"/>
                <w:szCs w:val="16"/>
              </w:rPr>
              <w:t xml:space="preserve">Noesis</w:t>
            </w:r>
          </w:p>
          <w:p>
            <w:pPr>
              <w:spacing w:before="0" w:after="100" w:line="276" w:lineRule="auto"/>
              <w:jc w:val="left"/>
            </w:pPr>
            <w:r>
              <w:rPr>
                <w:rFonts w:ascii="Georgia" w:cs="Georgia" w:eastAsia="Georgia" w:hAnsi="Georgia"/>
                <w:b w:val="false"/>
                <w:bCs w:val="false"/>
                <w:i w:val="false"/>
                <w:iCs w:val="false"/>
                <w:smallCaps w:val="false"/>
                <w:color w:val="111827"/>
                <w:sz w:val="17"/>
                <w:szCs w:val="17"/>
              </w:rPr>
              <w:t xml:space="preserve">Arithmetic is handled by an arithmetic module. Constraint satisfaction is handled by a constraint solver. Neither is ever asked to do what the other does. The substrate for each problem class is purpose-built — it has one job, it does that job correctly, and it fails in ways that make sense when it cannot.</w:t>
            </w:r>
          </w:p>
        </w:tc>
        <w:tc>
          <w:tcPr>
            <w:tcW w:type="dxa" w:w="468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6B7280"/>
                <w:sz w:val="16"/>
                <w:szCs w:val="16"/>
              </w:rPr>
              <w:t xml:space="preserve">Current approaches</w:t>
            </w:r>
          </w:p>
          <w:p>
            <w:pPr>
              <w:spacing w:before="0" w:after="100" w:line="276" w:lineRule="auto"/>
              <w:jc w:val="left"/>
            </w:pPr>
            <w:r>
              <w:rPr>
                <w:rFonts w:ascii="Georgia" w:cs="Georgia" w:eastAsia="Georgia" w:hAnsi="Georgia"/>
                <w:b w:val="false"/>
                <w:bCs w:val="false"/>
                <w:i w:val="false"/>
                <w:iCs w:val="false"/>
                <w:smallCaps w:val="false"/>
                <w:color w:val="6B7280"/>
                <w:sz w:val="17"/>
                <w:szCs w:val="17"/>
              </w:rPr>
              <w:t xml:space="preserve">Current systems attempt all reasoning with a single learned function. When that function fails at arithmetic or constraint satisfaction, the failure is unpredictable and inconsistent.</w:t>
            </w:r>
          </w:p>
        </w:tc>
      </w:tr>
    </w:tbl>
    <w:p>
      <w:pPr>
        <w:spacing w:before="0" w:after="100" w:line="276" w:lineRule="auto"/>
        <w:jc w:val="left"/>
      </w:pPr>
      <w:r>
        <w:rPr>
          <w:rFonts w:ascii="Georgia" w:cs="Georgia" w:eastAsia="Georgia" w:hAnsi="Georgia"/>
          <w:b w:val="false"/>
          <w:bCs w:val="false"/>
          <w:i w:val="false"/>
          <w:iCs w:val="false"/>
          <w:smallCap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FFFFF" w:sz="0"/>
              <w:left w:val="single" w:color="FFFFFF" w:sz="0"/>
              <w:bottom w:val="single" w:color="FFFFFF" w:sz="0"/>
              <w:right w:val="single" w:color="FFFFFF" w:sz="0"/>
            </w:tcBorders>
            <w:shd w:fill="1E3A5F" w:val="clear"/>
            <w:tcMar>
              <w:top w:type="dxa" w:w="120"/>
              <w:left w:type="dxa" w:w="200"/>
              <w:bottom w:type="dxa" w:w="120"/>
              <w:right w:type="dxa" w:w="200"/>
            </w:tcMar>
            <w:vAlign w:val="center"/>
          </w:tcPr>
          <w:p>
            <w:pPr>
              <w:spacing w:before="20" w:after="20" w:line="276" w:lineRule="auto"/>
              <w:jc w:val="left"/>
            </w:pPr>
            <w:r>
              <w:rPr>
                <w:rFonts w:ascii="Georgia" w:cs="Georgia" w:eastAsia="Georgia" w:hAnsi="Georgia"/>
                <w:b/>
                <w:bCs/>
                <w:i w:val="false"/>
                <w:iCs w:val="false"/>
                <w:smallCaps w:val="false"/>
                <w:color w:val="FFFFFF"/>
                <w:sz w:val="20"/>
                <w:szCs w:val="20"/>
              </w:rPr>
              <w:t xml:space="preserve">Genuine uncertainty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1E3A5F"/>
                <w:sz w:val="16"/>
                <w:szCs w:val="16"/>
              </w:rPr>
              <w:t xml:space="preserve">Noesis</w:t>
            </w:r>
          </w:p>
          <w:p>
            <w:pPr>
              <w:spacing w:before="0" w:after="100" w:line="276" w:lineRule="auto"/>
              <w:jc w:val="left"/>
            </w:pPr>
            <w:r>
              <w:rPr>
                <w:rFonts w:ascii="Georgia" w:cs="Georgia" w:eastAsia="Georgia" w:hAnsi="Georgia"/>
                <w:b w:val="false"/>
                <w:bCs w:val="false"/>
                <w:i w:val="false"/>
                <w:iCs w:val="false"/>
                <w:smallCaps w:val="false"/>
                <w:color w:val="111827"/>
                <w:sz w:val="17"/>
                <w:szCs w:val="17"/>
              </w:rPr>
              <w:t xml:space="preserve">When Noesis does not know how to route a problem, that uncertainty is a real signal derived from the system's epistemic state — not a calibrated score designed to look reasonable. The system knows the difference between a problem it has solved reliably before and a problem it has not encountered.</w:t>
            </w:r>
          </w:p>
        </w:tc>
        <w:tc>
          <w:tcPr>
            <w:tcW w:type="dxa" w:w="468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6B7280"/>
                <w:sz w:val="16"/>
                <w:szCs w:val="16"/>
              </w:rPr>
              <w:t xml:space="preserve">Current approaches</w:t>
            </w:r>
          </w:p>
          <w:p>
            <w:pPr>
              <w:spacing w:before="0" w:after="100" w:line="276" w:lineRule="auto"/>
              <w:jc w:val="left"/>
            </w:pPr>
            <w:r>
              <w:rPr>
                <w:rFonts w:ascii="Georgia" w:cs="Georgia" w:eastAsia="Georgia" w:hAnsi="Georgia"/>
                <w:b w:val="false"/>
                <w:bCs w:val="false"/>
                <w:i w:val="false"/>
                <w:iCs w:val="false"/>
                <w:smallCaps w:val="false"/>
                <w:color w:val="6B7280"/>
                <w:sz w:val="17"/>
                <w:szCs w:val="17"/>
              </w:rPr>
              <w:t xml:space="preserve">Current systems produce confidence scores that are statistical artifacts of their training distribution, not genuine epistemic assessments.</w:t>
            </w:r>
          </w:p>
        </w:tc>
      </w:tr>
    </w:tbl>
    <w:p>
      <w:pPr>
        <w:spacing w:before="0" w:after="100" w:line="276" w:lineRule="auto"/>
        <w:jc w:val="left"/>
      </w:pPr>
      <w:r>
        <w:rPr>
          <w:rFonts w:ascii="Georgia" w:cs="Georgia" w:eastAsia="Georgia" w:hAnsi="Georgia"/>
          <w:b w:val="false"/>
          <w:bCs w:val="false"/>
          <w:i w:val="false"/>
          <w:iCs w:val="false"/>
          <w:smallCap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FFFFF" w:sz="0"/>
              <w:left w:val="single" w:color="FFFFFF" w:sz="0"/>
              <w:bottom w:val="single" w:color="FFFFFF" w:sz="0"/>
              <w:right w:val="single" w:color="FFFFFF" w:sz="0"/>
            </w:tcBorders>
            <w:shd w:fill="1E3A5F" w:val="clear"/>
            <w:tcMar>
              <w:top w:type="dxa" w:w="120"/>
              <w:left w:type="dxa" w:w="200"/>
              <w:bottom w:type="dxa" w:w="120"/>
              <w:right w:type="dxa" w:w="200"/>
            </w:tcMar>
            <w:vAlign w:val="center"/>
          </w:tcPr>
          <w:p>
            <w:pPr>
              <w:spacing w:before="20" w:after="20" w:line="276" w:lineRule="auto"/>
              <w:jc w:val="left"/>
            </w:pPr>
            <w:r>
              <w:rPr>
                <w:rFonts w:ascii="Georgia" w:cs="Georgia" w:eastAsia="Georgia" w:hAnsi="Georgia"/>
                <w:b/>
                <w:bCs/>
                <w:i w:val="false"/>
                <w:iCs w:val="false"/>
                <w:smallCaps w:val="false"/>
                <w:color w:val="FFFFFF"/>
                <w:sz w:val="20"/>
                <w:szCs w:val="20"/>
              </w:rPr>
              <w:t xml:space="preserve">Persistent accumulation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1E3A5F"/>
                <w:sz w:val="16"/>
                <w:szCs w:val="16"/>
              </w:rPr>
              <w:t xml:space="preserve">Noesis</w:t>
            </w:r>
          </w:p>
          <w:p>
            <w:pPr>
              <w:spacing w:before="0" w:after="100" w:line="276" w:lineRule="auto"/>
              <w:jc w:val="left"/>
            </w:pPr>
            <w:r>
              <w:rPr>
                <w:rFonts w:ascii="Georgia" w:cs="Georgia" w:eastAsia="Georgia" w:hAnsi="Georgia"/>
                <w:b w:val="false"/>
                <w:bCs w:val="false"/>
                <w:i w:val="false"/>
                <w:iCs w:val="false"/>
                <w:smallCaps w:val="false"/>
                <w:color w:val="111827"/>
                <w:sz w:val="17"/>
                <w:szCs w:val="17"/>
              </w:rPr>
              <w:t xml:space="preserve">The system's state accretes continuously across sessions. Experience from prior runs informs current decisions. The structural invariants discovered in session one are available in session ten. Nothing is frozen.</w:t>
            </w:r>
          </w:p>
        </w:tc>
        <w:tc>
          <w:tcPr>
            <w:tcW w:type="dxa" w:w="468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6B7280"/>
                <w:sz w:val="16"/>
                <w:szCs w:val="16"/>
              </w:rPr>
              <w:t xml:space="preserve">Current approaches</w:t>
            </w:r>
          </w:p>
          <w:p>
            <w:pPr>
              <w:spacing w:before="0" w:after="100" w:line="276" w:lineRule="auto"/>
              <w:jc w:val="left"/>
            </w:pPr>
            <w:r>
              <w:rPr>
                <w:rFonts w:ascii="Georgia" w:cs="Georgia" w:eastAsia="Georgia" w:hAnsi="Georgia"/>
                <w:b w:val="false"/>
                <w:bCs w:val="false"/>
                <w:i w:val="false"/>
                <w:iCs w:val="false"/>
                <w:smallCaps w:val="false"/>
                <w:color w:val="6B7280"/>
                <w:sz w:val="17"/>
                <w:szCs w:val="17"/>
              </w:rPr>
              <w:t xml:space="preserve">Current systems are trained once, then used. The system you use is not the system that learns.</w:t>
            </w:r>
          </w:p>
        </w:tc>
      </w:tr>
    </w:tbl>
    <w:p>
      <w:pPr>
        <w:spacing w:before="0" w:after="100" w:line="276" w:lineRule="auto"/>
        <w:jc w:val="left"/>
      </w:pPr>
      <w:r>
        <w:rPr>
          <w:rFonts w:ascii="Georgia" w:cs="Georgia" w:eastAsia="Georgia" w:hAnsi="Georgia"/>
          <w:b w:val="false"/>
          <w:bCs w:val="false"/>
          <w:i w:val="false"/>
          <w:iCs w:val="false"/>
          <w:smallCaps w:val="false"/>
          <w:color w:val="111827"/>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FFFFF" w:sz="0"/>
              <w:left w:val="single" w:color="FFFFFF" w:sz="0"/>
              <w:bottom w:val="single" w:color="FFFFFF" w:sz="0"/>
              <w:right w:val="single" w:color="FFFFFF" w:sz="0"/>
            </w:tcBorders>
            <w:shd w:fill="1E3A5F" w:val="clear"/>
            <w:tcMar>
              <w:top w:type="dxa" w:w="120"/>
              <w:left w:type="dxa" w:w="200"/>
              <w:bottom w:type="dxa" w:w="120"/>
              <w:right w:type="dxa" w:w="200"/>
            </w:tcMar>
            <w:vAlign w:val="center"/>
          </w:tcPr>
          <w:p>
            <w:pPr>
              <w:spacing w:before="20" w:after="20" w:line="276" w:lineRule="auto"/>
              <w:jc w:val="left"/>
            </w:pPr>
            <w:r>
              <w:rPr>
                <w:rFonts w:ascii="Georgia" w:cs="Georgia" w:eastAsia="Georgia" w:hAnsi="Georgia"/>
                <w:b/>
                <w:bCs/>
                <w:i w:val="false"/>
                <w:iCs w:val="false"/>
                <w:smallCaps w:val="false"/>
                <w:color w:val="FFFFFF"/>
                <w:sz w:val="20"/>
                <w:szCs w:val="20"/>
              </w:rPr>
              <w:t xml:space="preserve">Honest failure modes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1E3A5F"/>
                <w:sz w:val="16"/>
                <w:szCs w:val="16"/>
              </w:rPr>
              <w:t xml:space="preserve">Noesis</w:t>
            </w:r>
          </w:p>
          <w:p>
            <w:pPr>
              <w:spacing w:before="0" w:after="100" w:line="276" w:lineRule="auto"/>
              <w:jc w:val="left"/>
            </w:pPr>
            <w:r>
              <w:rPr>
                <w:rFonts w:ascii="Georgia" w:cs="Georgia" w:eastAsia="Georgia" w:hAnsi="Georgia"/>
                <w:b w:val="false"/>
                <w:bCs w:val="false"/>
                <w:i w:val="false"/>
                <w:iCs w:val="false"/>
                <w:smallCaps w:val="false"/>
                <w:color w:val="111827"/>
                <w:sz w:val="17"/>
                <w:szCs w:val="17"/>
              </w:rPr>
              <w:t xml:space="preserve">When a Noesis substrate fails, the failure is specific and inspectable. The arithmetic module could not identify a consistent operation from the given data. The constraint solver found no candidate satisfying all rules. The trace shows exactly where the reasoning broke. This is diagnostically useful in a way that opaque failure is not.</w:t>
            </w:r>
          </w:p>
        </w:tc>
        <w:tc>
          <w:tcPr>
            <w:tcW w:type="dxa" w:w="468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top"/>
          </w:tcPr>
          <w:p>
            <w:pPr>
              <w:spacing w:before="0" w:after="20" w:line="276" w:lineRule="auto"/>
              <w:jc w:val="left"/>
            </w:pPr>
            <w:r>
              <w:rPr>
                <w:rFonts w:ascii="Georgia" w:cs="Georgia" w:eastAsia="Georgia" w:hAnsi="Georgia"/>
                <w:b/>
                <w:bCs/>
                <w:i w:val="false"/>
                <w:iCs w:val="false"/>
                <w:smallCaps/>
                <w:color w:val="6B7280"/>
                <w:sz w:val="16"/>
                <w:szCs w:val="16"/>
              </w:rPr>
              <w:t xml:space="preserve">Current approaches</w:t>
            </w:r>
          </w:p>
          <w:p>
            <w:pPr>
              <w:spacing w:before="0" w:after="100" w:line="276" w:lineRule="auto"/>
              <w:jc w:val="left"/>
            </w:pPr>
            <w:r>
              <w:rPr>
                <w:rFonts w:ascii="Georgia" w:cs="Georgia" w:eastAsia="Georgia" w:hAnsi="Georgia"/>
                <w:b w:val="false"/>
                <w:bCs w:val="false"/>
                <w:i w:val="false"/>
                <w:iCs w:val="false"/>
                <w:smallCaps w:val="false"/>
                <w:color w:val="6B7280"/>
                <w:sz w:val="17"/>
                <w:szCs w:val="17"/>
              </w:rPr>
              <w:t xml:space="preserve">Current systems fail in ways that provide no information about cause.</w:t>
            </w:r>
          </w:p>
        </w:tc>
      </w:tr>
    </w:tbl>
    <w:p>
      <w:pPr>
        <w:spacing w:before="0" w:after="100" w:line="276" w:lineRule="auto"/>
        <w:jc w:val="left"/>
      </w:pPr>
      <w:r>
        <w:rPr>
          <w:rFonts w:ascii="Georgia" w:cs="Georgia" w:eastAsia="Georgia" w:hAnsi="Georgia"/>
          <w:b w:val="false"/>
          <w:bCs w:val="false"/>
          <w:i w:val="false"/>
          <w:iCs w:val="false"/>
          <w:smallCaps w:val="false"/>
          <w:color w:val="111827"/>
          <w:sz w:val="24"/>
          <w:szCs w:val="24"/>
        </w:rPr>
        <w:t xml:space="preserve"/>
      </w:r>
    </w:p>
    <w:p>
      <w:r>
        <w:br w:type="page"/>
      </w:r>
    </w:p>
    <w:p>
      <w:pPr>
        <w:pStyle w:val="Heading1"/>
        <w:pBdr>
          <w:bottom w:val="single" w:color="1E3A5F" w:sz="3" w:space="6"/>
        </w:pBdr>
        <w:spacing w:before="480" w:after="200"/>
      </w:pPr>
      <w:r>
        <w:rPr>
          <w:rFonts w:ascii="Georgia" w:cs="Georgia" w:eastAsia="Georgia" w:hAnsi="Georgia"/>
          <w:b/>
          <w:bCs/>
          <w:i w:val="false"/>
          <w:iCs w:val="false"/>
          <w:smallCaps w:val="false"/>
          <w:color w:val="111827"/>
          <w:sz w:val="28"/>
          <w:szCs w:val="28"/>
        </w:rPr>
        <w:t xml:space="preserve">The Receipt</w:t>
      </w:r>
    </w:p>
    <w:p>
      <w:pPr>
        <w:spacing w:before="0" w:after="100" w:line="276" w:lineRule="auto"/>
        <w:jc w:val="left"/>
      </w:pPr>
      <w:r>
        <w:rPr>
          <w:rFonts w:ascii="Georgia" w:cs="Georgia" w:eastAsia="Georgia" w:hAnsi="Georgia"/>
          <w:b w:val="false"/>
          <w:bCs w:val="false"/>
          <w:i w:val="false"/>
          <w:iCs w:val="false"/>
          <w:smallCaps w:val="false"/>
          <w:color w:val="111827"/>
          <w:sz w:val="4"/>
          <w:szCs w:val="4"/>
        </w:rPr>
        <w:t xml:space="preserve"/>
      </w:r>
    </w:p>
    <w:p>
      <w:pPr>
        <w:spacing w:before="0" w:after="100" w:line="276" w:lineRule="auto"/>
        <w:jc w:val="left"/>
      </w:pPr>
      <w:r>
        <w:rPr>
          <w:rFonts w:ascii="Georgia" w:cs="Georgia" w:eastAsia="Georgia" w:hAnsi="Georgia"/>
          <w:b w:val="false"/>
          <w:bCs w:val="false"/>
          <w:i w:val="false"/>
          <w:iCs w:val="false"/>
          <w:smallCaps w:val="false"/>
          <w:color w:val="111827"/>
          <w:sz w:val="22"/>
          <w:szCs w:val="22"/>
        </w:rPr>
        <w:t xml:space="preserve">The most direct way to understand what Noesis does differently is to look at a single decision trace. Below is an actual example from a test session — not a reconstruction, not a summary. The exact record the system produced.</w:t>
      </w:r>
    </w:p>
    <w:p>
      <w:pPr>
        <w:pStyle w:val="Heading2"/>
        <w:spacing w:before="320" w:after="140"/>
      </w:pPr>
      <w:r>
        <w:rPr>
          <w:rFonts w:ascii="Georgia" w:cs="Georgia" w:eastAsia="Georgia" w:hAnsi="Georgia"/>
          <w:b/>
          <w:bCs/>
          <w:i w:val="false"/>
          <w:iCs w:val="false"/>
          <w:smallCaps w:val="false"/>
          <w:color w:val="1E3A5F"/>
          <w:sz w:val="23"/>
          <w:szCs w:val="23"/>
        </w:rPr>
        <w:t xml:space="preserve">Example: Arithmetic Dependency Problem</w:t>
      </w:r>
    </w:p>
    <w:p>
      <w:pPr>
        <w:spacing w:before="0" w:after="40" w:line="276" w:lineRule="auto"/>
        <w:jc w:val="left"/>
      </w:pPr>
      <w:r>
        <w:rPr>
          <w:rFonts w:ascii="Georgia" w:cs="Georgia" w:eastAsia="Georgia" w:hAnsi="Georgia"/>
          <w:b w:val="false"/>
          <w:bCs w:val="false"/>
          <w:i/>
          <w:iCs/>
          <w:smallCaps w:val="false"/>
          <w:color w:val="6B7280"/>
          <w:sz w:val="19"/>
          <w:szCs w:val="19"/>
        </w:rPr>
        <w:t xml:space="preserve">The problem presents three number series. The relationship between them is hidden. The task is to identify the missing value in the third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E5E7EB" w:sz="1"/>
              <w:left w:val="single" w:color="E5E7EB" w:sz="1"/>
              <w:bottom w:val="single" w:color="E5E7EB" w:sz="1"/>
              <w:right w:val="single" w:color="E5E7EB" w:sz="1"/>
            </w:tcBorders>
            <w:shd w:fill="111827"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color w:val="FFFFFF"/>
                <w:sz w:val="16"/>
                <w:szCs w:val="16"/>
              </w:rPr>
              <w:t xml:space="preserve">Problem given</w:t>
            </w:r>
          </w:p>
        </w:tc>
        <w:tc>
          <w:tcPr>
            <w:tcW w:type="dxa" w:w="71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Courier New" w:cs="Courier New" w:eastAsia="Courier New" w:hAnsi="Courier New"/>
                <w:b w:val="false"/>
                <w:bCs w:val="false"/>
                <w:i w:val="false"/>
                <w:iCs w:val="false"/>
                <w:smallCaps w:val="false"/>
                <w:color w:val="111827"/>
                <w:sz w:val="17"/>
                <w:szCs w:val="17"/>
              </w:rPr>
              <w:t xml:space="preserve">Series A: [6, 8, 6]     Series B: [7, 6, 6]     Series C: [42, 48, ?]</w:t>
            </w:r>
          </w:p>
        </w:tc>
      </w:tr>
      <w:tr>
        <w:tc>
          <w:tcPr>
            <w:tcW w:type="dxa" w:w="22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color w:val="FFFFFF"/>
                <w:sz w:val="16"/>
                <w:szCs w:val="16"/>
              </w:rPr>
              <w:t xml:space="preserve">Structure detected</w:t>
            </w:r>
          </w:p>
        </w:tc>
        <w:tc>
          <w:tcPr>
            <w:tcW w:type="dxa" w:w="71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Courier New" w:cs="Courier New" w:eastAsia="Courier New" w:hAnsi="Courier New"/>
                <w:b w:val="false"/>
                <w:bCs w:val="false"/>
                <w:i w:val="false"/>
                <w:iCs w:val="false"/>
                <w:smallCaps w:val="false"/>
                <w:color w:val="111827"/>
                <w:sz w:val="17"/>
                <w:szCs w:val="17"/>
              </w:rPr>
              <w:t xml:space="preserve">Class: arithmetic dependency  ·  Trend: rising  ·  Magnitude: larger  ·  Operation hint: multiply</w:t>
            </w:r>
          </w:p>
        </w:tc>
      </w:tr>
      <w:tr>
        <w:tc>
          <w:tcPr>
            <w:tcW w:type="dxa" w:w="2200"/>
            <w:gridSpan w:val="1"/>
            <w:tcBorders>
              <w:top w:val="single" w:color="E5E7EB" w:sz="1"/>
              <w:left w:val="single" w:color="E5E7EB" w:sz="1"/>
              <w:bottom w:val="single" w:color="E5E7EB" w:sz="1"/>
              <w:right w:val="single" w:color="E5E7EB" w:sz="1"/>
            </w:tcBorders>
            <w:shd w:fill="111827"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color w:val="FFFFFF"/>
                <w:sz w:val="16"/>
                <w:szCs w:val="16"/>
              </w:rPr>
              <w:t xml:space="preserve">Substrate called</w:t>
            </w:r>
          </w:p>
        </w:tc>
        <w:tc>
          <w:tcPr>
            <w:tcW w:type="dxa" w:w="7160"/>
            <w:gridSpan w:val="1"/>
            <w:tcBorders>
              <w:top w:val="single" w:color="E5E7EB" w:sz="1"/>
              <w:left w:val="single" w:color="E5E7EB" w:sz="1"/>
              <w:bottom w:val="single" w:color="E5E7EB" w:sz="1"/>
              <w:right w:val="single" w:color="E5E7EB" w:sz="1"/>
            </w:tcBorders>
            <w:shd w:fill="F9FAFB" w:val="clear"/>
            <w:tcMar>
              <w:top w:type="dxa" w:w="120"/>
              <w:left w:type="dxa" w:w="200"/>
              <w:bottom w:type="dxa" w:w="120"/>
              <w:right w:type="dxa" w:w="200"/>
            </w:tcMar>
            <w:vAlign w:val="center"/>
          </w:tcPr>
          <w:p>
            <w:pPr>
              <w:spacing w:before="0" w:after="100" w:line="276" w:lineRule="auto"/>
              <w:jc w:val="left"/>
            </w:pPr>
            <w:r>
              <w:rPr>
                <w:rFonts w:ascii="Courier New" w:cs="Courier New" w:eastAsia="Courier New" w:hAnsi="Courier New"/>
                <w:b w:val="false"/>
                <w:bCs w:val="false"/>
                <w:i w:val="false"/>
                <w:iCs w:val="false"/>
                <w:smallCaps w:val="false"/>
                <w:color w:val="111827"/>
                <w:sz w:val="17"/>
                <w:szCs w:val="17"/>
              </w:rPr>
              <w:t xml:space="preserve">Arithmetic module</w:t>
            </w:r>
          </w:p>
        </w:tc>
      </w:tr>
      <w:tr>
        <w:tc>
          <w:tcPr>
            <w:tcW w:type="dxa" w:w="2200"/>
            <w:gridSpan w:val="1"/>
            <w:tcBorders>
              <w:top w:val="single" w:color="E5E7EB" w:sz="1"/>
              <w:left w:val="single" w:color="E5E7EB" w:sz="1"/>
              <w:bottom w:val="single" w:color="E5E7EB" w:sz="1"/>
              <w:right w:val="single" w:color="E5E7EB" w:sz="1"/>
            </w:tcBorders>
            <w:shd w:fill="1E3A5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color w:val="FFFFFF"/>
                <w:sz w:val="16"/>
                <w:szCs w:val="16"/>
              </w:rPr>
              <w:t xml:space="preserve">Reasoning recorded</w:t>
            </w:r>
          </w:p>
        </w:tc>
        <w:tc>
          <w:tcPr>
            <w:tcW w:type="dxa" w:w="7160"/>
            <w:gridSpan w:val="1"/>
            <w:tcBorders>
              <w:top w:val="single" w:color="E5E7EB" w:sz="1"/>
              <w:left w:val="single" w:color="E5E7EB" w:sz="1"/>
              <w:bottom w:val="single" w:color="E5E7EB" w:sz="1"/>
              <w:right w:val="single" w:color="E5E7EB" w:sz="1"/>
            </w:tcBorders>
            <w:shd w:fill="FFFFFF" w:val="clear"/>
            <w:tcMar>
              <w:top w:type="dxa" w:w="120"/>
              <w:left w:type="dxa" w:w="200"/>
              <w:bottom w:type="dxa" w:w="120"/>
              <w:right w:type="dxa" w:w="200"/>
            </w:tcMar>
            <w:vAlign w:val="center"/>
          </w:tcPr>
          <w:p>
            <w:pPr>
              <w:spacing w:before="0" w:after="100" w:line="276" w:lineRule="auto"/>
              <w:jc w:val="left"/>
            </w:pPr>
            <w:r>
              <w:rPr>
                <w:rFonts w:ascii="Courier New" w:cs="Courier New" w:eastAsia="Courier New" w:hAnsi="Courier New"/>
                <w:b w:val="false"/>
                <w:bCs w:val="false"/>
                <w:i w:val="false"/>
                <w:iCs w:val="false"/>
                <w:smallCaps w:val="false"/>
                <w:color w:val="111827"/>
                <w:sz w:val="17"/>
                <w:szCs w:val="17"/>
              </w:rPr>
              <w:t xml:space="preserve">A[n] × B[n] = C[n]  →  verified against [42, 48]  →  6 × 6 = 36</w:t>
            </w:r>
          </w:p>
        </w:tc>
      </w:tr>
      <w:tr>
        <w:tc>
          <w:tcPr>
            <w:tcW w:type="dxa" w:w="2200"/>
            <w:gridSpan w:val="1"/>
            <w:tcBorders>
              <w:top w:val="single" w:color="E5E7EB" w:sz="1"/>
              <w:left w:val="single" w:color="E5E7EB" w:sz="1"/>
              <w:bottom w:val="single" w:color="E5E7EB" w:sz="1"/>
              <w:right w:val="single" w:color="E5E7EB" w:sz="1"/>
            </w:tcBorders>
            <w:shd w:fill="111827"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bCs/>
                <w:i w:val="false"/>
                <w:iCs w:val="false"/>
                <w:smallCaps/>
                <w:color w:val="FFFFFF"/>
                <w:sz w:val="16"/>
                <w:szCs w:val="16"/>
              </w:rPr>
              <w:t xml:space="preserve">Answer returned</w:t>
            </w:r>
          </w:p>
        </w:tc>
        <w:tc>
          <w:tcPr>
            <w:tcW w:type="dxa" w:w="7160"/>
            <w:gridSpan w:val="1"/>
            <w:tcBorders>
              <w:top w:val="single" w:color="E5E7EB" w:sz="1"/>
              <w:left w:val="single" w:color="E5E7EB" w:sz="1"/>
              <w:bottom w:val="single" w:color="E5E7EB" w:sz="1"/>
              <w:right w:val="single" w:color="E5E7EB" w:sz="1"/>
            </w:tcBorders>
            <w:shd w:fill="EFF6FF" w:val="clear"/>
            <w:tcMar>
              <w:top w:type="dxa" w:w="120"/>
              <w:left w:type="dxa" w:w="200"/>
              <w:bottom w:type="dxa" w:w="120"/>
              <w:right w:type="dxa" w:w="200"/>
            </w:tcMar>
            <w:vAlign w:val="center"/>
          </w:tcPr>
          <w:p>
            <w:pPr>
              <w:spacing w:before="0" w:after="100" w:line="276" w:lineRule="auto"/>
              <w:jc w:val="left"/>
            </w:pPr>
            <w:r>
              <w:rPr>
                <w:rFonts w:ascii="Courier New" w:cs="Courier New" w:eastAsia="Courier New" w:hAnsi="Courier New"/>
                <w:b/>
                <w:bCs/>
                <w:i w:val="false"/>
                <w:iCs w:val="false"/>
                <w:smallCaps w:val="false"/>
                <w:color w:val="1E3A5F"/>
                <w:sz w:val="18"/>
                <w:szCs w:val="18"/>
              </w:rPr>
              <w:t xml:space="preserve">36  ·  Correct</w:t>
            </w:r>
          </w:p>
        </w:tc>
      </w:tr>
    </w:tbl>
    <w:p>
      <w:pPr>
        <w:spacing w:before="0" w:after="100" w:line="276" w:lineRule="auto"/>
        <w:jc w:val="left"/>
      </w:pPr>
      <w:r>
        <w:rPr>
          <w:rFonts w:ascii="Georgia" w:cs="Georgia" w:eastAsia="Georgia" w:hAnsi="Georgia"/>
          <w:b w:val="false"/>
          <w:bCs w:val="false"/>
          <w:i w:val="false"/>
          <w:iCs w:val="false"/>
          <w:smallCaps w:val="false"/>
          <w:color w:val="111827"/>
          <w:sz w:val="40"/>
          <w:szCs w:val="40"/>
        </w:rPr>
        <w:t xml:space="preserve"/>
      </w:r>
    </w:p>
    <w:p>
      <w:pPr>
        <w:spacing w:before="0" w:after="80" w:line="276" w:lineRule="auto"/>
        <w:jc w:val="left"/>
      </w:pPr>
      <w:r>
        <w:rPr>
          <w:rFonts w:ascii="Georgia" w:cs="Georgia" w:eastAsia="Georgia" w:hAnsi="Georgia"/>
          <w:b w:val="false"/>
          <w:bCs w:val="false"/>
          <w:i w:val="false"/>
          <w:iCs w:val="false"/>
          <w:smallCaps w:val="false"/>
          <w:color w:val="111827"/>
          <w:sz w:val="22"/>
          <w:szCs w:val="22"/>
        </w:rPr>
        <w:t xml:space="preserve">This trace is not a feature of a particular run. It is produced by every answer the system gives. It is the natural consequence of routing — when you route deliberately, you have a record of the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gridSpan w:val="1"/>
            <w:tcBorders>
              <w:top w:val="single" w:color="FFFFFF" w:sz="0"/>
              <w:left w:val="single" w:color="FFFFFF" w:sz="0"/>
              <w:bottom w:val="single" w:color="FFFFFF" w:sz="0"/>
              <w:right w:val="single" w:color="FFFFFF" w:sz="0"/>
            </w:tcBorders>
            <w:shd w:fill="1E3A5F" w:val="clear"/>
            <w:tcMar>
              <w:top w:type="dxa" w:w="120"/>
              <w:left w:type="dxa" w:w="200"/>
              <w:bottom w:type="dxa" w:w="120"/>
              <w:right w:type="dxa" w:w="200"/>
            </w:tcMar>
            <w:vAlign w:val="center"/>
          </w:tcPr>
          <w:p>
            <w:pPr>
              <w:spacing w:before="0" w:after="100" w:line="276" w:lineRule="auto"/>
              <w:jc w:val="left"/>
            </w:pPr>
            <w:r>
              <w:rPr>
                <w:rFonts w:ascii="Georgia" w:cs="Georgia" w:eastAsia="Georgia" w:hAnsi="Georgia"/>
                <w:b w:val="false"/>
                <w:bCs w:val="false"/>
                <w:i w:val="false"/>
                <w:iCs w:val="false"/>
                <w:smallCaps w:val="false"/>
                <w:color w:val="111827"/>
                <w:sz w:val="20"/>
                <w:szCs w:val="20"/>
              </w:rPr>
              <w:t xml:space="preserve"/>
            </w:r>
          </w:p>
        </w:tc>
        <w:tc>
          <w:tcPr>
            <w:tcW w:type="dxa" w:w="9160"/>
            <w:gridSpan w:val="1"/>
            <w:tcBorders>
              <w:top w:val="single" w:color="FFFFFF" w:sz="0"/>
              <w:left w:val="single" w:color="FFFFFF" w:sz="0"/>
              <w:bottom w:val="single" w:color="FFFFFF" w:sz="0"/>
              <w:right w:val="single" w:color="FFFFFF" w:sz="0"/>
            </w:tcBorders>
            <w:shd w:fill="EFF6FF" w:val="clear"/>
            <w:tcMar>
              <w:top w:type="dxa" w:w="120"/>
              <w:left w:type="dxa" w:w="200"/>
              <w:bottom w:type="dxa" w:w="120"/>
              <w:right w:type="dxa" w:w="200"/>
            </w:tcMar>
            <w:vAlign w:val="center"/>
          </w:tcPr>
          <w:p>
            <w:pPr>
              <w:spacing w:before="60" w:after="60" w:line="276" w:lineRule="auto"/>
              <w:ind w:left="280"/>
              <w:jc w:val="left"/>
            </w:pPr>
            <w:r>
              <w:rPr>
                <w:rFonts w:ascii="Georgia" w:cs="Georgia" w:eastAsia="Georgia" w:hAnsi="Georgia"/>
                <w:b w:val="false"/>
                <w:bCs w:val="false"/>
                <w:i/>
                <w:iCs/>
                <w:smallCaps w:val="false"/>
                <w:color w:val="1E3A5F"/>
                <w:sz w:val="21"/>
                <w:szCs w:val="21"/>
              </w:rPr>
              <w:t xml:space="preserve">A system that scores 100% with no trace tells you nothing about whether it understood the problem. A system that scores 98% with a full trace tells you exactly what it understood, where it succeeded, and — when it fails — precisely why.</w:t>
            </w:r>
          </w:p>
        </w:tc>
      </w:tr>
    </w:tbl>
    <w:p>
      <w:pPr>
        <w:spacing w:before="0" w:after="100" w:line="276" w:lineRule="auto"/>
        <w:jc w:val="left"/>
      </w:pPr>
      <w:r>
        <w:rPr>
          <w:rFonts w:ascii="Georgia" w:cs="Georgia" w:eastAsia="Georgia" w:hAnsi="Georgia"/>
          <w:b w:val="false"/>
          <w:bCs w:val="false"/>
          <w:i w:val="false"/>
          <w:iCs w:val="false"/>
          <w:smallCaps w:val="false"/>
          <w:color w:val="111827"/>
          <w:sz w:val="40"/>
          <w:szCs w:val="40"/>
        </w:rPr>
        <w:t xml:space="preserve"/>
      </w:r>
    </w:p>
    <w:p>
      <w:pPr>
        <w:pStyle w:val="Heading2"/>
        <w:spacing w:before="320" w:after="140"/>
      </w:pPr>
      <w:r>
        <w:rPr>
          <w:rFonts w:ascii="Georgia" w:cs="Georgia" w:eastAsia="Georgia" w:hAnsi="Georgia"/>
          <w:b/>
          <w:bCs/>
          <w:i w:val="false"/>
          <w:iCs w:val="false"/>
          <w:smallCaps w:val="false"/>
          <w:color w:val="1E3A5F"/>
          <w:sz w:val="23"/>
          <w:szCs w:val="23"/>
        </w:rPr>
        <w:t xml:space="preserve">The Wrong Answer Is Also Useful</w:t>
      </w:r>
    </w:p>
    <w:p>
      <w:pPr>
        <w:spacing w:before="0" w:after="60" w:line="276" w:lineRule="auto"/>
        <w:jc w:val="left"/>
      </w:pPr>
      <w:r>
        <w:rPr>
          <w:rFonts w:ascii="Georgia" w:cs="Georgia" w:eastAsia="Georgia" w:hAnsi="Georgia"/>
          <w:b/>
          <w:bCs/>
          <w:i w:val="false"/>
          <w:iCs w:val="false"/>
          <w:smallCaps w:val="false"/>
          <w:color w:val="111827"/>
          <w:sz w:val="22"/>
          <w:szCs w:val="22"/>
        </w:rPr>
        <w:t xml:space="preserve">When Noesis fails, the failure is inspectable.</w:t>
      </w:r>
    </w:p>
    <w:p>
      <w:pPr>
        <w:spacing w:before="0" w:after="80" w:line="276" w:lineRule="auto"/>
        <w:jc w:val="left"/>
      </w:pPr>
      <w:r>
        <w:rPr>
          <w:rFonts w:ascii="Georgia" w:cs="Georgia" w:eastAsia="Georgia" w:hAnsi="Georgia"/>
          <w:b w:val="false"/>
          <w:bCs w:val="false"/>
          <w:i w:val="false"/>
          <w:iCs w:val="false"/>
          <w:smallCaps w:val="false"/>
          <w:color w:val="111827"/>
          <w:sz w:val="22"/>
          <w:szCs w:val="22"/>
        </w:rPr>
        <w:t xml:space="preserve">If the arithmetic module cannot identify a consistent operation from the given data — because the data is ambiguous, or the problem class is at the boundary of what arithmetic can resolve — the trace shows that. The system did not fail silently. It failed specifically. The next step is clear: the problem requires a different instrument, or the instrument needs to be extended.</w:t>
      </w:r>
    </w:p>
    <w:p>
      <w:pPr>
        <w:spacing w:before="0" w:after="100" w:line="276" w:lineRule="auto"/>
        <w:jc w:val="left"/>
      </w:pPr>
      <w:r>
        <w:rPr>
          <w:rFonts w:ascii="Georgia" w:cs="Georgia" w:eastAsia="Georgia" w:hAnsi="Georgia"/>
          <w:b w:val="false"/>
          <w:bCs w:val="false"/>
          <w:i w:val="false"/>
          <w:iCs w:val="false"/>
          <w:smallCaps w:val="false"/>
          <w:color w:val="111827"/>
          <w:sz w:val="22"/>
          <w:szCs w:val="22"/>
        </w:rPr>
        <w:t xml:space="preserve">This is how systems improve in a way that is auditable. Not by adjusting weights in ways that cannot be examined, but by identifying exactly which instrument failed and why.</w:t>
      </w:r>
    </w:p>
    <w:p>
      <w:r>
        <w:br w:type="page"/>
      </w:r>
    </w:p>
    <w:p>
      <w:pPr>
        <w:pStyle w:val="Heading1"/>
        <w:pBdr>
          <w:bottom w:val="single" w:color="1E3A5F" w:sz="3" w:space="6"/>
        </w:pBdr>
        <w:spacing w:before="480" w:after="200"/>
      </w:pPr>
      <w:r>
        <w:rPr>
          <w:rFonts w:ascii="Georgia" w:cs="Georgia" w:eastAsia="Georgia" w:hAnsi="Georgia"/>
          <w:b/>
          <w:bCs/>
          <w:i w:val="false"/>
          <w:iCs w:val="false"/>
          <w:smallCaps w:val="false"/>
          <w:color w:val="111827"/>
          <w:sz w:val="28"/>
          <w:szCs w:val="28"/>
        </w:rPr>
        <w:t xml:space="preserve">Where This Leads</w:t>
      </w:r>
    </w:p>
    <w:p>
      <w:pPr>
        <w:spacing w:before="0" w:after="100" w:line="276" w:lineRule="auto"/>
        <w:jc w:val="left"/>
      </w:pPr>
      <w:r>
        <w:rPr>
          <w:rFonts w:ascii="Georgia" w:cs="Georgia" w:eastAsia="Georgia" w:hAnsi="Georgia"/>
          <w:b w:val="false"/>
          <w:bCs w:val="false"/>
          <w:i w:val="false"/>
          <w:iCs w:val="false"/>
          <w:smallCaps w:val="false"/>
          <w:color w:val="111827"/>
          <w:sz w:val="4"/>
          <w:szCs w:val="4"/>
        </w:rPr>
        <w:t xml:space="preserve"/>
      </w:r>
    </w:p>
    <w:p>
      <w:pPr>
        <w:spacing w:before="0" w:after="120" w:line="276" w:lineRule="auto"/>
        <w:jc w:val="left"/>
      </w:pPr>
      <w:r>
        <w:rPr>
          <w:rFonts w:ascii="Georgia" w:cs="Georgia" w:eastAsia="Georgia" w:hAnsi="Georgia"/>
          <w:b w:val="false"/>
          <w:bCs w:val="false"/>
          <w:i w:val="false"/>
          <w:iCs w:val="false"/>
          <w:smallCaps w:val="false"/>
          <w:color w:val="111827"/>
          <w:sz w:val="22"/>
          <w:szCs w:val="22"/>
        </w:rPr>
        <w:t xml:space="preserve">The architecture demonstrated here is domain-independent. The five problem classes used in testing are illustrative — chosen for their difficulty and their ability to reveal architectural differences. The underlying principles apply wherever reasoning under uncertainty is required.</w:t>
      </w:r>
    </w:p>
    <w:p>
      <w:pPr>
        <w:pStyle w:val="Heading2"/>
        <w:spacing w:before="320" w:after="140"/>
      </w:pPr>
      <w:r>
        <w:rPr>
          <w:rFonts w:ascii="Georgia" w:cs="Georgia" w:eastAsia="Georgia" w:hAnsi="Georgia"/>
          <w:b/>
          <w:bCs/>
          <w:i w:val="false"/>
          <w:iCs w:val="false"/>
          <w:smallCaps w:val="false"/>
          <w:color w:val="1E3A5F"/>
          <w:sz w:val="23"/>
          <w:szCs w:val="23"/>
        </w:rPr>
        <w:t xml:space="preserve">Immediate Applications</w:t>
      </w:r>
    </w:p>
    <w:p>
      <w:pPr>
        <w:spacing w:before="60" w:after="20" w:line="276" w:lineRule="auto"/>
        <w:jc w:val="left"/>
      </w:pPr>
      <w:r>
        <w:rPr>
          <w:rFonts w:ascii="Georgia" w:cs="Georgia" w:eastAsia="Georgia" w:hAnsi="Georgia"/>
          <w:b/>
          <w:bCs/>
          <w:i w:val="false"/>
          <w:iCs w:val="false"/>
          <w:smallCaps w:val="false"/>
          <w:color w:val="1E3A5F"/>
          <w:sz w:val="20"/>
          <w:szCs w:val="20"/>
        </w:rPr>
        <w:t xml:space="preserve">Decisions that must be explained</w:t>
      </w:r>
    </w:p>
    <w:p>
      <w:pPr>
        <w:spacing w:before="0" w:after="100" w:line="276" w:lineRule="auto"/>
        <w:jc w:val="left"/>
      </w:pPr>
      <w:r>
        <w:rPr>
          <w:rFonts w:ascii="Georgia" w:cs="Georgia" w:eastAsia="Georgia" w:hAnsi="Georgia"/>
          <w:b w:val="false"/>
          <w:bCs w:val="false"/>
          <w:i w:val="false"/>
          <w:iCs w:val="false"/>
          <w:smallCaps w:val="false"/>
          <w:color w:val="111827"/>
          <w:sz w:val="19"/>
          <w:szCs w:val="19"/>
        </w:rPr>
        <w:t xml:space="preserve">Any domain where the reasoning behind a decision matters as much as the decision itself — regulatory environments, medical recommendations, legal analysis, financial modeling — benefits from a system whose reasoning is structurally visible, not reconstructed after the fact.</w:t>
      </w:r>
    </w:p>
    <w:p>
      <w:pPr>
        <w:spacing w:before="60" w:after="20" w:line="276" w:lineRule="auto"/>
        <w:jc w:val="left"/>
      </w:pPr>
      <w:r>
        <w:rPr>
          <w:rFonts w:ascii="Georgia" w:cs="Georgia" w:eastAsia="Georgia" w:hAnsi="Georgia"/>
          <w:b/>
          <w:bCs/>
          <w:i w:val="false"/>
          <w:iCs w:val="false"/>
          <w:smallCaps w:val="false"/>
          <w:color w:val="1E3A5F"/>
          <w:sz w:val="20"/>
          <w:szCs w:val="20"/>
        </w:rPr>
        <w:t xml:space="preserve">Systems that must know their limits</w:t>
      </w:r>
    </w:p>
    <w:p>
      <w:pPr>
        <w:spacing w:before="0" w:after="100" w:line="276" w:lineRule="auto"/>
        <w:jc w:val="left"/>
      </w:pPr>
      <w:r>
        <w:rPr>
          <w:rFonts w:ascii="Georgia" w:cs="Georgia" w:eastAsia="Georgia" w:hAnsi="Georgia"/>
          <w:b w:val="false"/>
          <w:bCs w:val="false"/>
          <w:i w:val="false"/>
          <w:iCs w:val="false"/>
          <w:smallCaps w:val="false"/>
          <w:color w:val="111827"/>
          <w:sz w:val="19"/>
          <w:szCs w:val="19"/>
        </w:rPr>
        <w:t xml:space="preserve">The combination of structural recognition and honest uncertainty means Noesis can identify when a problem falls outside its current capabilities — not by producing a low confidence score, but by detecting that no substrate is appropriate for the problem class presented.</w:t>
      </w:r>
    </w:p>
    <w:p>
      <w:pPr>
        <w:spacing w:before="60" w:after="20" w:line="276" w:lineRule="auto"/>
        <w:jc w:val="left"/>
      </w:pPr>
      <w:r>
        <w:rPr>
          <w:rFonts w:ascii="Georgia" w:cs="Georgia" w:eastAsia="Georgia" w:hAnsi="Georgia"/>
          <w:b/>
          <w:bCs/>
          <w:i w:val="false"/>
          <w:iCs w:val="false"/>
          <w:smallCaps w:val="false"/>
          <w:color w:val="1E3A5F"/>
          <w:sz w:val="20"/>
          <w:szCs w:val="20"/>
        </w:rPr>
        <w:t xml:space="preserve">Reasoning that compounds over time</w:t>
      </w:r>
    </w:p>
    <w:p>
      <w:pPr>
        <w:spacing w:before="0" w:after="100" w:line="276" w:lineRule="auto"/>
        <w:jc w:val="left"/>
      </w:pPr>
      <w:r>
        <w:rPr>
          <w:rFonts w:ascii="Georgia" w:cs="Georgia" w:eastAsia="Georgia" w:hAnsi="Georgia"/>
          <w:b w:val="false"/>
          <w:bCs w:val="false"/>
          <w:i w:val="false"/>
          <w:iCs w:val="false"/>
          <w:smallCaps w:val="false"/>
          <w:color w:val="111827"/>
          <w:sz w:val="19"/>
          <w:szCs w:val="19"/>
        </w:rPr>
        <w:t xml:space="preserve">The persistent accumulation architecture means that each session builds on prior sessions. Experience is not discarded. Structural invariants discovered early inform later decisions. The system that works for you in month twelve is more capable than the system you deployed in month one — not because it was retrained, but because it remembered.</w:t>
      </w:r>
    </w:p>
    <w:p>
      <w:pPr>
        <w:spacing w:before="0" w:after="100" w:line="276" w:lineRule="auto"/>
        <w:jc w:val="left"/>
      </w:pPr>
      <w:r>
        <w:rPr>
          <w:rFonts w:ascii="Georgia" w:cs="Georgia" w:eastAsia="Georgia" w:hAnsi="Georgia"/>
          <w:b w:val="false"/>
          <w:bCs w:val="false"/>
          <w:i w:val="false"/>
          <w:iCs w:val="false"/>
          <w:smallCaps w:val="false"/>
          <w:color w:val="111827"/>
          <w:sz w:val="40"/>
          <w:szCs w:val="40"/>
        </w:rPr>
        <w:t xml:space="preserve"/>
      </w:r>
    </w:p>
    <w:p>
      <w:pPr>
        <w:pStyle w:val="Heading2"/>
        <w:spacing w:before="320" w:after="140"/>
      </w:pPr>
      <w:r>
        <w:rPr>
          <w:rFonts w:ascii="Georgia" w:cs="Georgia" w:eastAsia="Georgia" w:hAnsi="Georgia"/>
          <w:b/>
          <w:bCs/>
          <w:i w:val="false"/>
          <w:iCs w:val="false"/>
          <w:smallCaps w:val="false"/>
          <w:color w:val="1E3A5F"/>
          <w:sz w:val="23"/>
          <w:szCs w:val="23"/>
        </w:rPr>
        <w:t xml:space="preserve">The Larger Direction</w:t>
      </w:r>
    </w:p>
    <w:p>
      <w:pPr>
        <w:spacing w:before="0" w:after="80" w:line="276" w:lineRule="auto"/>
        <w:jc w:val="left"/>
      </w:pPr>
      <w:r>
        <w:rPr>
          <w:rFonts w:ascii="Georgia" w:cs="Georgia" w:eastAsia="Georgia" w:hAnsi="Georgia"/>
          <w:b w:val="false"/>
          <w:bCs w:val="false"/>
          <w:i w:val="false"/>
          <w:iCs w:val="false"/>
          <w:smallCaps w:val="false"/>
          <w:color w:val="111827"/>
          <w:sz w:val="22"/>
          <w:szCs w:val="22"/>
        </w:rPr>
        <w:t xml:space="preserve">Noesis represents a first demonstration of routed reasoning at this level of precision. The substrate architecture is extensible — new problem classes are handled by adding new substrates, each with its own reasoning approach, each connected to the routing layer through a common interface.</w:t>
      </w:r>
    </w:p>
    <w:p>
      <w:pPr>
        <w:spacing w:before="0" w:after="80" w:line="276" w:lineRule="auto"/>
        <w:jc w:val="left"/>
      </w:pPr>
      <w:r>
        <w:rPr>
          <w:rFonts w:ascii="Georgia" w:cs="Georgia" w:eastAsia="Georgia" w:hAnsi="Georgia"/>
          <w:b w:val="false"/>
          <w:bCs w:val="false"/>
          <w:i w:val="false"/>
          <w:iCs w:val="false"/>
          <w:smallCaps w:val="false"/>
          <w:color w:val="111827"/>
          <w:sz w:val="22"/>
          <w:szCs w:val="22"/>
        </w:rPr>
        <w:t xml:space="preserve">The same architecture that routes arithmetic to an arithmetic module and constraint problems to a constraint solver can be extended to route any well-defined reasoning task to an appropriate specialist. The routing layer learns. The substrates are replaced or extended. The trace remains.</w:t>
      </w:r>
    </w:p>
    <w:p>
      <w:pPr>
        <w:spacing w:before="0" w:after="100" w:line="276" w:lineRule="auto"/>
        <w:jc w:val="left"/>
      </w:pPr>
      <w:r>
        <w:rPr>
          <w:rFonts w:ascii="Georgia" w:cs="Georgia" w:eastAsia="Georgia" w:hAnsi="Georgia"/>
          <w:b w:val="false"/>
          <w:bCs w:val="false"/>
          <w:i/>
          <w:iCs/>
          <w:smallCaps w:val="false"/>
          <w:color w:val="111827"/>
          <w:sz w:val="22"/>
          <w:szCs w:val="22"/>
        </w:rPr>
        <w:t xml:space="preserve">The goal is not a system that does everything. The goal is a system that does each thing correctly, knows what it cannot do, and shows you the difference.</w:t>
      </w:r>
    </w:p>
    <w:p>
      <w:r>
        <w:br w:type="page"/>
      </w:r>
    </w:p>
    <w:p>
      <w:pPr>
        <w:spacing w:before="0" w:after="100" w:line="276" w:lineRule="auto"/>
        <w:jc w:val="left"/>
      </w:pPr>
      <w:r>
        <w:rPr>
          <w:rFonts w:ascii="Georgia" w:cs="Georgia" w:eastAsia="Georgia" w:hAnsi="Georgia"/>
          <w:b w:val="false"/>
          <w:bCs w:val="false"/>
          <w:i w:val="false"/>
          <w:iCs w:val="false"/>
          <w:smallCaps w:val="false"/>
          <w:color w:val="111827"/>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FFFFF" w:sz="0"/>
              <w:left w:val="single" w:color="FFFFFF" w:sz="0"/>
              <w:bottom w:val="single" w:color="FFFFFF" w:sz="0"/>
              <w:right w:val="single" w:color="FFFFFF" w:sz="0"/>
            </w:tcBorders>
            <w:shd w:fill="F9FAFB" w:val="clear"/>
            <w:tcMar>
              <w:top w:type="dxa" w:w="120"/>
              <w:left w:type="dxa" w:w="200"/>
              <w:bottom w:type="dxa" w:w="120"/>
              <w:right w:type="dxa" w:w="200"/>
            </w:tcMar>
            <w:vAlign w:val="center"/>
          </w:tcPr>
          <w:p>
            <w:pPr>
              <w:spacing w:before="0" w:after="20" w:line="276" w:lineRule="auto"/>
              <w:jc w:val="center"/>
            </w:pPr>
            <w:r>
              <w:rPr>
                <w:rFonts w:ascii="Georgia" w:cs="Georgia" w:eastAsia="Georgia" w:hAnsi="Georgia"/>
                <w:b w:val="false"/>
                <w:bCs w:val="false"/>
                <w:i/>
                <w:iCs/>
                <w:smallCaps w:val="false"/>
                <w:color w:val="6B7280"/>
                <w:sz w:val="20"/>
                <w:szCs w:val="20"/>
              </w:rPr>
              <w:t xml:space="preserve">The question we started with:</w:t>
            </w:r>
          </w:p>
          <w:p>
            <w:pPr>
              <w:spacing w:before="0" w:after="100" w:line="276" w:lineRule="auto"/>
              <w:jc w:val="center"/>
            </w:pPr>
            <w:r>
              <w:rPr>
                <w:rFonts w:ascii="Georgia" w:cs="Georgia" w:eastAsia="Georgia" w:hAnsi="Georgia"/>
                <w:b/>
                <w:bCs/>
                <w:i w:val="false"/>
                <w:iCs w:val="false"/>
                <w:smallCaps w:val="false"/>
                <w:color w:val="111827"/>
                <w:sz w:val="24"/>
                <w:szCs w:val="24"/>
              </w:rPr>
              <w:t xml:space="preserve">Can a reasoning system tell you not just what it concluded,</w:t>
            </w:r>
          </w:p>
          <w:p>
            <w:pPr>
              <w:spacing w:before="0" w:after="40" w:line="276" w:lineRule="auto"/>
              <w:jc w:val="center"/>
            </w:pPr>
            <w:r>
              <w:rPr>
                <w:rFonts w:ascii="Georgia" w:cs="Georgia" w:eastAsia="Georgia" w:hAnsi="Georgia"/>
                <w:b/>
                <w:bCs/>
                <w:i w:val="false"/>
                <w:iCs w:val="false"/>
                <w:smallCaps w:val="false"/>
                <w:color w:val="1E3A5F"/>
                <w:sz w:val="24"/>
                <w:szCs w:val="24"/>
              </w:rPr>
              <w:t xml:space="preserve">but how — and be structurally incapable of lying about it?</w:t>
            </w:r>
          </w:p>
          <w:p>
            <w:pPr>
              <w:spacing w:before="0" w:after="100" w:line="276" w:lineRule="auto"/>
              <w:jc w:val="center"/>
            </w:pPr>
            <w:r>
              <w:rPr>
                <w:rFonts w:ascii="Georgia" w:cs="Georgia" w:eastAsia="Georgia" w:hAnsi="Georgia"/>
                <w:b w:val="false"/>
                <w:bCs w:val="false"/>
                <w:i/>
                <w:iCs/>
                <w:smallCaps w:val="false"/>
                <w:color w:val="374151"/>
                <w:sz w:val="20"/>
                <w:szCs w:val="20"/>
              </w:rPr>
              <w:t xml:space="preserve">The answer, demonstrated here, is yes.</w:t>
            </w:r>
          </w:p>
        </w:tc>
      </w:tr>
    </w:tbl>
    <w:p>
      <w:pPr>
        <w:spacing w:before="0" w:after="100" w:line="276" w:lineRule="auto"/>
        <w:jc w:val="left"/>
      </w:pPr>
      <w:r>
        <w:rPr>
          <w:rFonts w:ascii="Georgia" w:cs="Georgia" w:eastAsia="Georgia" w:hAnsi="Georgia"/>
          <w:b w:val="false"/>
          <w:bCs w:val="false"/>
          <w:i w:val="false"/>
          <w:iCs w:val="false"/>
          <w:smallCaps w:val="false"/>
          <w:color w:val="111827"/>
          <w:sz w:val="80"/>
          <w:szCs w:val="80"/>
        </w:rPr>
        <w:t xml:space="preserve"/>
      </w:r>
    </w:p>
    <w:p>
      <w:pPr>
        <w:spacing w:before="0" w:after="100" w:line="276" w:lineRule="auto"/>
        <w:jc w:val="center"/>
      </w:pPr>
      <w:r>
        <w:rPr>
          <w:rFonts w:ascii="Georgia" w:cs="Georgia" w:eastAsia="Georgia" w:hAnsi="Georgia"/>
          <w:b w:val="false"/>
          <w:bCs w:val="false"/>
          <w:i w:val="false"/>
          <w:iCs w:val="false"/>
          <w:smallCaps w:val="false"/>
          <w:color w:val="E5E7EB"/>
          <w:sz w:val="20"/>
          <w:szCs w:val="20"/>
        </w:rPr>
        <w:t xml:space="preserve">─────────────────────────────</w:t>
      </w:r>
    </w:p>
    <w:p>
      <w:pPr>
        <w:spacing w:before="0" w:after="100" w:line="276" w:lineRule="auto"/>
        <w:jc w:val="left"/>
      </w:pPr>
      <w:r>
        <w:rPr>
          <w:rFonts w:ascii="Georgia" w:cs="Georgia" w:eastAsia="Georgia" w:hAnsi="Georgia"/>
          <w:b w:val="false"/>
          <w:bCs w:val="false"/>
          <w:i w:val="false"/>
          <w:iCs w:val="false"/>
          <w:smallCaps w:val="false"/>
          <w:color w:val="111827"/>
          <w:sz w:val="16"/>
          <w:szCs w:val="16"/>
        </w:rPr>
        <w:t xml:space="preserve"/>
      </w:r>
    </w:p>
    <w:p>
      <w:pPr>
        <w:spacing w:before="0" w:after="100" w:line="276" w:lineRule="auto"/>
        <w:jc w:val="center"/>
      </w:pPr>
      <w:r>
        <w:rPr>
          <w:rFonts w:ascii="Georgia" w:cs="Georgia" w:eastAsia="Georgia" w:hAnsi="Georgia"/>
          <w:b/>
          <w:bCs/>
          <w:i w:val="false"/>
          <w:iCs w:val="false"/>
          <w:smallCaps w:val="false"/>
          <w:color w:val="111827"/>
          <w:sz w:val="26"/>
          <w:szCs w:val="26"/>
        </w:rPr>
        <w:t xml:space="preserve">NOESIS</w:t>
      </w:r>
    </w:p>
    <w:p>
      <w:pPr>
        <w:spacing w:before="0" w:after="100" w:line="276" w:lineRule="auto"/>
        <w:jc w:val="center"/>
      </w:pPr>
      <w:r>
        <w:rPr>
          <w:rFonts w:ascii="Georgia" w:cs="Georgia" w:eastAsia="Georgia" w:hAnsi="Georgia"/>
          <w:b w:val="false"/>
          <w:bCs w:val="false"/>
          <w:i w:val="false"/>
          <w:iCs w:val="false"/>
          <w:smallCaps/>
          <w:color w:val="6B7280"/>
          <w:sz w:val="18"/>
          <w:szCs w:val="18"/>
        </w:rPr>
        <w:t xml:space="preserve">2026</w:t>
      </w:r>
    </w:p>
    <w:p>
      <w:pPr>
        <w:spacing w:before="0" w:after="100" w:line="276" w:lineRule="auto"/>
        <w:jc w:val="left"/>
      </w:pPr>
      <w:r>
        <w:rPr>
          <w:rFonts w:ascii="Georgia" w:cs="Georgia" w:eastAsia="Georgia" w:hAnsi="Georgia"/>
          <w:b w:val="false"/>
          <w:bCs w:val="false"/>
          <w:i w:val="false"/>
          <w:iCs w:val="false"/>
          <w:smallCaps w:val="false"/>
          <w:color w:val="111827"/>
          <w:sz w:val="8"/>
          <w:szCs w:val="8"/>
        </w:rPr>
        <w:t xml:space="preserve"/>
      </w:r>
    </w:p>
    <w:p>
      <w:pPr>
        <w:spacing w:before="0" w:after="100" w:line="276" w:lineRule="auto"/>
        <w:jc w:val="center"/>
      </w:pPr>
      <w:r>
        <w:rPr>
          <w:rFonts w:ascii="Georgia" w:cs="Georgia" w:eastAsia="Georgia" w:hAnsi="Georgia"/>
          <w:b w:val="false"/>
          <w:bCs w:val="false"/>
          <w:i/>
          <w:iCs/>
          <w:smallCaps w:val="false"/>
          <w:color w:val="6B7280"/>
          <w:sz w:val="16"/>
          <w:szCs w:val="16"/>
        </w:rPr>
        <w:t xml:space="preserve">This document is confidential. Distribution without permission is not authorised.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8"/>
      </w:pBdr>
      <w:spacing w:before="0" w:after="0"/>
      <w:jc w:val="right"/>
    </w:pPr>
    <w:r>
      <w:rPr>
        <w:rFonts w:ascii="Arial" w:cs="Arial" w:eastAsia="Arial" w:hAnsi="Arial"/>
        <w:color w:val="6B7280"/>
        <w:sz w:val="16"/>
        <w:szCs w:val="16"/>
      </w:rPr>
      <w:t xml:space="preserve">Noesis  ·  Routed Reasoning Architecture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11827"/>
      <w:sz w:val="28"/>
      <w:szCs w:val="28"/>
    </w:rPr>
  </w:style>
  <w:style w:type="paragraph" w:styleId="Heading2">
    <w:name w:val="Heading 2"/>
    <w:basedOn w:val="Normal"/>
    <w:next w:val="Normal"/>
    <w:qFormat/>
    <w:pPr>
      <w:spacing w:before="320" w:after="140"/>
      <w:outlineLvl w:val="1"/>
    </w:pPr>
    <w:rPr>
      <w:rFonts w:ascii="Arial" w:cs="Arial" w:eastAsia="Arial" w:hAnsi="Arial"/>
      <w:b/>
      <w:bCs/>
      <w:color w:val="1E3A5F"/>
      <w:sz w:val="23"/>
      <w:szCs w:val="23"/>
    </w:rPr>
  </w:style>
  <w:style w:type="paragraph" w:styleId="Heading3">
    <w:name w:val="Heading 3"/>
    <w:basedOn w:val="Normal"/>
    <w:next w:val="Normal"/>
    <w:qFormat/>
    <w:pPr>
      <w:spacing w:before="220" w:after="80"/>
      <w:outlineLvl w:val="2"/>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2026-02-27T15:34:17.116Z</dcterms:created>
  <dcterms:modified xsi:type="dcterms:W3CDTF">2026-02-27T15:34:17.117Z</dcterms:modified>
</cp:coreProperties>
</file>

<file path=docProps/custom.xml><?xml version="1.0" encoding="utf-8"?>
<Properties xmlns="http://schemas.openxmlformats.org/officeDocument/2006/custom-properties" xmlns:vt="http://schemas.openxmlformats.org/officeDocument/2006/docPropsVTypes"/>
</file>