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left"/>
      </w:pPr>
      <w:r>
        <w:rPr>
          <w:rFonts w:ascii="Calibri" w:cs="Calibri" w:eastAsia="Calibri" w:hAnsi="Calibri"/>
          <w:b w:val="false"/>
          <w:bCs w:val="false"/>
          <w:i w:val="false"/>
          <w:iCs w:val="false"/>
          <w:color w:val="111111"/>
          <w:sz w:val="80"/>
          <w:szCs w:val="80"/>
        </w:rPr>
        <w:t xml:space="preserve"/>
      </w:r>
    </w:p>
    <w:p>
      <w:pPr>
        <w:spacing w:before="0" w:after="60"/>
        <w:jc w:val="center"/>
      </w:pPr>
      <w:r>
        <w:rPr>
          <w:rFonts w:ascii="Calibri" w:cs="Calibri" w:eastAsia="Calibri" w:hAnsi="Calibri"/>
          <w:b/>
          <w:bCs/>
          <w:i w:val="false"/>
          <w:iCs w:val="false"/>
          <w:color w:val="0D1B2A"/>
          <w:sz w:val="46"/>
          <w:szCs w:val="46"/>
        </w:rPr>
        <w:t xml:space="preserve">PASSING THE IQ TEST</w:t>
      </w:r>
    </w:p>
    <w:p>
      <w:pPr>
        <w:spacing w:before="0" w:after="60"/>
        <w:jc w:val="center"/>
      </w:pPr>
      <w:r>
        <w:rPr>
          <w:rFonts w:ascii="Calibri" w:cs="Calibri" w:eastAsia="Calibri" w:hAnsi="Calibri"/>
          <w:b w:val="false"/>
          <w:bCs w:val="false"/>
          <w:i/>
          <w:iCs/>
          <w:color w:val="1B4F72"/>
          <w:sz w:val="26"/>
          <w:szCs w:val="26"/>
        </w:rPr>
        <w:t xml:space="preserve">What the Router Unlocked</w:t>
      </w:r>
    </w:p>
    <w:p>
      <w:pPr>
        <w:spacing w:before="0" w:after="60"/>
        <w:jc w:val="left"/>
      </w:pPr>
      <w:r>
        <w:rPr>
          <w:rFonts w:ascii="Calibri" w:cs="Calibri" w:eastAsia="Calibri" w:hAnsi="Calibri"/>
          <w:b w:val="false"/>
          <w:bCs w:val="false"/>
          <w:i w:val="false"/>
          <w:iCs w:val="false"/>
          <w:color w:val="111111"/>
          <w:sz w:val="40"/>
          <w:szCs w:val="40"/>
        </w:rPr>
        <w:t xml:space="preserve"/>
      </w:r>
    </w:p>
    <w:p>
      <w:pPr>
        <w:spacing w:before="0" w:after="60"/>
        <w:jc w:val="center"/>
      </w:pPr>
      <w:r>
        <w:rPr>
          <w:rFonts w:ascii="Calibri" w:cs="Calibri" w:eastAsia="Calibri" w:hAnsi="Calibri"/>
          <w:b w:val="false"/>
          <w:bCs w:val="false"/>
          <w:i w:val="false"/>
          <w:iCs w:val="false"/>
          <w:color w:val="717D7E"/>
          <w:sz w:val="21"/>
          <w:szCs w:val="21"/>
        </w:rPr>
        <w:t xml:space="preserve">Before: surface-level guessing. After: right substrate, right answer, visible reasoning.</w:t>
      </w:r>
    </w:p>
    <w:p>
      <w:pPr>
        <w:spacing w:before="0" w:after="60"/>
        <w:jc w:val="left"/>
      </w:pPr>
      <w:r>
        <w:rPr>
          <w:rFonts w:ascii="Calibri" w:cs="Calibri" w:eastAsia="Calibri" w:hAnsi="Calibri"/>
          <w:b w:val="false"/>
          <w:bCs w:val="false"/>
          <w:i w:val="false"/>
          <w:iCs w:val="false"/>
          <w:color w:val="111111"/>
          <w:sz w:val="60"/>
          <w:szCs w:val="60"/>
        </w:rP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tblGrid>
      <w:tr>
        <w:tc>
          <w:tcPr>
            <w:tcW w:type="dxa" w:w="1680"/>
            <w:tcBorders>
              <w:top w:val="single" w:color="D5D8DC" w:sz="1"/>
              <w:left w:val="single" w:color="D5D8DC" w:sz="1"/>
              <w:bottom w:val="single" w:color="D5D8DC" w:sz="1"/>
              <w:right w:val="single" w:color="D5D8DC" w:sz="1"/>
            </w:tcBorders>
            <w:shd w:fill="117A65"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6"/>
                <w:szCs w:val="16"/>
              </w:rPr>
              <w:t xml:space="preserve">Constraint Satisfaction</w:t>
            </w:r>
          </w:p>
        </w:tc>
        <w:tc>
          <w:tcPr>
            <w:tcW w:type="dxa" w:w="1680"/>
            <w:tcBorders>
              <w:top w:val="single" w:color="D5D8DC" w:sz="1"/>
              <w:left w:val="single" w:color="D5D8DC" w:sz="1"/>
              <w:bottom w:val="single" w:color="D5D8DC" w:sz="1"/>
              <w:right w:val="single" w:color="D5D8DC" w:sz="1"/>
            </w:tcBorders>
            <w:shd w:fill="C0392B"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6"/>
                <w:szCs w:val="16"/>
              </w:rPr>
              <w:t xml:space="preserve">Rule Inversion</w:t>
            </w:r>
          </w:p>
        </w:tc>
        <w:tc>
          <w:tcPr>
            <w:tcW w:type="dxa" w:w="1680"/>
            <w:tcBorders>
              <w:top w:val="single" w:color="D5D8DC" w:sz="1"/>
              <w:left w:val="single" w:color="D5D8DC" w:sz="1"/>
              <w:bottom w:val="single" w:color="D5D8DC" w:sz="1"/>
              <w:right w:val="single" w:color="D5D8DC" w:sz="1"/>
            </w:tcBorders>
            <w:shd w:fill="6E2F8E"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6"/>
                <w:szCs w:val="16"/>
              </w:rPr>
              <w:t xml:space="preserve">Structural Analogy</w:t>
            </w:r>
          </w:p>
        </w:tc>
        <w:tc>
          <w:tcPr>
            <w:tcW w:type="dxa" w:w="1680"/>
            <w:tcBorders>
              <w:top w:val="single" w:color="D5D8DC" w:sz="1"/>
              <w:left w:val="single" w:color="D5D8DC" w:sz="1"/>
              <w:bottom w:val="single" w:color="D5D8DC" w:sz="1"/>
              <w:right w:val="single" w:color="D5D8DC" w:sz="1"/>
            </w:tcBorders>
            <w:shd w:fill="717D7E"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6"/>
                <w:szCs w:val="16"/>
              </w:rPr>
              <w:t xml:space="preserve">Code Structure</w:t>
            </w:r>
          </w:p>
        </w:tc>
        <w:tc>
          <w:tcPr>
            <w:tcW w:type="dxa" w:w="1680"/>
            <w:tcBorders>
              <w:top w:val="single" w:color="D5D8DC" w:sz="1"/>
              <w:left w:val="single" w:color="D5D8DC" w:sz="1"/>
              <w:bottom w:val="single" w:color="D5D8DC" w:sz="1"/>
              <w:right w:val="single" w:color="D5D8DC" w:sz="1"/>
            </w:tcBorders>
            <w:shd w:fill="1B4F72"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6"/>
                <w:szCs w:val="16"/>
              </w:rPr>
              <w:t xml:space="preserve">Cross-Sequence</w:t>
            </w:r>
          </w:p>
        </w:tc>
      </w:tr>
      <w:tr>
        <w:tc>
          <w:tcPr>
            <w:tcW w:type="dxa" w:w="1680"/>
            <w:tcBorders>
              <w:top w:val="single" w:color="D5D8DC" w:sz="1"/>
              <w:left w:val="single" w:color="D5D8DC" w:sz="1"/>
              <w:bottom w:val="single" w:color="D5D8DC" w:sz="1"/>
              <w:right w:val="single" w:color="D5D8DC" w:sz="1"/>
            </w:tcBorders>
            <w:shd w:fill="EAFAF1"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28"/>
                <w:szCs w:val="28"/>
              </w:rPr>
              <w:t xml:space="preserve">100%</w:t>
            </w:r>
          </w:p>
        </w:tc>
        <w:tc>
          <w:tcPr>
            <w:tcW w:type="dxa" w:w="1680"/>
            <w:tcBorders>
              <w:top w:val="single" w:color="D5D8DC" w:sz="1"/>
              <w:left w:val="single" w:color="D5D8DC" w:sz="1"/>
              <w:bottom w:val="single" w:color="D5D8DC" w:sz="1"/>
              <w:right w:val="single" w:color="D5D8DC" w:sz="1"/>
            </w:tcBorders>
            <w:shd w:fill="EAFAF1"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28"/>
                <w:szCs w:val="28"/>
              </w:rPr>
              <w:t xml:space="preserve">100%</w:t>
            </w:r>
          </w:p>
        </w:tc>
        <w:tc>
          <w:tcPr>
            <w:tcW w:type="dxa" w:w="1680"/>
            <w:tcBorders>
              <w:top w:val="single" w:color="D5D8DC" w:sz="1"/>
              <w:left w:val="single" w:color="D5D8DC" w:sz="1"/>
              <w:bottom w:val="single" w:color="D5D8DC" w:sz="1"/>
              <w:right w:val="single" w:color="D5D8DC" w:sz="1"/>
            </w:tcBorders>
            <w:shd w:fill="EAFAF1"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28"/>
                <w:szCs w:val="28"/>
              </w:rPr>
              <w:t xml:space="preserve">100%</w:t>
            </w:r>
          </w:p>
        </w:tc>
        <w:tc>
          <w:tcPr>
            <w:tcW w:type="dxa" w:w="1680"/>
            <w:tcBorders>
              <w:top w:val="single" w:color="D5D8DC" w:sz="1"/>
              <w:left w:val="single" w:color="D5D8DC" w:sz="1"/>
              <w:bottom w:val="single" w:color="D5D8DC" w:sz="1"/>
              <w:right w:val="single" w:color="D5D8DC" w:sz="1"/>
            </w:tcBorders>
            <w:shd w:fill="EAFAF1"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28"/>
                <w:szCs w:val="28"/>
              </w:rPr>
              <w:t xml:space="preserve">96%</w:t>
            </w:r>
          </w:p>
        </w:tc>
        <w:tc>
          <w:tcPr>
            <w:tcW w:type="dxa" w:w="1680"/>
            <w:tcBorders>
              <w:top w:val="single" w:color="D5D8DC" w:sz="1"/>
              <w:left w:val="single" w:color="D5D8DC" w:sz="1"/>
              <w:bottom w:val="single" w:color="D5D8DC" w:sz="1"/>
              <w:right w:val="single" w:color="D5D8DC" w:sz="1"/>
            </w:tcBorders>
            <w:shd w:fill="EAFAF1"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28"/>
                <w:szCs w:val="28"/>
              </w:rPr>
              <w:t xml:space="preserve">98%</w:t>
            </w:r>
          </w:p>
        </w:tc>
      </w:tr>
      <w:tr>
        <w:tc>
          <w:tcPr>
            <w:tcW w:type="dxa" w:w="16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iCs/>
                <w:color w:val="717D7E"/>
                <w:sz w:val="15"/>
                <w:szCs w:val="15"/>
              </w:rPr>
              <w:t xml:space="preserve">Substrate: solver</w:t>
            </w:r>
          </w:p>
        </w:tc>
        <w:tc>
          <w:tcPr>
            <w:tcW w:type="dxa" w:w="16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iCs/>
                <w:color w:val="717D7E"/>
                <w:sz w:val="15"/>
                <w:szCs w:val="15"/>
              </w:rPr>
              <w:t xml:space="preserve">Substrate: memory_probe</w:t>
            </w:r>
          </w:p>
        </w:tc>
        <w:tc>
          <w:tcPr>
            <w:tcW w:type="dxa" w:w="16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iCs/>
                <w:color w:val="717D7E"/>
                <w:sz w:val="15"/>
                <w:szCs w:val="15"/>
              </w:rPr>
              <w:t xml:space="preserve">Substrate: decomposer</w:t>
            </w:r>
          </w:p>
        </w:tc>
        <w:tc>
          <w:tcPr>
            <w:tcW w:type="dxa" w:w="16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iCs/>
                <w:color w:val="717D7E"/>
                <w:sz w:val="15"/>
                <w:szCs w:val="15"/>
              </w:rPr>
              <w:t xml:space="preserve">Substrate: bandit</w:t>
            </w:r>
          </w:p>
        </w:tc>
        <w:tc>
          <w:tcPr>
            <w:tcW w:type="dxa" w:w="168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iCs/>
                <w:color w:val="717D7E"/>
                <w:sz w:val="15"/>
                <w:szCs w:val="15"/>
              </w:rPr>
              <w:t xml:space="preserve">Substrate: compute</w:t>
            </w:r>
          </w:p>
        </w:tc>
      </w:tr>
    </w:tbl>
    <w:p>
      <w:pPr>
        <w:spacing w:before="0" w:after="60"/>
        <w:jc w:val="left"/>
      </w:pPr>
      <w:r>
        <w:rPr>
          <w:rFonts w:ascii="Calibri" w:cs="Calibri" w:eastAsia="Calibri" w:hAnsi="Calibri"/>
          <w:b w:val="false"/>
          <w:bCs w:val="false"/>
          <w:i w:val="false"/>
          <w:iCs w:val="false"/>
          <w:color w:val="111111"/>
          <w:sz w:val="60"/>
          <w:szCs w:val="60"/>
        </w:rPr>
        <w:t xml:space="preserve"/>
      </w:r>
    </w:p>
    <w:p>
      <w:pPr>
        <w:spacing w:before="0" w:after="60"/>
        <w:jc w:val="center"/>
      </w:pPr>
      <w:r>
        <w:rPr>
          <w:rFonts w:ascii="Calibri" w:cs="Calibri" w:eastAsia="Calibri" w:hAnsi="Calibri"/>
          <w:b/>
          <w:bCs/>
          <w:i w:val="false"/>
          <w:iCs w:val="false"/>
          <w:color w:val="0D1B2A"/>
          <w:sz w:val="20"/>
          <w:szCs w:val="20"/>
        </w:rPr>
        <w:t xml:space="preserve">Five hard classes. Five dedicated substrates. Routed by structural features.</w:t>
      </w:r>
    </w:p>
    <w:p>
      <w:pPr>
        <w:spacing w:before="0" w:after="60"/>
        <w:jc w:val="center"/>
      </w:pPr>
      <w:r>
        <w:rPr>
          <w:rFonts w:ascii="Calibri" w:cs="Calibri" w:eastAsia="Calibri" w:hAnsi="Calibri"/>
          <w:b w:val="false"/>
          <w:bCs w:val="false"/>
          <w:i/>
          <w:iCs/>
          <w:color w:val="717D7E"/>
          <w:sz w:val="17"/>
          <w:szCs w:val="17"/>
        </w:rPr>
        <w:t xml:space="preserve">SextBioRAG · CognitiveRouter · 500 Episodes · Zero Prompting · Full Trace</w:t>
      </w:r>
    </w:p>
    <w:p>
      <w:r>
        <w:br w:type="page"/>
      </w:r>
    </w:p>
    <w:p>
      <w:pPr>
        <w:pStyle w:val="Heading1"/>
      </w:pPr>
      <w:r>
        <w:rPr>
          <w:rFonts w:ascii="Calibri" w:cs="Calibri" w:eastAsia="Calibri" w:hAnsi="Calibri"/>
          <w:b/>
          <w:bCs/>
          <w:i w:val="false"/>
          <w:iCs w:val="false"/>
          <w:color w:val="0D1B2A"/>
          <w:sz w:val="28"/>
          <w:szCs w:val="28"/>
        </w:rPr>
        <w:t xml:space="preserve">The Router</w:t>
      </w:r>
    </w:p>
    <w:p>
      <w:pPr>
        <w:spacing w:before="0" w:after="60"/>
        <w:jc w:val="left"/>
      </w:pPr>
      <w:r>
        <w:rPr>
          <w:rFonts w:ascii="Calibri" w:cs="Calibri" w:eastAsia="Calibri" w:hAnsi="Calibri"/>
          <w:b w:val="false"/>
          <w:bCs w:val="false"/>
          <w:i w:val="false"/>
          <w:iCs w:val="false"/>
          <w:color w:val="111111"/>
          <w:sz w:val="4"/>
          <w:szCs w:val="4"/>
        </w:rPr>
        <w:t xml:space="preserve"/>
      </w:r>
    </w:p>
    <w:p>
      <w:pPr>
        <w:spacing w:before="0" w:after="80"/>
        <w:jc w:val="left"/>
      </w:pPr>
      <w:r>
        <w:rPr>
          <w:rFonts w:ascii="Calibri" w:cs="Calibri" w:eastAsia="Calibri" w:hAnsi="Calibri"/>
          <w:b w:val="false"/>
          <w:bCs w:val="false"/>
          <w:i w:val="false"/>
          <w:iCs w:val="false"/>
          <w:color w:val="111111"/>
          <w:sz w:val="21"/>
          <w:szCs w:val="21"/>
        </w:rPr>
        <w:t xml:space="preserve">The router reads structural features — class type, trend direction, operation hint — and dispatches to the substrate that can actually solve the problem. Each substrate is lean, purpose-built, and explicit about what it does. Nothing is always 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00"/>
      </w:tblGrid>
      <w:tr>
        <w:trPr>
          <w:tblHeader/>
        </w:trPr>
        <w:tc>
          <w:tcPr>
            <w:tcW w:type="dxa" w:w="2800"/>
            <w:tcBorders>
              <w:top w:val="single" w:color="D5D8DC" w:sz="1"/>
              <w:left w:val="single" w:color="D5D8DC" w:sz="1"/>
              <w:bottom w:val="single" w:color="D5D8DC" w:sz="1"/>
              <w:right w:val="single" w:color="D5D8DC" w:sz="1"/>
            </w:tcBorders>
            <w:shd w:fill="0D1B2A"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FFFFFF"/>
                <w:sz w:val="18"/>
                <w:szCs w:val="18"/>
              </w:rPr>
              <w:t xml:space="preserve">Pattern Class</w:t>
            </w:r>
          </w:p>
        </w:tc>
        <w:tc>
          <w:tcPr>
            <w:tcW w:type="dxa" w:w="2000"/>
            <w:tcBorders>
              <w:top w:val="single" w:color="D5D8DC" w:sz="1"/>
              <w:left w:val="single" w:color="D5D8DC" w:sz="1"/>
              <w:bottom w:val="single" w:color="D5D8DC" w:sz="1"/>
              <w:right w:val="single" w:color="D5D8DC" w:sz="1"/>
            </w:tcBorders>
            <w:shd w:fill="0D1B2A"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8"/>
                <w:szCs w:val="18"/>
              </w:rPr>
              <w:t xml:space="preserve">Substrate</w:t>
            </w:r>
          </w:p>
        </w:tc>
        <w:tc>
          <w:tcPr>
            <w:tcW w:type="dxa" w:w="4200"/>
            <w:tcBorders>
              <w:top w:val="single" w:color="D5D8DC" w:sz="1"/>
              <w:left w:val="single" w:color="D5D8DC" w:sz="1"/>
              <w:bottom w:val="single" w:color="D5D8DC" w:sz="1"/>
              <w:right w:val="single" w:color="D5D8DC" w:sz="1"/>
            </w:tcBorders>
            <w:shd w:fill="0D1B2A"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FFFFFF"/>
                <w:sz w:val="18"/>
                <w:szCs w:val="18"/>
              </w:rPr>
              <w:t xml:space="preserve">What it does</w:t>
            </w:r>
          </w:p>
        </w:tc>
      </w:tr>
      <w:tr>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val="false"/>
                <w:bCs w:val="false"/>
                <w:i w:val="false"/>
                <w:iCs w:val="false"/>
                <w:color w:val="111111"/>
                <w:sz w:val="17"/>
                <w:szCs w:val="17"/>
              </w:rPr>
              <w:t xml:space="preserve">Cross-Sequence</w:t>
            </w:r>
          </w:p>
        </w:tc>
        <w:tc>
          <w:tcPr>
            <w:tcW w:type="dxa" w:w="2000"/>
            <w:tcBorders>
              <w:top w:val="single" w:color="D5D8DC" w:sz="1"/>
              <w:left w:val="single" w:color="D5D8DC" w:sz="1"/>
              <w:bottom w:val="single" w:color="D5D8DC" w:sz="1"/>
              <w:right w:val="single" w:color="D5D8DC" w:sz="1"/>
            </w:tcBorders>
            <w:shd w:fill="1B4F72"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7"/>
                <w:szCs w:val="17"/>
              </w:rPr>
              <w:t xml:space="preserve">compute</w:t>
            </w:r>
          </w:p>
        </w:tc>
        <w:tc>
          <w:tcPr>
            <w:tcW w:type="dxa" w:w="4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val="false"/>
                <w:bCs w:val="false"/>
                <w:i w:val="false"/>
                <w:iCs w:val="false"/>
                <w:color w:val="111111"/>
                <w:sz w:val="17"/>
                <w:szCs w:val="17"/>
              </w:rPr>
              <w:t xml:space="preserve">Finds hidden operation (add/subtract/multiply) across A,B,C series</w:t>
            </w:r>
          </w:p>
        </w:tc>
      </w:tr>
      <w:tr>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val="false"/>
                <w:bCs w:val="false"/>
                <w:i w:val="false"/>
                <w:iCs w:val="false"/>
                <w:color w:val="111111"/>
                <w:sz w:val="17"/>
                <w:szCs w:val="17"/>
              </w:rPr>
              <w:t xml:space="preserve">Constraint Satisfaction</w:t>
            </w:r>
          </w:p>
        </w:tc>
        <w:tc>
          <w:tcPr>
            <w:tcW w:type="dxa" w:w="2000"/>
            <w:tcBorders>
              <w:top w:val="single" w:color="D5D8DC" w:sz="1"/>
              <w:left w:val="single" w:color="D5D8DC" w:sz="1"/>
              <w:bottom w:val="single" w:color="D5D8DC" w:sz="1"/>
              <w:right w:val="single" w:color="D5D8DC" w:sz="1"/>
            </w:tcBorders>
            <w:shd w:fill="117A65"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7"/>
                <w:szCs w:val="17"/>
              </w:rPr>
              <w:t xml:space="preserve">solver</w:t>
            </w:r>
          </w:p>
        </w:tc>
        <w:tc>
          <w:tcPr>
            <w:tcW w:type="dxa" w:w="4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val="false"/>
                <w:bCs w:val="false"/>
                <w:i w:val="false"/>
                <w:iCs w:val="false"/>
                <w:color w:val="111111"/>
                <w:sz w:val="17"/>
                <w:szCs w:val="17"/>
              </w:rPr>
              <w:t xml:space="preserve">Evaluates each choice against all constraints simultaneously</w:t>
            </w:r>
          </w:p>
        </w:tc>
      </w:tr>
      <w:tr>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val="false"/>
                <w:bCs w:val="false"/>
                <w:i w:val="false"/>
                <w:iCs w:val="false"/>
                <w:color w:val="111111"/>
                <w:sz w:val="17"/>
                <w:szCs w:val="17"/>
              </w:rPr>
              <w:t xml:space="preserve">Structural Analogy</w:t>
            </w:r>
          </w:p>
        </w:tc>
        <w:tc>
          <w:tcPr>
            <w:tcW w:type="dxa" w:w="2000"/>
            <w:tcBorders>
              <w:top w:val="single" w:color="D5D8DC" w:sz="1"/>
              <w:left w:val="single" w:color="D5D8DC" w:sz="1"/>
              <w:bottom w:val="single" w:color="D5D8DC" w:sz="1"/>
              <w:right w:val="single" w:color="D5D8DC" w:sz="1"/>
            </w:tcBorders>
            <w:shd w:fill="6E2F8E"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7"/>
                <w:szCs w:val="17"/>
              </w:rPr>
              <w:t xml:space="preserve">decomposer</w:t>
            </w:r>
          </w:p>
        </w:tc>
        <w:tc>
          <w:tcPr>
            <w:tcW w:type="dxa" w:w="4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val="false"/>
                <w:bCs w:val="false"/>
                <w:i w:val="false"/>
                <w:iCs w:val="false"/>
                <w:color w:val="111111"/>
                <w:sz w:val="17"/>
                <w:szCs w:val="17"/>
              </w:rPr>
              <w:t xml:space="preserve">Decomposes compound transform A→B, applies identically to C</w:t>
            </w:r>
          </w:p>
        </w:tc>
      </w:tr>
      <w:tr>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val="false"/>
                <w:bCs w:val="false"/>
                <w:i w:val="false"/>
                <w:iCs w:val="false"/>
                <w:color w:val="111111"/>
                <w:sz w:val="17"/>
                <w:szCs w:val="17"/>
              </w:rPr>
              <w:t xml:space="preserve">Rule Inversion</w:t>
            </w:r>
          </w:p>
        </w:tc>
        <w:tc>
          <w:tcPr>
            <w:tcW w:type="dxa" w:w="2000"/>
            <w:tcBorders>
              <w:top w:val="single" w:color="D5D8DC" w:sz="1"/>
              <w:left w:val="single" w:color="D5D8DC" w:sz="1"/>
              <w:bottom w:val="single" w:color="D5D8DC" w:sz="1"/>
              <w:right w:val="single" w:color="D5D8DC" w:sz="1"/>
            </w:tcBorders>
            <w:shd w:fill="C0392B"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7"/>
                <w:szCs w:val="17"/>
              </w:rPr>
              <w:t xml:space="preserve">memory_probe</w:t>
            </w:r>
          </w:p>
        </w:tc>
        <w:tc>
          <w:tcPr>
            <w:tcW w:type="dxa" w:w="4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val="false"/>
                <w:bCs w:val="false"/>
                <w:i w:val="false"/>
                <w:iCs w:val="false"/>
                <w:color w:val="111111"/>
                <w:sz w:val="17"/>
                <w:szCs w:val="17"/>
              </w:rPr>
              <w:t xml:space="preserve">Reads sequence, detects inversion point, extrapolates forward</w:t>
            </w:r>
          </w:p>
        </w:tc>
      </w:tr>
      <w:tr>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val="false"/>
                <w:bCs w:val="false"/>
                <w:i w:val="false"/>
                <w:iCs w:val="false"/>
                <w:color w:val="111111"/>
                <w:sz w:val="17"/>
                <w:szCs w:val="17"/>
              </w:rPr>
              <w:t xml:space="preserve">Code Structure</w:t>
            </w:r>
          </w:p>
        </w:tc>
        <w:tc>
          <w:tcPr>
            <w:tcW w:type="dxa" w:w="2000"/>
            <w:tcBorders>
              <w:top w:val="single" w:color="D5D8DC" w:sz="1"/>
              <w:left w:val="single" w:color="D5D8DC" w:sz="1"/>
              <w:bottom w:val="single" w:color="D5D8DC" w:sz="1"/>
              <w:right w:val="single" w:color="D5D8DC" w:sz="1"/>
            </w:tcBorders>
            <w:shd w:fill="717D7E"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7"/>
                <w:szCs w:val="17"/>
              </w:rPr>
              <w:t xml:space="preserve">bandit</w:t>
            </w:r>
          </w:p>
        </w:tc>
        <w:tc>
          <w:tcPr>
            <w:tcW w:type="dxa" w:w="4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val="false"/>
                <w:bCs w:val="false"/>
                <w:i w:val="false"/>
                <w:iCs w:val="false"/>
                <w:color w:val="111111"/>
                <w:sz w:val="17"/>
                <w:szCs w:val="17"/>
              </w:rPr>
              <w:t xml:space="preserve">Thompson Sampling — already learned from experience alone</w:t>
            </w:r>
          </w:p>
        </w:tc>
      </w:tr>
    </w:tbl>
    <w:p>
      <w:pPr>
        <w:spacing w:before="0" w:after="60"/>
        <w:jc w:val="left"/>
      </w:pPr>
      <w:r>
        <w:rPr>
          <w:rFonts w:ascii="Calibri" w:cs="Calibri" w:eastAsia="Calibri" w:hAnsi="Calibri"/>
          <w:b w:val="false"/>
          <w:bCs w:val="false"/>
          <w:i w:val="false"/>
          <w:iCs w:val="false"/>
          <w:color w:val="111111"/>
          <w:sz w:val="60"/>
          <w:szCs w:val="60"/>
        </w:rPr>
        <w:t xml:space="preserve"/>
      </w:r>
    </w:p>
    <w:p>
      <w:pPr>
        <w:spacing w:before="0" w:after="100"/>
        <w:jc w:val="left"/>
      </w:pPr>
      <w:r>
        <w:rPr>
          <w:rFonts w:ascii="Calibri" w:cs="Calibri" w:eastAsia="Calibri" w:hAnsi="Calibri"/>
          <w:b/>
          <w:bCs/>
          <w:i w:val="false"/>
          <w:iCs w:val="false"/>
          <w:color w:val="111111"/>
          <w:sz w:val="21"/>
          <w:szCs w:val="21"/>
        </w:rPr>
        <w:t xml:space="preserve">The substrate report is the key evidence. </w:t>
      </w:r>
      <w:r>
        <w:rPr>
          <w:rFonts w:ascii="Calibri" w:cs="Calibri" w:eastAsia="Calibri" w:hAnsi="Calibri"/>
          <w:b w:val="false"/>
          <w:bCs w:val="false"/>
          <w:i w:val="false"/>
          <w:iCs w:val="false"/>
          <w:color w:val="111111"/>
          <w:sz w:val="21"/>
          <w:szCs w:val="21"/>
        </w:rPr>
        <w:t xml:space="preserve">When compute runs on cross-sequence problems, you can see exactly what operation it found and applied. When solver runs on constraint problems, you can see which constraints each choice satisfied. The routing trace is the explanation.</w:t>
      </w:r>
    </w:p>
    <w:p>
      <w:r>
        <w:br w:type="page"/>
      </w:r>
    </w:p>
    <w:p>
      <w:pPr>
        <w:pStyle w:val="Heading1"/>
      </w:pPr>
      <w:r>
        <w:rPr>
          <w:rFonts w:ascii="Calibri" w:cs="Calibri" w:eastAsia="Calibri" w:hAnsi="Calibri"/>
          <w:b/>
          <w:bCs/>
          <w:i w:val="false"/>
          <w:iCs w:val="false"/>
          <w:color w:val="0D1B2A"/>
          <w:sz w:val="28"/>
          <w:szCs w:val="28"/>
        </w:rPr>
        <w:t xml:space="preserve">Results</w:t>
      </w:r>
    </w:p>
    <w:p>
      <w:pPr>
        <w:spacing w:before="0" w:after="60"/>
        <w:jc w:val="left"/>
      </w:pPr>
      <w:r>
        <w:rPr>
          <w:rFonts w:ascii="Calibri" w:cs="Calibri" w:eastAsia="Calibri" w:hAnsi="Calibri"/>
          <w:b w:val="false"/>
          <w:bCs w:val="false"/>
          <w:i w:val="false"/>
          <w:iCs w:val="false"/>
          <w:color w:val="111111"/>
          <w:sz w:val="4"/>
          <w:szCs w:val="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600"/>
      </w:tblGrid>
      <w:tr>
        <w:trPr>
          <w:tblHeader/>
        </w:trPr>
        <w:tc>
          <w:tcPr>
            <w:tcW w:type="dxa" w:w="2400"/>
            <w:tcBorders>
              <w:top w:val="single" w:color="D5D8DC" w:sz="1"/>
              <w:left w:val="single" w:color="D5D8DC" w:sz="1"/>
              <w:bottom w:val="single" w:color="D5D8DC" w:sz="1"/>
              <w:right w:val="single" w:color="D5D8DC" w:sz="1"/>
            </w:tcBorders>
            <w:shd w:fill="0D1B2A"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FFFFFF"/>
                <w:sz w:val="18"/>
                <w:szCs w:val="18"/>
              </w:rPr>
              <w:t xml:space="preserve">Class</w:t>
            </w:r>
          </w:p>
        </w:tc>
        <w:tc>
          <w:tcPr>
            <w:tcW w:type="dxa" w:w="1800"/>
            <w:tcBorders>
              <w:top w:val="single" w:color="D5D8DC" w:sz="1"/>
              <w:left w:val="single" w:color="D5D8DC" w:sz="1"/>
              <w:bottom w:val="single" w:color="D5D8DC" w:sz="1"/>
              <w:right w:val="single" w:color="D5D8DC" w:sz="1"/>
            </w:tcBorders>
            <w:shd w:fill="0D1B2A"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8"/>
                <w:szCs w:val="18"/>
              </w:rPr>
              <w:t xml:space="preserve">Substrate</w:t>
            </w:r>
          </w:p>
        </w:tc>
        <w:tc>
          <w:tcPr>
            <w:tcW w:type="dxa" w:w="1200"/>
            <w:tcBorders>
              <w:top w:val="single" w:color="D5D8DC" w:sz="1"/>
              <w:left w:val="single" w:color="D5D8DC" w:sz="1"/>
              <w:bottom w:val="single" w:color="D5D8DC" w:sz="1"/>
              <w:right w:val="single" w:color="D5D8DC" w:sz="1"/>
            </w:tcBorders>
            <w:shd w:fill="0D1B2A"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8"/>
                <w:szCs w:val="18"/>
              </w:rPr>
              <w:t xml:space="preserve">Final Accuracy</w:t>
            </w:r>
          </w:p>
        </w:tc>
        <w:tc>
          <w:tcPr>
            <w:tcW w:type="dxa" w:w="3600"/>
            <w:tcBorders>
              <w:top w:val="single" w:color="D5D8DC" w:sz="1"/>
              <w:left w:val="single" w:color="D5D8DC" w:sz="1"/>
              <w:bottom w:val="single" w:color="D5D8DC" w:sz="1"/>
              <w:right w:val="single" w:color="D5D8DC" w:sz="1"/>
            </w:tcBorders>
            <w:shd w:fill="0D1B2A"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FFFFFF"/>
                <w:sz w:val="18"/>
                <w:szCs w:val="18"/>
              </w:rPr>
              <w:t xml:space="preserve">Progress</w:t>
            </w:r>
          </w:p>
        </w:tc>
      </w:tr>
      <w:tr>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val="false"/>
                <w:bCs w:val="false"/>
                <w:i w:val="false"/>
                <w:iCs w:val="false"/>
                <w:color w:val="111111"/>
                <w:sz w:val="18"/>
                <w:szCs w:val="18"/>
              </w:rPr>
              <w:t xml:space="preserve">Constraint Satisfaction</w:t>
            </w:r>
          </w:p>
        </w:tc>
        <w:tc>
          <w:tcPr>
            <w:tcW w:type="dxa" w:w="1800"/>
            <w:tcBorders>
              <w:top w:val="single" w:color="D5D8DC" w:sz="1"/>
              <w:left w:val="single" w:color="D5D8DC" w:sz="1"/>
              <w:bottom w:val="single" w:color="D5D8DC" w:sz="1"/>
              <w:right w:val="single" w:color="D5D8DC" w:sz="1"/>
            </w:tcBorders>
            <w:shd w:fill="117A65"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6"/>
                <w:szCs w:val="16"/>
              </w:rPr>
              <w:t xml:space="preserve">solver</w:t>
            </w:r>
          </w:p>
        </w:tc>
        <w:tc>
          <w:tcPr>
            <w:tcW w:type="dxa" w:w="1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20"/>
                <w:szCs w:val="20"/>
              </w:rPr>
              <w:t xml:space="preserve">100%</w:t>
            </w:r>
          </w:p>
        </w:tc>
        <w:tc>
          <w:tcPr>
            <w:tcW w:type="dxa" w:w="3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E8449"/>
                <w:sz w:val="16"/>
                <w:szCs w:val="16"/>
              </w:rPr>
              <w:t xml:space="preserve">████████████████████</w:t>
            </w:r>
          </w:p>
        </w:tc>
      </w:tr>
      <w:tr>
        <w:tc>
          <w:tcPr>
            <w:tcW w:type="dxa" w:w="2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val="false"/>
                <w:bCs w:val="false"/>
                <w:i w:val="false"/>
                <w:iCs w:val="false"/>
                <w:color w:val="111111"/>
                <w:sz w:val="18"/>
                <w:szCs w:val="18"/>
              </w:rPr>
              <w:t xml:space="preserve">Rule Inversion</w:t>
            </w:r>
          </w:p>
        </w:tc>
        <w:tc>
          <w:tcPr>
            <w:tcW w:type="dxa" w:w="1800"/>
            <w:tcBorders>
              <w:top w:val="single" w:color="D5D8DC" w:sz="1"/>
              <w:left w:val="single" w:color="D5D8DC" w:sz="1"/>
              <w:bottom w:val="single" w:color="D5D8DC" w:sz="1"/>
              <w:right w:val="single" w:color="D5D8DC" w:sz="1"/>
            </w:tcBorders>
            <w:shd w:fill="C0392B"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6"/>
                <w:szCs w:val="16"/>
              </w:rPr>
              <w:t xml:space="preserve">memory_probe</w:t>
            </w:r>
          </w:p>
        </w:tc>
        <w:tc>
          <w:tcPr>
            <w:tcW w:type="dxa" w:w="1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20"/>
                <w:szCs w:val="20"/>
              </w:rPr>
              <w:t xml:space="preserve">100%</w:t>
            </w:r>
          </w:p>
        </w:tc>
        <w:tc>
          <w:tcPr>
            <w:tcW w:type="dxa" w:w="3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E8449"/>
                <w:sz w:val="16"/>
                <w:szCs w:val="16"/>
              </w:rPr>
              <w:t xml:space="preserve">████████████████████</w:t>
            </w:r>
          </w:p>
        </w:tc>
      </w:tr>
      <w:tr>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val="false"/>
                <w:bCs w:val="false"/>
                <w:i w:val="false"/>
                <w:iCs w:val="false"/>
                <w:color w:val="111111"/>
                <w:sz w:val="18"/>
                <w:szCs w:val="18"/>
              </w:rPr>
              <w:t xml:space="preserve">Structural Analogy</w:t>
            </w:r>
          </w:p>
        </w:tc>
        <w:tc>
          <w:tcPr>
            <w:tcW w:type="dxa" w:w="1800"/>
            <w:tcBorders>
              <w:top w:val="single" w:color="D5D8DC" w:sz="1"/>
              <w:left w:val="single" w:color="D5D8DC" w:sz="1"/>
              <w:bottom w:val="single" w:color="D5D8DC" w:sz="1"/>
              <w:right w:val="single" w:color="D5D8DC" w:sz="1"/>
            </w:tcBorders>
            <w:shd w:fill="6E2F8E"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6"/>
                <w:szCs w:val="16"/>
              </w:rPr>
              <w:t xml:space="preserve">decomposer</w:t>
            </w:r>
          </w:p>
        </w:tc>
        <w:tc>
          <w:tcPr>
            <w:tcW w:type="dxa" w:w="1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20"/>
                <w:szCs w:val="20"/>
              </w:rPr>
              <w:t xml:space="preserve">100%</w:t>
            </w:r>
          </w:p>
        </w:tc>
        <w:tc>
          <w:tcPr>
            <w:tcW w:type="dxa" w:w="3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E8449"/>
                <w:sz w:val="16"/>
                <w:szCs w:val="16"/>
              </w:rPr>
              <w:t xml:space="preserve">████████████████████</w:t>
            </w:r>
          </w:p>
        </w:tc>
      </w:tr>
      <w:tr>
        <w:tc>
          <w:tcPr>
            <w:tcW w:type="dxa" w:w="2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val="false"/>
                <w:bCs w:val="false"/>
                <w:i w:val="false"/>
                <w:iCs w:val="false"/>
                <w:color w:val="111111"/>
                <w:sz w:val="18"/>
                <w:szCs w:val="18"/>
              </w:rPr>
              <w:t xml:space="preserve">Code Structure</w:t>
            </w:r>
          </w:p>
        </w:tc>
        <w:tc>
          <w:tcPr>
            <w:tcW w:type="dxa" w:w="1800"/>
            <w:tcBorders>
              <w:top w:val="single" w:color="D5D8DC" w:sz="1"/>
              <w:left w:val="single" w:color="D5D8DC" w:sz="1"/>
              <w:bottom w:val="single" w:color="D5D8DC" w:sz="1"/>
              <w:right w:val="single" w:color="D5D8DC" w:sz="1"/>
            </w:tcBorders>
            <w:shd w:fill="717D7E"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6"/>
                <w:szCs w:val="16"/>
              </w:rPr>
              <w:t xml:space="preserve">bandit</w:t>
            </w:r>
          </w:p>
        </w:tc>
        <w:tc>
          <w:tcPr>
            <w:tcW w:type="dxa" w:w="1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20"/>
                <w:szCs w:val="20"/>
              </w:rPr>
              <w:t xml:space="preserve">96%</w:t>
            </w:r>
          </w:p>
        </w:tc>
        <w:tc>
          <w:tcPr>
            <w:tcW w:type="dxa" w:w="36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E8449"/>
                <w:sz w:val="16"/>
                <w:szCs w:val="16"/>
              </w:rPr>
              <w:t xml:space="preserve">███████████████████░</w:t>
            </w:r>
          </w:p>
        </w:tc>
      </w:tr>
      <w:tr>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val="false"/>
                <w:bCs w:val="false"/>
                <w:i w:val="false"/>
                <w:iCs w:val="false"/>
                <w:color w:val="111111"/>
                <w:sz w:val="18"/>
                <w:szCs w:val="18"/>
              </w:rPr>
              <w:t xml:space="preserve">Cross-Sequence</w:t>
            </w:r>
          </w:p>
        </w:tc>
        <w:tc>
          <w:tcPr>
            <w:tcW w:type="dxa" w:w="1800"/>
            <w:tcBorders>
              <w:top w:val="single" w:color="D5D8DC" w:sz="1"/>
              <w:left w:val="single" w:color="D5D8DC" w:sz="1"/>
              <w:bottom w:val="single" w:color="D5D8DC" w:sz="1"/>
              <w:right w:val="single" w:color="D5D8DC" w:sz="1"/>
            </w:tcBorders>
            <w:shd w:fill="1B4F72"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6"/>
                <w:szCs w:val="16"/>
              </w:rPr>
              <w:t xml:space="preserve">compute</w:t>
            </w:r>
          </w:p>
        </w:tc>
        <w:tc>
          <w:tcPr>
            <w:tcW w:type="dxa" w:w="1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20"/>
                <w:szCs w:val="20"/>
              </w:rPr>
              <w:t xml:space="preserve">98%</w:t>
            </w:r>
          </w:p>
        </w:tc>
        <w:tc>
          <w:tcPr>
            <w:tcW w:type="dxa" w:w="3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E8449"/>
                <w:sz w:val="16"/>
                <w:szCs w:val="16"/>
              </w:rPr>
              <w:t xml:space="preserve">████████████████████</w:t>
            </w:r>
          </w:p>
        </w:tc>
      </w:tr>
    </w:tbl>
    <w:p>
      <w:pPr>
        <w:spacing w:before="0" w:after="60"/>
        <w:jc w:val="left"/>
      </w:pPr>
      <w:r>
        <w:rPr>
          <w:rFonts w:ascii="Calibri" w:cs="Calibri" w:eastAsia="Calibri" w:hAnsi="Calibri"/>
          <w:b w:val="false"/>
          <w:bCs w:val="false"/>
          <w:i w:val="false"/>
          <w:iCs w:val="false"/>
          <w:color w:val="111111"/>
          <w:sz w:val="40"/>
          <w:szCs w:val="40"/>
        </w:rPr>
        <w:t xml:space="preserve"/>
      </w:r>
    </w:p>
    <w:p>
      <w:pPr>
        <w:spacing w:before="60" w:after="20"/>
        <w:jc w:val="left"/>
      </w:pPr>
      <w:r>
        <w:rPr>
          <w:rFonts w:ascii="Calibri" w:cs="Calibri" w:eastAsia="Calibri" w:hAnsi="Calibri"/>
          <w:b/>
          <w:bCs/>
          <w:i w:val="false"/>
          <w:iCs w:val="false"/>
          <w:color w:val="0D1B2A"/>
          <w:sz w:val="22"/>
          <w:szCs w:val="22"/>
        </w:rPr>
        <w:t xml:space="preserve">Substrate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3800"/>
      </w:tblGrid>
      <w:tr>
        <w:trPr>
          <w:tblHeader/>
        </w:trPr>
        <w:tc>
          <w:tcPr>
            <w:tcW w:type="dxa" w:w="2400"/>
            <w:tcBorders>
              <w:top w:val="single" w:color="D5D8DC" w:sz="1"/>
              <w:left w:val="single" w:color="D5D8DC" w:sz="1"/>
              <w:bottom w:val="single" w:color="D5D8DC" w:sz="1"/>
              <w:right w:val="single" w:color="D5D8DC" w:sz="1"/>
            </w:tcBorders>
            <w:shd w:fill="0D1B2A"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FFFFFF"/>
                <w:sz w:val="18"/>
                <w:szCs w:val="18"/>
              </w:rPr>
              <w:t xml:space="preserve">Substrate</w:t>
            </w:r>
          </w:p>
        </w:tc>
        <w:tc>
          <w:tcPr>
            <w:tcW w:type="dxa" w:w="1400"/>
            <w:tcBorders>
              <w:top w:val="single" w:color="D5D8DC" w:sz="1"/>
              <w:left w:val="single" w:color="D5D8DC" w:sz="1"/>
              <w:bottom w:val="single" w:color="D5D8DC" w:sz="1"/>
              <w:right w:val="single" w:color="D5D8DC" w:sz="1"/>
            </w:tcBorders>
            <w:shd w:fill="0D1B2A"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8"/>
                <w:szCs w:val="18"/>
              </w:rPr>
              <w:t xml:space="preserve">Accuracy</w:t>
            </w:r>
          </w:p>
        </w:tc>
        <w:tc>
          <w:tcPr>
            <w:tcW w:type="dxa" w:w="1400"/>
            <w:tcBorders>
              <w:top w:val="single" w:color="D5D8DC" w:sz="1"/>
              <w:left w:val="single" w:color="D5D8DC" w:sz="1"/>
              <w:bottom w:val="single" w:color="D5D8DC" w:sz="1"/>
              <w:right w:val="single" w:color="D5D8DC" w:sz="1"/>
            </w:tcBorders>
            <w:shd w:fill="0D1B2A"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8"/>
                <w:szCs w:val="18"/>
              </w:rPr>
              <w:t xml:space="preserve">Attempts</w:t>
            </w:r>
          </w:p>
        </w:tc>
        <w:tc>
          <w:tcPr>
            <w:tcW w:type="dxa" w:w="3800"/>
            <w:tcBorders>
              <w:top w:val="single" w:color="D5D8DC" w:sz="1"/>
              <w:left w:val="single" w:color="D5D8DC" w:sz="1"/>
              <w:bottom w:val="single" w:color="D5D8DC" w:sz="1"/>
              <w:right w:val="single" w:color="D5D8DC" w:sz="1"/>
            </w:tcBorders>
            <w:shd w:fill="0D1B2A"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FFFFFF"/>
                <w:sz w:val="18"/>
                <w:szCs w:val="18"/>
              </w:rPr>
              <w:t xml:space="preserve">What this means</w:t>
            </w:r>
          </w:p>
        </w:tc>
      </w:tr>
      <w:tr>
        <w:tc>
          <w:tcPr>
            <w:tcW w:type="dxa" w:w="2400"/>
            <w:tcBorders>
              <w:top w:val="single" w:color="D5D8DC" w:sz="1"/>
              <w:left w:val="single" w:color="D5D8DC" w:sz="1"/>
              <w:bottom w:val="single" w:color="D5D8DC" w:sz="1"/>
              <w:right w:val="single" w:color="D5D8DC" w:sz="1"/>
            </w:tcBorders>
            <w:shd w:fill="1B4F72"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FFFFFF"/>
                <w:sz w:val="17"/>
                <w:szCs w:val="17"/>
              </w:rPr>
              <w:t xml:space="preserve">compute</w:t>
            </w:r>
          </w:p>
        </w:tc>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20"/>
                <w:szCs w:val="20"/>
              </w:rPr>
              <w:t xml:space="preserve">99%</w:t>
            </w:r>
          </w:p>
        </w:tc>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111111"/>
                <w:sz w:val="17"/>
                <w:szCs w:val="17"/>
              </w:rPr>
              <w:t xml:space="preserve">100</w:t>
            </w:r>
          </w:p>
        </w:tc>
        <w:tc>
          <w:tcPr>
            <w:tcW w:type="dxa" w:w="3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val="false"/>
                <w:bCs w:val="false"/>
                <w:i/>
                <w:iCs/>
                <w:color w:val="111111"/>
                <w:sz w:val="16"/>
                <w:szCs w:val="16"/>
              </w:rPr>
              <w:t xml:space="preserve">Found the hidden arithmetic operation from the sequence structure alone</w:t>
            </w:r>
          </w:p>
        </w:tc>
      </w:tr>
      <w:tr>
        <w:tc>
          <w:tcPr>
            <w:tcW w:type="dxa" w:w="2400"/>
            <w:tcBorders>
              <w:top w:val="single" w:color="D5D8DC" w:sz="1"/>
              <w:left w:val="single" w:color="D5D8DC" w:sz="1"/>
              <w:bottom w:val="single" w:color="D5D8DC" w:sz="1"/>
              <w:right w:val="single" w:color="D5D8DC" w:sz="1"/>
            </w:tcBorders>
            <w:shd w:fill="117A65"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FFFFFF"/>
                <w:sz w:val="17"/>
                <w:szCs w:val="17"/>
              </w:rPr>
              <w:t xml:space="preserve">solver</w:t>
            </w:r>
          </w:p>
        </w:tc>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20"/>
                <w:szCs w:val="20"/>
              </w:rPr>
              <w:t xml:space="preserve">100%</w:t>
            </w:r>
          </w:p>
        </w:tc>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111111"/>
                <w:sz w:val="17"/>
                <w:szCs w:val="17"/>
              </w:rPr>
              <w:t xml:space="preserve">100</w:t>
            </w:r>
          </w:p>
        </w:tc>
        <w:tc>
          <w:tcPr>
            <w:tcW w:type="dxa" w:w="3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val="false"/>
                <w:bCs w:val="false"/>
                <w:i/>
                <w:iCs/>
                <w:color w:val="111111"/>
                <w:sz w:val="16"/>
                <w:szCs w:val="16"/>
              </w:rPr>
              <w:t xml:space="preserve">Evaluated every choice against all constraints simultaneously</w:t>
            </w:r>
          </w:p>
        </w:tc>
      </w:tr>
      <w:tr>
        <w:tc>
          <w:tcPr>
            <w:tcW w:type="dxa" w:w="2400"/>
            <w:tcBorders>
              <w:top w:val="single" w:color="D5D8DC" w:sz="1"/>
              <w:left w:val="single" w:color="D5D8DC" w:sz="1"/>
              <w:bottom w:val="single" w:color="D5D8DC" w:sz="1"/>
              <w:right w:val="single" w:color="D5D8DC" w:sz="1"/>
            </w:tcBorders>
            <w:shd w:fill="6E2F8E"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FFFFFF"/>
                <w:sz w:val="17"/>
                <w:szCs w:val="17"/>
              </w:rPr>
              <w:t xml:space="preserve">decomposer</w:t>
            </w:r>
          </w:p>
        </w:tc>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20"/>
                <w:szCs w:val="20"/>
              </w:rPr>
              <w:t xml:space="preserve">99%</w:t>
            </w:r>
          </w:p>
        </w:tc>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111111"/>
                <w:sz w:val="17"/>
                <w:szCs w:val="17"/>
              </w:rPr>
              <w:t xml:space="preserve">100</w:t>
            </w:r>
          </w:p>
        </w:tc>
        <w:tc>
          <w:tcPr>
            <w:tcW w:type="dxa" w:w="3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val="false"/>
                <w:bCs w:val="false"/>
                <w:i/>
                <w:iCs/>
                <w:color w:val="111111"/>
                <w:sz w:val="16"/>
                <w:szCs w:val="16"/>
              </w:rPr>
              <w:t xml:space="preserve">Decomposed compound transform, applied exactly to new input</w:t>
            </w:r>
          </w:p>
        </w:tc>
      </w:tr>
      <w:tr>
        <w:tc>
          <w:tcPr>
            <w:tcW w:type="dxa" w:w="2400"/>
            <w:tcBorders>
              <w:top w:val="single" w:color="D5D8DC" w:sz="1"/>
              <w:left w:val="single" w:color="D5D8DC" w:sz="1"/>
              <w:bottom w:val="single" w:color="D5D8DC" w:sz="1"/>
              <w:right w:val="single" w:color="D5D8DC" w:sz="1"/>
            </w:tcBorders>
            <w:shd w:fill="C0392B"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FFFFFF"/>
                <w:sz w:val="17"/>
                <w:szCs w:val="17"/>
              </w:rPr>
              <w:t xml:space="preserve">memory_probe</w:t>
            </w:r>
          </w:p>
        </w:tc>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20"/>
                <w:szCs w:val="20"/>
              </w:rPr>
              <w:t xml:space="preserve">100%</w:t>
            </w:r>
          </w:p>
        </w:tc>
        <w:tc>
          <w:tcPr>
            <w:tcW w:type="dxa" w:w="14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111111"/>
                <w:sz w:val="17"/>
                <w:szCs w:val="17"/>
              </w:rPr>
              <w:t xml:space="preserve">100</w:t>
            </w:r>
          </w:p>
        </w:tc>
        <w:tc>
          <w:tcPr>
            <w:tcW w:type="dxa" w:w="3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val="false"/>
                <w:bCs w:val="false"/>
                <w:i/>
                <w:iCs/>
                <w:color w:val="111111"/>
                <w:sz w:val="16"/>
                <w:szCs w:val="16"/>
              </w:rPr>
              <w:t xml:space="preserve">Detected inversion point in temporal sequence, extrapolated correctly</w:t>
            </w:r>
          </w:p>
        </w:tc>
      </w:tr>
      <w:tr>
        <w:tc>
          <w:tcPr>
            <w:tcW w:type="dxa" w:w="2400"/>
            <w:tcBorders>
              <w:top w:val="single" w:color="D5D8DC" w:sz="1"/>
              <w:left w:val="single" w:color="D5D8DC" w:sz="1"/>
              <w:bottom w:val="single" w:color="D5D8DC" w:sz="1"/>
              <w:right w:val="single" w:color="D5D8DC" w:sz="1"/>
            </w:tcBorders>
            <w:shd w:fill="717D7E"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FFFFFF"/>
                <w:sz w:val="17"/>
                <w:szCs w:val="17"/>
              </w:rPr>
              <w:t xml:space="preserve">bandit</w:t>
            </w:r>
          </w:p>
        </w:tc>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D68910"/>
                <w:sz w:val="20"/>
                <w:szCs w:val="20"/>
              </w:rPr>
              <w:t xml:space="preserve">84%</w:t>
            </w:r>
          </w:p>
        </w:tc>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center"/>
            </w:pPr>
            <w:r>
              <w:rPr>
                <w:rFonts w:ascii="Calibri" w:cs="Calibri" w:eastAsia="Calibri" w:hAnsi="Calibri"/>
                <w:b w:val="false"/>
                <w:bCs w:val="false"/>
                <w:i w:val="false"/>
                <w:iCs w:val="false"/>
                <w:color w:val="111111"/>
                <w:sz w:val="17"/>
                <w:szCs w:val="17"/>
              </w:rPr>
              <w:t xml:space="preserve">100</w:t>
            </w:r>
          </w:p>
        </w:tc>
        <w:tc>
          <w:tcPr>
            <w:tcW w:type="dxa" w:w="3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val="false"/>
                <w:bCs w:val="false"/>
                <w:i/>
                <w:iCs/>
                <w:color w:val="111111"/>
                <w:sz w:val="16"/>
                <w:szCs w:val="16"/>
              </w:rPr>
              <w:t xml:space="preserve">Learned from experience alone — no compute substrate needed</w:t>
            </w:r>
          </w:p>
        </w:tc>
      </w:tr>
    </w:tbl>
    <w:p>
      <w:pPr>
        <w:spacing w:before="0" w:after="60"/>
        <w:jc w:val="left"/>
      </w:pPr>
      <w:r>
        <w:rPr>
          <w:rFonts w:ascii="Calibri" w:cs="Calibri" w:eastAsia="Calibri" w:hAnsi="Calibri"/>
          <w:b w:val="false"/>
          <w:bCs w:val="false"/>
          <w:i w:val="false"/>
          <w:iCs w:val="false"/>
          <w:color w:val="111111"/>
          <w:sz w:val="40"/>
          <w:szCs w:val="40"/>
        </w:rPr>
        <w:t xml:space="preserve"/>
      </w:r>
    </w:p>
    <w:p>
      <w:r>
        <w:br w:type="page"/>
      </w:r>
    </w:p>
    <w:p>
      <w:pPr>
        <w:pStyle w:val="Heading1"/>
      </w:pPr>
      <w:r>
        <w:rPr>
          <w:rFonts w:ascii="Calibri" w:cs="Calibri" w:eastAsia="Calibri" w:hAnsi="Calibri"/>
          <w:b/>
          <w:bCs/>
          <w:i w:val="false"/>
          <w:iCs w:val="false"/>
          <w:color w:val="0D1B2A"/>
          <w:sz w:val="28"/>
          <w:szCs w:val="28"/>
        </w:rPr>
        <w:t xml:space="preserve">Episode Traces</w:t>
      </w:r>
    </w:p>
    <w:p>
      <w:pPr>
        <w:spacing w:before="0" w:after="60"/>
        <w:jc w:val="left"/>
      </w:pPr>
      <w:r>
        <w:rPr>
          <w:rFonts w:ascii="Calibri" w:cs="Calibri" w:eastAsia="Calibri" w:hAnsi="Calibri"/>
          <w:b w:val="false"/>
          <w:bCs w:val="false"/>
          <w:i/>
          <w:iCs/>
          <w:color w:val="717D7E"/>
          <w:sz w:val="21"/>
          <w:szCs w:val="21"/>
        </w:rPr>
        <w:t xml:space="preserve">What was given. Which substrate fired. What it reasoned. What it chose.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400"/>
      </w:tblGrid>
      <w:tr>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0D1B2A"/>
                <w:sz w:val="20"/>
                <w:szCs w:val="20"/>
              </w:rPr>
              <w:t xml:space="preserve">Ep 1</w:t>
            </w:r>
          </w:p>
        </w:tc>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0D1B2A"/>
                <w:sz w:val="18"/>
                <w:szCs w:val="18"/>
              </w:rPr>
              <w:t xml:space="preserve">Constraint Satisfaction</w:t>
            </w:r>
          </w:p>
        </w:tc>
        <w:tc>
          <w:tcPr>
            <w:tcW w:type="dxa" w:w="2000"/>
            <w:tcBorders>
              <w:top w:val="single" w:color="D5D8DC" w:sz="1"/>
              <w:left w:val="single" w:color="D5D8DC" w:sz="1"/>
              <w:bottom w:val="single" w:color="D5D8DC" w:sz="1"/>
              <w:right w:val="single" w:color="D5D8DC" w:sz="1"/>
            </w:tcBorders>
            <w:shd w:fill="117A65"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6"/>
                <w:szCs w:val="16"/>
              </w:rPr>
              <w:t xml:space="preserve">solver</w:t>
            </w:r>
          </w:p>
        </w:tc>
        <w:tc>
          <w:tcPr>
            <w:tcW w:type="dxa" w:w="2400"/>
            <w:tcBorders>
              <w:top w:val="single" w:color="D5D8DC" w:sz="1"/>
              <w:left w:val="single" w:color="D5D8DC" w:sz="1"/>
              <w:bottom w:val="single" w:color="D5D8DC" w:sz="1"/>
              <w:right w:val="single" w:color="D5D8DC" w:sz="1"/>
            </w:tcBorders>
            <w:shd w:fill="EAFAF1"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18"/>
                <w:szCs w:val="18"/>
              </w:rPr>
              <w:t xml:space="preserve">✓  CORRECT</w:t>
            </w:r>
          </w:p>
        </w:tc>
      </w:tr>
    </w:tbl>
    <w:p>
      <w:pPr>
        <w:spacing w:before="20" w:after="4"/>
        <w:jc w:val="left"/>
      </w:pPr>
      <w:r>
        <w:rPr>
          <w:rFonts w:ascii="Calibri" w:cs="Calibri" w:eastAsia="Calibri" w:hAnsi="Calibri"/>
          <w:b w:val="false"/>
          <w:bCs w:val="false"/>
          <w:i/>
          <w:iCs/>
          <w:color w:val="717D7E"/>
          <w:sz w:val="16"/>
          <w:szCs w:val="16"/>
        </w:rPr>
        <w:t xml:space="preserve">Problem:</w:t>
      </w:r>
    </w:p>
    <w:p>
      <w:pPr>
        <w:spacing w:before="0" w:after="2"/>
        <w:ind w:left="360"/>
        <w:jc w:val="left"/>
      </w:pPr>
      <w:r>
        <w:rPr>
          <w:rFonts w:ascii="Courier New" w:cs="Courier New" w:eastAsia="Courier New" w:hAnsi="Courier New"/>
          <w:b w:val="false"/>
          <w:bCs w:val="false"/>
          <w:i w:val="false"/>
          <w:iCs w:val="false"/>
          <w:color w:val="111111"/>
          <w:sz w:val="17"/>
          <w:szCs w:val="17"/>
        </w:rPr>
        <w:t xml:space="preserve">Find the value N where your function must:</w:t>
      </w:r>
    </w:p>
    <w:p>
      <w:pPr>
        <w:spacing w:before="0" w:after="2"/>
        <w:ind w:left="360"/>
        <w:jc w:val="left"/>
      </w:pPr>
      <w:r>
        <w:rPr>
          <w:rFonts w:ascii="Courier New" w:cs="Courier New" w:eastAsia="Courier New" w:hAnsi="Courier New"/>
          <w:b w:val="false"/>
          <w:bCs w:val="false"/>
          <w:i w:val="false"/>
          <w:iCs w:val="false"/>
          <w:color w:val="111111"/>
          <w:sz w:val="17"/>
          <w:szCs w:val="17"/>
        </w:rPr>
        <w:t xml:space="preserve">  • accept N inputs (N divisible by 2)</w:t>
      </w:r>
    </w:p>
    <w:p>
      <w:pPr>
        <w:spacing w:before="0" w:after="2"/>
        <w:ind w:left="360"/>
        <w:jc w:val="left"/>
      </w:pPr>
      <w:r>
        <w:rPr>
          <w:rFonts w:ascii="Courier New" w:cs="Courier New" w:eastAsia="Courier New" w:hAnsi="Courier New"/>
          <w:b w:val="false"/>
          <w:bCs w:val="false"/>
          <w:i w:val="false"/>
          <w:iCs w:val="false"/>
          <w:color w:val="111111"/>
          <w:sz w:val="17"/>
          <w:szCs w:val="17"/>
        </w:rPr>
        <w:t xml:space="preserve">  • produce output whose digits sum to 5</w:t>
      </w:r>
    </w:p>
    <w:p>
      <w:pPr>
        <w:spacing w:before="0" w:after="2"/>
        <w:ind w:left="360"/>
        <w:jc w:val="left"/>
      </w:pPr>
      <w:r>
        <w:rPr>
          <w:rFonts w:ascii="Courier New" w:cs="Courier New" w:eastAsia="Courier New" w:hAnsi="Courier New"/>
          <w:b w:val="false"/>
          <w:bCs w:val="false"/>
          <w:i w:val="false"/>
          <w:iCs w:val="false"/>
          <w:color w:val="111111"/>
          <w:sz w:val="17"/>
          <w:szCs w:val="17"/>
        </w:rPr>
        <w:t xml:space="preserve">  • return even count</w:t>
      </w:r>
    </w:p>
    <w:p>
      <w:pPr>
        <w:spacing w:before="16" w:after="4"/>
        <w:jc w:val="left"/>
      </w:pPr>
      <w:r>
        <w:rPr>
          <w:rFonts w:ascii="Calibri" w:cs="Calibri" w:eastAsia="Calibri" w:hAnsi="Calibri"/>
          <w:b w:val="false"/>
          <w:bCs w:val="false"/>
          <w:i/>
          <w:iCs/>
          <w:color w:val="717D7E"/>
          <w:sz w:val="16"/>
          <w:szCs w:val="16"/>
        </w:rPr>
        <w:t xml:space="preserve">Structural features (what the router read):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class</w:t>
            </w:r>
          </w:p>
        </w:tc>
        <w:tc>
          <w:tcPr>
            <w:tcW w:type="dxa" w:w="6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constraint_satisfaction</w:t>
            </w:r>
          </w:p>
        </w:tc>
      </w:tr>
      <w:tr>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surface</w:t>
            </w:r>
          </w:p>
        </w:tc>
        <w:tc>
          <w:tcPr>
            <w:tcW w:type="dxa" w:w="6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code</w:t>
            </w:r>
          </w:p>
        </w:tc>
      </w:tr>
      <w:tr>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constraint_count</w:t>
            </w:r>
          </w:p>
        </w:tc>
        <w:tc>
          <w:tcPr>
            <w:tcW w:type="dxa" w:w="6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3</w:t>
            </w:r>
          </w:p>
        </w:tc>
      </w:tr>
      <w:tr>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all_must_hold</w:t>
            </w:r>
          </w:p>
        </w:tc>
        <w:tc>
          <w:tcPr>
            <w:tcW w:type="dxa" w:w="6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true</w:t>
            </w:r>
          </w:p>
        </w:tc>
      </w:tr>
      <w:tr>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has_divisibility</w:t>
            </w:r>
          </w:p>
        </w:tc>
        <w:tc>
          <w:tcPr>
            <w:tcW w:type="dxa" w:w="6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true</w:t>
            </w:r>
          </w:p>
        </w:tc>
      </w:tr>
      <w:tr>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has_parity</w:t>
            </w:r>
          </w:p>
        </w:tc>
        <w:tc>
          <w:tcPr>
            <w:tcW w:type="dxa" w:w="6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true</w:t>
            </w:r>
          </w:p>
        </w:tc>
      </w:tr>
    </w:tbl>
    <w:p>
      <w:pPr>
        <w:spacing w:before="12" w:after="8"/>
        <w:jc w:val="left"/>
      </w:pPr>
      <w:r>
        <w:rPr>
          <w:rFonts w:ascii="Calibri" w:cs="Calibri" w:eastAsia="Calibri" w:hAnsi="Calibri"/>
          <w:b w:val="false"/>
          <w:bCs w:val="false"/>
          <w:i/>
          <w:iCs/>
          <w:color w:val="717D7E"/>
          <w:sz w:val="16"/>
          <w:szCs w:val="16"/>
        </w:rPr>
        <w:t xml:space="preserve">Substrate reasoning: </w:t>
      </w:r>
      <w:r>
        <w:rPr>
          <w:rFonts w:ascii="Courier New" w:cs="Courier New" w:eastAsia="Courier New" w:hAnsi="Courier New"/>
          <w:b w:val="false"/>
          <w:bCs w:val="false"/>
          <w:i w:val="false"/>
          <w:iCs w:val="false"/>
          <w:color w:val="111111"/>
          <w:sz w:val="16"/>
          <w:szCs w:val="16"/>
        </w:rPr>
        <w:t xml:space="preserve">choice=50 satisfies 3/3 constraints: ['divisible by 2', 'digit sum = 5', 'even number']</w:t>
      </w:r>
    </w:p>
    <w:p>
      <w:pPr>
        <w:spacing w:before="4" w:after="4"/>
        <w:jc w:val="left"/>
      </w:pPr>
      <w:r>
        <w:rPr>
          <w:rFonts w:ascii="Calibri" w:cs="Calibri" w:eastAsia="Calibri" w:hAnsi="Calibri"/>
          <w:b w:val="false"/>
          <w:bCs w:val="false"/>
          <w:i/>
          <w:iCs/>
          <w:color w:val="717D7E"/>
          <w:sz w:val="16"/>
          <w:szCs w:val="16"/>
        </w:rPr>
        <w:t xml:space="preserve">Choices: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 </w:t>
            </w:r>
            <w:r>
              <w:rPr>
                <w:rFonts w:ascii="Courier New" w:cs="Courier New" w:eastAsia="Courier New" w:hAnsi="Courier New"/>
                <w:b w:val="false"/>
                <w:bCs w:val="false"/>
                <w:i w:val="false"/>
                <w:iCs w:val="false"/>
                <w:color w:val="111111"/>
                <w:sz w:val="17"/>
                <w:szCs w:val="17"/>
              </w:rPr>
              <w:t xml:space="preserve">60</w:t>
            </w:r>
            <w:r>
              <w:rPr>
                <w:rFonts w:ascii="Calibri" w:cs="Calibri" w:eastAsia="Calibri" w:hAnsi="Calibri"/>
                <w:b w:val="false"/>
                <w:bCs w:val="false"/>
                <w:i/>
                <w:iCs/>
                <w:color w:val="1E8449"/>
                <w:sz w:val="15"/>
                <w:szCs w:val="15"/>
              </w:rP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EAFAF1"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1E8449"/>
                <w:sz w:val="18"/>
                <w:szCs w:val="18"/>
              </w:rPr>
              <w:t xml:space="preserve"> ► </w:t>
            </w:r>
            <w:r>
              <w:rPr>
                <w:rFonts w:ascii="Courier New" w:cs="Courier New" w:eastAsia="Courier New" w:hAnsi="Courier New"/>
                <w:b/>
                <w:bCs/>
                <w:i w:val="false"/>
                <w:iCs w:val="false"/>
                <w:color w:val="111111"/>
                <w:sz w:val="17"/>
                <w:szCs w:val="17"/>
              </w:rPr>
              <w:t xml:space="preserve">50</w:t>
            </w:r>
            <w:r>
              <w:rPr>
                <w:rFonts w:ascii="Calibri" w:cs="Calibri" w:eastAsia="Calibri" w:hAnsi="Calibri"/>
                <w:b w:val="false"/>
                <w:bCs w:val="false"/>
                <w:i/>
                <w:iCs/>
                <w:color w:val="1E8449"/>
                <w:sz w:val="15"/>
                <w:szCs w:val="15"/>
              </w:rPr>
              <w:t xml:space="preserve">  ← correct</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 </w:t>
            </w:r>
            <w:r>
              <w:rPr>
                <w:rFonts w:ascii="Courier New" w:cs="Courier New" w:eastAsia="Courier New" w:hAnsi="Courier New"/>
                <w:b w:val="false"/>
                <w:bCs w:val="false"/>
                <w:i w:val="false"/>
                <w:iCs w:val="false"/>
                <w:color w:val="111111"/>
                <w:sz w:val="17"/>
                <w:szCs w:val="17"/>
              </w:rPr>
              <w:t xml:space="preserve">52</w:t>
            </w:r>
            <w:r>
              <w:rPr>
                <w:rFonts w:ascii="Calibri" w:cs="Calibri" w:eastAsia="Calibri" w:hAnsi="Calibri"/>
                <w:b w:val="false"/>
                <w:bCs w:val="false"/>
                <w:i/>
                <w:iCs/>
                <w:color w:val="1E8449"/>
                <w:sz w:val="15"/>
                <w:szCs w:val="15"/>
              </w:rP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 </w:t>
            </w:r>
            <w:r>
              <w:rPr>
                <w:rFonts w:ascii="Courier New" w:cs="Courier New" w:eastAsia="Courier New" w:hAnsi="Courier New"/>
                <w:b w:val="false"/>
                <w:bCs w:val="false"/>
                <w:i w:val="false"/>
                <w:iCs w:val="false"/>
                <w:color w:val="111111"/>
                <w:sz w:val="17"/>
                <w:szCs w:val="17"/>
              </w:rPr>
              <w:t xml:space="preserve">49</w:t>
            </w:r>
            <w:r>
              <w:rPr>
                <w:rFonts w:ascii="Calibri" w:cs="Calibri" w:eastAsia="Calibri" w:hAnsi="Calibri"/>
                <w:b w:val="false"/>
                <w:bCs w:val="false"/>
                <w:i/>
                <w:iCs/>
                <w:color w:val="1E8449"/>
                <w:sz w:val="15"/>
                <w:szCs w:val="15"/>
              </w:rPr>
              <w:t xml:space="preserve"/>
            </w:r>
          </w:p>
        </w:tc>
      </w:tr>
    </w:tbl>
    <w:p>
      <w:pPr>
        <w:spacing w:before="12" w:after="50"/>
        <w:jc w:val="left"/>
      </w:pPr>
      <w:r>
        <w:rPr>
          <w:rFonts w:ascii="Calibri" w:cs="Calibri" w:eastAsia="Calibri" w:hAnsi="Calibri"/>
          <w:b/>
          <w:bCs/>
          <w:i w:val="false"/>
          <w:iCs w:val="false"/>
          <w:color w:val="1E8449"/>
          <w:sz w:val="18"/>
          <w:szCs w:val="18"/>
        </w:rPr>
        <w:t xml:space="preserve">Chose: 50   Correct: 50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400"/>
      </w:tblGrid>
      <w:tr>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0D1B2A"/>
                <w:sz w:val="20"/>
                <w:szCs w:val="20"/>
              </w:rPr>
              <w:t xml:space="preserve">Ep 5</w:t>
            </w:r>
          </w:p>
        </w:tc>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0D1B2A"/>
                <w:sz w:val="18"/>
                <w:szCs w:val="18"/>
              </w:rPr>
              <w:t xml:space="preserve">Cross-Sequence</w:t>
            </w:r>
          </w:p>
        </w:tc>
        <w:tc>
          <w:tcPr>
            <w:tcW w:type="dxa" w:w="2000"/>
            <w:tcBorders>
              <w:top w:val="single" w:color="D5D8DC" w:sz="1"/>
              <w:left w:val="single" w:color="D5D8DC" w:sz="1"/>
              <w:bottom w:val="single" w:color="D5D8DC" w:sz="1"/>
              <w:right w:val="single" w:color="D5D8DC" w:sz="1"/>
            </w:tcBorders>
            <w:shd w:fill="1B4F72"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6"/>
                <w:szCs w:val="16"/>
              </w:rPr>
              <w:t xml:space="preserve">compute</w:t>
            </w:r>
          </w:p>
        </w:tc>
        <w:tc>
          <w:tcPr>
            <w:tcW w:type="dxa" w:w="2400"/>
            <w:tcBorders>
              <w:top w:val="single" w:color="D5D8DC" w:sz="1"/>
              <w:left w:val="single" w:color="D5D8DC" w:sz="1"/>
              <w:bottom w:val="single" w:color="D5D8DC" w:sz="1"/>
              <w:right w:val="single" w:color="D5D8DC" w:sz="1"/>
            </w:tcBorders>
            <w:shd w:fill="EAFAF1"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18"/>
                <w:szCs w:val="18"/>
              </w:rPr>
              <w:t xml:space="preserve">✓  CORRECT</w:t>
            </w:r>
          </w:p>
        </w:tc>
      </w:tr>
    </w:tbl>
    <w:p>
      <w:pPr>
        <w:spacing w:before="20" w:after="4"/>
        <w:jc w:val="left"/>
      </w:pPr>
      <w:r>
        <w:rPr>
          <w:rFonts w:ascii="Calibri" w:cs="Calibri" w:eastAsia="Calibri" w:hAnsi="Calibri"/>
          <w:b w:val="false"/>
          <w:bCs w:val="false"/>
          <w:i/>
          <w:iCs/>
          <w:color w:val="717D7E"/>
          <w:sz w:val="16"/>
          <w:szCs w:val="16"/>
        </w:rPr>
        <w:t xml:space="preserve">Problem:</w:t>
      </w:r>
    </w:p>
    <w:p>
      <w:pPr>
        <w:spacing w:before="0" w:after="2"/>
        <w:ind w:left="360"/>
        <w:jc w:val="left"/>
      </w:pPr>
      <w:r>
        <w:rPr>
          <w:rFonts w:ascii="Courier New" w:cs="Courier New" w:eastAsia="Courier New" w:hAnsi="Courier New"/>
          <w:b w:val="false"/>
          <w:bCs w:val="false"/>
          <w:i w:val="false"/>
          <w:iCs w:val="false"/>
          <w:color w:val="111111"/>
          <w:sz w:val="17"/>
          <w:szCs w:val="17"/>
        </w:rPr>
        <w:t xml:space="preserve">A: [3, 7, 6]</w:t>
      </w:r>
    </w:p>
    <w:p>
      <w:pPr>
        <w:spacing w:before="0" w:after="2"/>
        <w:ind w:left="360"/>
        <w:jc w:val="left"/>
      </w:pPr>
      <w:r>
        <w:rPr>
          <w:rFonts w:ascii="Courier New" w:cs="Courier New" w:eastAsia="Courier New" w:hAnsi="Courier New"/>
          <w:b w:val="false"/>
          <w:bCs w:val="false"/>
          <w:i w:val="false"/>
          <w:iCs w:val="false"/>
          <w:color w:val="111111"/>
          <w:sz w:val="17"/>
          <w:szCs w:val="17"/>
        </w:rPr>
        <w:t xml:space="preserve">B: [5, 3, 4]</w:t>
      </w:r>
    </w:p>
    <w:p>
      <w:pPr>
        <w:spacing w:before="0" w:after="2"/>
        <w:ind w:left="360"/>
        <w:jc w:val="left"/>
      </w:pPr>
      <w:r>
        <w:rPr>
          <w:rFonts w:ascii="Courier New" w:cs="Courier New" w:eastAsia="Courier New" w:hAnsi="Courier New"/>
          <w:b w:val="false"/>
          <w:bCs w:val="false"/>
          <w:i w:val="false"/>
          <w:iCs w:val="false"/>
          <w:color w:val="111111"/>
          <w:sz w:val="17"/>
          <w:szCs w:val="17"/>
        </w:rPr>
        <w:t xml:space="preserve">C: [8, 10] + [?]</w:t>
      </w:r>
    </w:p>
    <w:p>
      <w:pPr>
        <w:spacing w:before="16" w:after="4"/>
        <w:jc w:val="left"/>
      </w:pPr>
      <w:r>
        <w:rPr>
          <w:rFonts w:ascii="Calibri" w:cs="Calibri" w:eastAsia="Calibri" w:hAnsi="Calibri"/>
          <w:b w:val="false"/>
          <w:bCs w:val="false"/>
          <w:i/>
          <w:iCs/>
          <w:color w:val="717D7E"/>
          <w:sz w:val="16"/>
          <w:szCs w:val="16"/>
        </w:rPr>
        <w:t xml:space="preserve">Structural features (what the router read):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class</w:t>
            </w:r>
          </w:p>
        </w:tc>
        <w:tc>
          <w:tcPr>
            <w:tcW w:type="dxa" w:w="6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cross_sequence</w:t>
            </w:r>
          </w:p>
        </w:tc>
      </w:tr>
      <w:tr>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surface</w:t>
            </w:r>
          </w:p>
        </w:tc>
        <w:tc>
          <w:tcPr>
            <w:tcW w:type="dxa" w:w="6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code</w:t>
            </w:r>
          </w:p>
        </w:tc>
      </w:tr>
      <w:tr>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c_trend</w:t>
            </w:r>
          </w:p>
        </w:tc>
        <w:tc>
          <w:tcPr>
            <w:tcW w:type="dxa" w:w="6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up</w:t>
            </w:r>
          </w:p>
        </w:tc>
      </w:tr>
      <w:tr>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a_vs_b</w:t>
            </w:r>
          </w:p>
        </w:tc>
        <w:tc>
          <w:tcPr>
            <w:tcW w:type="dxa" w:w="6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a_bigger</w:t>
            </w:r>
          </w:p>
        </w:tc>
      </w:tr>
      <w:tr>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op_hint</w:t>
            </w:r>
          </w:p>
        </w:tc>
        <w:tc>
          <w:tcPr>
            <w:tcW w:type="dxa" w:w="6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add</w:t>
            </w:r>
          </w:p>
        </w:tc>
      </w:tr>
      <w:tr>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relationship</w:t>
            </w:r>
          </w:p>
        </w:tc>
        <w:tc>
          <w:tcPr>
            <w:tcW w:type="dxa" w:w="6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between_series</w:t>
            </w:r>
          </w:p>
        </w:tc>
      </w:tr>
    </w:tbl>
    <w:p>
      <w:pPr>
        <w:spacing w:before="12" w:after="8"/>
        <w:jc w:val="left"/>
      </w:pPr>
      <w:r>
        <w:rPr>
          <w:rFonts w:ascii="Calibri" w:cs="Calibri" w:eastAsia="Calibri" w:hAnsi="Calibri"/>
          <w:b w:val="false"/>
          <w:bCs w:val="false"/>
          <w:i/>
          <w:iCs/>
          <w:color w:val="717D7E"/>
          <w:sz w:val="16"/>
          <w:szCs w:val="16"/>
        </w:rPr>
        <w:t xml:space="preserve">Substrate reasoning: </w:t>
      </w:r>
      <w:r>
        <w:rPr>
          <w:rFonts w:ascii="Courier New" w:cs="Courier New" w:eastAsia="Courier New" w:hAnsi="Courier New"/>
          <w:b w:val="false"/>
          <w:bCs w:val="false"/>
          <w:i w:val="false"/>
          <w:iCs w:val="false"/>
          <w:color w:val="111111"/>
          <w:sz w:val="16"/>
          <w:szCs w:val="16"/>
        </w:rPr>
        <w:t xml:space="preserve">A[n] add B[n] → 6 add 4 = 10</w:t>
      </w:r>
    </w:p>
    <w:p>
      <w:pPr>
        <w:spacing w:before="4" w:after="4"/>
        <w:jc w:val="left"/>
      </w:pPr>
      <w:r>
        <w:rPr>
          <w:rFonts w:ascii="Calibri" w:cs="Calibri" w:eastAsia="Calibri" w:hAnsi="Calibri"/>
          <w:b w:val="false"/>
          <w:bCs w:val="false"/>
          <w:i/>
          <w:iCs/>
          <w:color w:val="717D7E"/>
          <w:sz w:val="16"/>
          <w:szCs w:val="16"/>
        </w:rPr>
        <w:t xml:space="preserve">Choices: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 </w:t>
            </w:r>
            <w:r>
              <w:rPr>
                <w:rFonts w:ascii="Courier New" w:cs="Courier New" w:eastAsia="Courier New" w:hAnsi="Courier New"/>
                <w:b w:val="false"/>
                <w:bCs w:val="false"/>
                <w:i w:val="false"/>
                <w:iCs w:val="false"/>
                <w:color w:val="111111"/>
                <w:sz w:val="17"/>
                <w:szCs w:val="17"/>
              </w:rPr>
              <w:t xml:space="preserve">12</w:t>
            </w:r>
            <w:r>
              <w:rPr>
                <w:rFonts w:ascii="Calibri" w:cs="Calibri" w:eastAsia="Calibri" w:hAnsi="Calibri"/>
                <w:b w:val="false"/>
                <w:bCs w:val="false"/>
                <w:i/>
                <w:iCs/>
                <w:color w:val="1E8449"/>
                <w:sz w:val="15"/>
                <w:szCs w:val="15"/>
              </w:rP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 </w:t>
            </w:r>
            <w:r>
              <w:rPr>
                <w:rFonts w:ascii="Courier New" w:cs="Courier New" w:eastAsia="Courier New" w:hAnsi="Courier New"/>
                <w:b w:val="false"/>
                <w:bCs w:val="false"/>
                <w:i w:val="false"/>
                <w:iCs w:val="false"/>
                <w:color w:val="111111"/>
                <w:sz w:val="17"/>
                <w:szCs w:val="17"/>
              </w:rPr>
              <w:t xml:space="preserve">9</w:t>
            </w:r>
            <w:r>
              <w:rPr>
                <w:rFonts w:ascii="Calibri" w:cs="Calibri" w:eastAsia="Calibri" w:hAnsi="Calibri"/>
                <w:b w:val="false"/>
                <w:bCs w:val="false"/>
                <w:i/>
                <w:iCs/>
                <w:color w:val="1E8449"/>
                <w:sz w:val="15"/>
                <w:szCs w:val="15"/>
              </w:rP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EAFAF1"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1E8449"/>
                <w:sz w:val="18"/>
                <w:szCs w:val="18"/>
              </w:rPr>
              <w:t xml:space="preserve"> ► </w:t>
            </w:r>
            <w:r>
              <w:rPr>
                <w:rFonts w:ascii="Courier New" w:cs="Courier New" w:eastAsia="Courier New" w:hAnsi="Courier New"/>
                <w:b/>
                <w:bCs/>
                <w:i w:val="false"/>
                <w:iCs w:val="false"/>
                <w:color w:val="111111"/>
                <w:sz w:val="17"/>
                <w:szCs w:val="17"/>
              </w:rPr>
              <w:t xml:space="preserve">10</w:t>
            </w:r>
            <w:r>
              <w:rPr>
                <w:rFonts w:ascii="Calibri" w:cs="Calibri" w:eastAsia="Calibri" w:hAnsi="Calibri"/>
                <w:b w:val="false"/>
                <w:bCs w:val="false"/>
                <w:i/>
                <w:iCs/>
                <w:color w:val="1E8449"/>
                <w:sz w:val="15"/>
                <w:szCs w:val="15"/>
              </w:rPr>
              <w:t xml:space="preserve">  ← correct</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 </w:t>
            </w:r>
            <w:r>
              <w:rPr>
                <w:rFonts w:ascii="Courier New" w:cs="Courier New" w:eastAsia="Courier New" w:hAnsi="Courier New"/>
                <w:b w:val="false"/>
                <w:bCs w:val="false"/>
                <w:i w:val="false"/>
                <w:iCs w:val="false"/>
                <w:color w:val="111111"/>
                <w:sz w:val="17"/>
                <w:szCs w:val="17"/>
              </w:rPr>
              <w:t xml:space="preserve">13</w:t>
            </w:r>
            <w:r>
              <w:rPr>
                <w:rFonts w:ascii="Calibri" w:cs="Calibri" w:eastAsia="Calibri" w:hAnsi="Calibri"/>
                <w:b w:val="false"/>
                <w:bCs w:val="false"/>
                <w:i/>
                <w:iCs/>
                <w:color w:val="1E8449"/>
                <w:sz w:val="15"/>
                <w:szCs w:val="15"/>
              </w:rPr>
              <w:t xml:space="preserve"/>
            </w:r>
          </w:p>
        </w:tc>
      </w:tr>
    </w:tbl>
    <w:p>
      <w:pPr>
        <w:spacing w:before="12" w:after="50"/>
        <w:jc w:val="left"/>
      </w:pPr>
      <w:r>
        <w:rPr>
          <w:rFonts w:ascii="Calibri" w:cs="Calibri" w:eastAsia="Calibri" w:hAnsi="Calibri"/>
          <w:b/>
          <w:bCs/>
          <w:i w:val="false"/>
          <w:iCs w:val="false"/>
          <w:color w:val="1E8449"/>
          <w:sz w:val="18"/>
          <w:szCs w:val="18"/>
        </w:rPr>
        <w:t xml:space="preserve">Chose: 10   Correct: 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400"/>
      </w:tblGrid>
      <w:tr>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0D1B2A"/>
                <w:sz w:val="20"/>
                <w:szCs w:val="20"/>
              </w:rPr>
              <w:t xml:space="preserve">Ep 20</w:t>
            </w:r>
          </w:p>
        </w:tc>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0D1B2A"/>
                <w:sz w:val="18"/>
                <w:szCs w:val="18"/>
              </w:rPr>
              <w:t xml:space="preserve">Cross-Sequence</w:t>
            </w:r>
          </w:p>
        </w:tc>
        <w:tc>
          <w:tcPr>
            <w:tcW w:type="dxa" w:w="2000"/>
            <w:tcBorders>
              <w:top w:val="single" w:color="D5D8DC" w:sz="1"/>
              <w:left w:val="single" w:color="D5D8DC" w:sz="1"/>
              <w:bottom w:val="single" w:color="D5D8DC" w:sz="1"/>
              <w:right w:val="single" w:color="D5D8DC" w:sz="1"/>
            </w:tcBorders>
            <w:shd w:fill="1B4F72"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6"/>
                <w:szCs w:val="16"/>
              </w:rPr>
              <w:t xml:space="preserve">compute</w:t>
            </w:r>
          </w:p>
        </w:tc>
        <w:tc>
          <w:tcPr>
            <w:tcW w:type="dxa" w:w="2400"/>
            <w:tcBorders>
              <w:top w:val="single" w:color="D5D8DC" w:sz="1"/>
              <w:left w:val="single" w:color="D5D8DC" w:sz="1"/>
              <w:bottom w:val="single" w:color="D5D8DC" w:sz="1"/>
              <w:right w:val="single" w:color="D5D8DC" w:sz="1"/>
            </w:tcBorders>
            <w:shd w:fill="EAFAF1"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18"/>
                <w:szCs w:val="18"/>
              </w:rPr>
              <w:t xml:space="preserve">✓  CORRECT</w:t>
            </w:r>
          </w:p>
        </w:tc>
      </w:tr>
    </w:tbl>
    <w:p>
      <w:pPr>
        <w:spacing w:before="20" w:after="4"/>
        <w:jc w:val="left"/>
      </w:pPr>
      <w:r>
        <w:rPr>
          <w:rFonts w:ascii="Calibri" w:cs="Calibri" w:eastAsia="Calibri" w:hAnsi="Calibri"/>
          <w:b w:val="false"/>
          <w:bCs w:val="false"/>
          <w:i/>
          <w:iCs/>
          <w:color w:val="717D7E"/>
          <w:sz w:val="16"/>
          <w:szCs w:val="16"/>
        </w:rPr>
        <w:t xml:space="preserve">Problem:</w:t>
      </w:r>
    </w:p>
    <w:p>
      <w:pPr>
        <w:spacing w:before="0" w:after="2"/>
        <w:ind w:left="360"/>
        <w:jc w:val="left"/>
      </w:pPr>
      <w:r>
        <w:rPr>
          <w:rFonts w:ascii="Courier New" w:cs="Courier New" w:eastAsia="Courier New" w:hAnsi="Courier New"/>
          <w:b w:val="false"/>
          <w:bCs w:val="false"/>
          <w:i w:val="false"/>
          <w:iCs w:val="false"/>
          <w:color w:val="111111"/>
          <w:sz w:val="17"/>
          <w:szCs w:val="17"/>
        </w:rPr>
        <w:t xml:space="preserve">A: [1, 5, 3]</w:t>
      </w:r>
    </w:p>
    <w:p>
      <w:pPr>
        <w:spacing w:before="0" w:after="2"/>
        <w:ind w:left="360"/>
        <w:jc w:val="left"/>
      </w:pPr>
      <w:r>
        <w:rPr>
          <w:rFonts w:ascii="Courier New" w:cs="Courier New" w:eastAsia="Courier New" w:hAnsi="Courier New"/>
          <w:b w:val="false"/>
          <w:bCs w:val="false"/>
          <w:i w:val="false"/>
          <w:iCs w:val="false"/>
          <w:color w:val="111111"/>
          <w:sz w:val="17"/>
          <w:szCs w:val="17"/>
        </w:rPr>
        <w:t xml:space="preserve">B: [2, 5, 4]</w:t>
      </w:r>
    </w:p>
    <w:p>
      <w:pPr>
        <w:spacing w:before="0" w:after="2"/>
        <w:ind w:left="360"/>
        <w:jc w:val="left"/>
      </w:pPr>
      <w:r>
        <w:rPr>
          <w:rFonts w:ascii="Courier New" w:cs="Courier New" w:eastAsia="Courier New" w:hAnsi="Courier New"/>
          <w:b w:val="false"/>
          <w:bCs w:val="false"/>
          <w:i w:val="false"/>
          <w:iCs w:val="false"/>
          <w:color w:val="111111"/>
          <w:sz w:val="17"/>
          <w:szCs w:val="17"/>
        </w:rPr>
        <w:t xml:space="preserve">C: [1, 0] + [?]</w:t>
      </w:r>
    </w:p>
    <w:p>
      <w:pPr>
        <w:spacing w:before="16" w:after="4"/>
        <w:jc w:val="left"/>
      </w:pPr>
      <w:r>
        <w:rPr>
          <w:rFonts w:ascii="Calibri" w:cs="Calibri" w:eastAsia="Calibri" w:hAnsi="Calibri"/>
          <w:b w:val="false"/>
          <w:bCs w:val="false"/>
          <w:i/>
          <w:iCs/>
          <w:color w:val="717D7E"/>
          <w:sz w:val="16"/>
          <w:szCs w:val="16"/>
        </w:rPr>
        <w:t xml:space="preserve">Structural features (what the router read):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class</w:t>
            </w:r>
          </w:p>
        </w:tc>
        <w:tc>
          <w:tcPr>
            <w:tcW w:type="dxa" w:w="6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cross_sequence</w:t>
            </w:r>
          </w:p>
        </w:tc>
      </w:tr>
      <w:tr>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surface</w:t>
            </w:r>
          </w:p>
        </w:tc>
        <w:tc>
          <w:tcPr>
            <w:tcW w:type="dxa" w:w="6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numeric</w:t>
            </w:r>
          </w:p>
        </w:tc>
      </w:tr>
      <w:tr>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c_trend</w:t>
            </w:r>
          </w:p>
        </w:tc>
        <w:tc>
          <w:tcPr>
            <w:tcW w:type="dxa" w:w="6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down</w:t>
            </w:r>
          </w:p>
        </w:tc>
      </w:tr>
      <w:tr>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a_vs_b</w:t>
            </w:r>
          </w:p>
        </w:tc>
        <w:tc>
          <w:tcPr>
            <w:tcW w:type="dxa" w:w="6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b_bigger</w:t>
            </w:r>
          </w:p>
        </w:tc>
      </w:tr>
      <w:tr>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op_hint</w:t>
            </w:r>
          </w:p>
        </w:tc>
        <w:tc>
          <w:tcPr>
            <w:tcW w:type="dxa" w:w="6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sub</w:t>
            </w:r>
          </w:p>
        </w:tc>
      </w:tr>
      <w:tr>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relationship</w:t>
            </w:r>
          </w:p>
        </w:tc>
        <w:tc>
          <w:tcPr>
            <w:tcW w:type="dxa" w:w="6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between_series</w:t>
            </w:r>
          </w:p>
        </w:tc>
      </w:tr>
    </w:tbl>
    <w:p>
      <w:pPr>
        <w:spacing w:before="12" w:after="8"/>
        <w:jc w:val="left"/>
      </w:pPr>
      <w:r>
        <w:rPr>
          <w:rFonts w:ascii="Calibri" w:cs="Calibri" w:eastAsia="Calibri" w:hAnsi="Calibri"/>
          <w:b w:val="false"/>
          <w:bCs w:val="false"/>
          <w:i/>
          <w:iCs/>
          <w:color w:val="717D7E"/>
          <w:sz w:val="16"/>
          <w:szCs w:val="16"/>
        </w:rPr>
        <w:t xml:space="preserve">Substrate reasoning: </w:t>
      </w:r>
      <w:r>
        <w:rPr>
          <w:rFonts w:ascii="Courier New" w:cs="Courier New" w:eastAsia="Courier New" w:hAnsi="Courier New"/>
          <w:b w:val="false"/>
          <w:bCs w:val="false"/>
          <w:i w:val="false"/>
          <w:iCs w:val="false"/>
          <w:color w:val="111111"/>
          <w:sz w:val="16"/>
          <w:szCs w:val="16"/>
        </w:rPr>
        <w:t xml:space="preserve">A[n] parity B[n] → 3 parity 4 = 1</w:t>
      </w:r>
    </w:p>
    <w:p>
      <w:pPr>
        <w:spacing w:before="4" w:after="4"/>
        <w:jc w:val="left"/>
      </w:pPr>
      <w:r>
        <w:rPr>
          <w:rFonts w:ascii="Calibri" w:cs="Calibri" w:eastAsia="Calibri" w:hAnsi="Calibri"/>
          <w:b w:val="false"/>
          <w:bCs w:val="false"/>
          <w:i/>
          <w:iCs/>
          <w:color w:val="717D7E"/>
          <w:sz w:val="16"/>
          <w:szCs w:val="16"/>
        </w:rPr>
        <w:t xml:space="preserve">Choices: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 </w:t>
            </w:r>
            <w:r>
              <w:rPr>
                <w:rFonts w:ascii="Courier New" w:cs="Courier New" w:eastAsia="Courier New" w:hAnsi="Courier New"/>
                <w:b w:val="false"/>
                <w:bCs w:val="false"/>
                <w:i w:val="false"/>
                <w:iCs w:val="false"/>
                <w:color w:val="111111"/>
                <w:sz w:val="17"/>
                <w:szCs w:val="17"/>
              </w:rPr>
              <w:t xml:space="preserve">-2</w:t>
            </w:r>
            <w:r>
              <w:rPr>
                <w:rFonts w:ascii="Calibri" w:cs="Calibri" w:eastAsia="Calibri" w:hAnsi="Calibri"/>
                <w:b w:val="false"/>
                <w:bCs w:val="false"/>
                <w:i/>
                <w:iCs/>
                <w:color w:val="1E8449"/>
                <w:sz w:val="15"/>
                <w:szCs w:val="15"/>
              </w:rP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 </w:t>
            </w:r>
            <w:r>
              <w:rPr>
                <w:rFonts w:ascii="Courier New" w:cs="Courier New" w:eastAsia="Courier New" w:hAnsi="Courier New"/>
                <w:b w:val="false"/>
                <w:bCs w:val="false"/>
                <w:i w:val="false"/>
                <w:iCs w:val="false"/>
                <w:color w:val="111111"/>
                <w:sz w:val="17"/>
                <w:szCs w:val="17"/>
              </w:rPr>
              <w:t xml:space="preserve">3</w:t>
            </w:r>
            <w:r>
              <w:rPr>
                <w:rFonts w:ascii="Calibri" w:cs="Calibri" w:eastAsia="Calibri" w:hAnsi="Calibri"/>
                <w:b w:val="false"/>
                <w:bCs w:val="false"/>
                <w:i/>
                <w:iCs/>
                <w:color w:val="1E8449"/>
                <w:sz w:val="15"/>
                <w:szCs w:val="15"/>
              </w:rP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 </w:t>
            </w:r>
            <w:r>
              <w:rPr>
                <w:rFonts w:ascii="Courier New" w:cs="Courier New" w:eastAsia="Courier New" w:hAnsi="Courier New"/>
                <w:b w:val="false"/>
                <w:bCs w:val="false"/>
                <w:i w:val="false"/>
                <w:iCs w:val="false"/>
                <w:color w:val="111111"/>
                <w:sz w:val="17"/>
                <w:szCs w:val="17"/>
              </w:rPr>
              <w:t xml:space="preserve">4</w:t>
            </w:r>
            <w:r>
              <w:rPr>
                <w:rFonts w:ascii="Calibri" w:cs="Calibri" w:eastAsia="Calibri" w:hAnsi="Calibri"/>
                <w:b w:val="false"/>
                <w:bCs w:val="false"/>
                <w:i/>
                <w:iCs/>
                <w:color w:val="1E8449"/>
                <w:sz w:val="15"/>
                <w:szCs w:val="15"/>
              </w:rP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EAFAF1"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1E8449"/>
                <w:sz w:val="18"/>
                <w:szCs w:val="18"/>
              </w:rPr>
              <w:t xml:space="preserve"> ► </w:t>
            </w:r>
            <w:r>
              <w:rPr>
                <w:rFonts w:ascii="Courier New" w:cs="Courier New" w:eastAsia="Courier New" w:hAnsi="Courier New"/>
                <w:b/>
                <w:bCs/>
                <w:i w:val="false"/>
                <w:iCs w:val="false"/>
                <w:color w:val="111111"/>
                <w:sz w:val="17"/>
                <w:szCs w:val="17"/>
              </w:rPr>
              <w:t xml:space="preserve">1</w:t>
            </w:r>
            <w:r>
              <w:rPr>
                <w:rFonts w:ascii="Calibri" w:cs="Calibri" w:eastAsia="Calibri" w:hAnsi="Calibri"/>
                <w:b w:val="false"/>
                <w:bCs w:val="false"/>
                <w:i/>
                <w:iCs/>
                <w:color w:val="1E8449"/>
                <w:sz w:val="15"/>
                <w:szCs w:val="15"/>
              </w:rPr>
              <w:t xml:space="preserve">  ← correct</w:t>
            </w:r>
          </w:p>
        </w:tc>
      </w:tr>
    </w:tbl>
    <w:p>
      <w:pPr>
        <w:spacing w:before="12" w:after="50"/>
        <w:jc w:val="left"/>
      </w:pPr>
      <w:r>
        <w:rPr>
          <w:rFonts w:ascii="Calibri" w:cs="Calibri" w:eastAsia="Calibri" w:hAnsi="Calibri"/>
          <w:b/>
          <w:bCs/>
          <w:i w:val="false"/>
          <w:iCs w:val="false"/>
          <w:color w:val="1E8449"/>
          <w:sz w:val="18"/>
          <w:szCs w:val="18"/>
        </w:rPr>
        <w:t xml:space="preserve">Chose: 1   Correct: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400"/>
      </w:tblGrid>
      <w:tr>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0D1B2A"/>
                <w:sz w:val="20"/>
                <w:szCs w:val="20"/>
              </w:rPr>
              <w:t xml:space="preserve">Ep 50</w:t>
            </w:r>
          </w:p>
        </w:tc>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0D1B2A"/>
                <w:sz w:val="18"/>
                <w:szCs w:val="18"/>
              </w:rPr>
              <w:t xml:space="preserve">Cross-Sequence</w:t>
            </w:r>
          </w:p>
        </w:tc>
        <w:tc>
          <w:tcPr>
            <w:tcW w:type="dxa" w:w="2000"/>
            <w:tcBorders>
              <w:top w:val="single" w:color="D5D8DC" w:sz="1"/>
              <w:left w:val="single" w:color="D5D8DC" w:sz="1"/>
              <w:bottom w:val="single" w:color="D5D8DC" w:sz="1"/>
              <w:right w:val="single" w:color="D5D8DC" w:sz="1"/>
            </w:tcBorders>
            <w:shd w:fill="1B4F72"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6"/>
                <w:szCs w:val="16"/>
              </w:rPr>
              <w:t xml:space="preserve">compute</w:t>
            </w:r>
          </w:p>
        </w:tc>
        <w:tc>
          <w:tcPr>
            <w:tcW w:type="dxa" w:w="2400"/>
            <w:tcBorders>
              <w:top w:val="single" w:color="D5D8DC" w:sz="1"/>
              <w:left w:val="single" w:color="D5D8DC" w:sz="1"/>
              <w:bottom w:val="single" w:color="D5D8DC" w:sz="1"/>
              <w:right w:val="single" w:color="D5D8DC" w:sz="1"/>
            </w:tcBorders>
            <w:shd w:fill="EAFAF1"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18"/>
                <w:szCs w:val="18"/>
              </w:rPr>
              <w:t xml:space="preserve">✓  CORRECT</w:t>
            </w:r>
          </w:p>
        </w:tc>
      </w:tr>
    </w:tbl>
    <w:p>
      <w:pPr>
        <w:spacing w:before="20" w:after="4"/>
        <w:jc w:val="left"/>
      </w:pPr>
      <w:r>
        <w:rPr>
          <w:rFonts w:ascii="Calibri" w:cs="Calibri" w:eastAsia="Calibri" w:hAnsi="Calibri"/>
          <w:b w:val="false"/>
          <w:bCs w:val="false"/>
          <w:i/>
          <w:iCs/>
          <w:color w:val="717D7E"/>
          <w:sz w:val="16"/>
          <w:szCs w:val="16"/>
        </w:rPr>
        <w:t xml:space="preserve">Problem:</w:t>
      </w:r>
    </w:p>
    <w:p>
      <w:pPr>
        <w:spacing w:before="0" w:after="2"/>
        <w:ind w:left="360"/>
        <w:jc w:val="left"/>
      </w:pPr>
      <w:r>
        <w:rPr>
          <w:rFonts w:ascii="Courier New" w:cs="Courier New" w:eastAsia="Courier New" w:hAnsi="Courier New"/>
          <w:b w:val="false"/>
          <w:bCs w:val="false"/>
          <w:i w:val="false"/>
          <w:iCs w:val="false"/>
          <w:color w:val="111111"/>
          <w:sz w:val="17"/>
          <w:szCs w:val="17"/>
        </w:rPr>
        <w:t xml:space="preserve">A: [2, 3, 1]</w:t>
      </w:r>
    </w:p>
    <w:p>
      <w:pPr>
        <w:spacing w:before="0" w:after="2"/>
        <w:ind w:left="360"/>
        <w:jc w:val="left"/>
      </w:pPr>
      <w:r>
        <w:rPr>
          <w:rFonts w:ascii="Courier New" w:cs="Courier New" w:eastAsia="Courier New" w:hAnsi="Courier New"/>
          <w:b w:val="false"/>
          <w:bCs w:val="false"/>
          <w:i w:val="false"/>
          <w:iCs w:val="false"/>
          <w:color w:val="111111"/>
          <w:sz w:val="17"/>
          <w:szCs w:val="17"/>
        </w:rPr>
        <w:t xml:space="preserve">B: [6, 3, 7]</w:t>
      </w:r>
    </w:p>
    <w:p>
      <w:pPr>
        <w:spacing w:before="0" w:after="2"/>
        <w:ind w:left="360"/>
        <w:jc w:val="left"/>
      </w:pPr>
      <w:r>
        <w:rPr>
          <w:rFonts w:ascii="Courier New" w:cs="Courier New" w:eastAsia="Courier New" w:hAnsi="Courier New"/>
          <w:b w:val="false"/>
          <w:bCs w:val="false"/>
          <w:i w:val="false"/>
          <w:iCs w:val="false"/>
          <w:color w:val="111111"/>
          <w:sz w:val="17"/>
          <w:szCs w:val="17"/>
        </w:rPr>
        <w:t xml:space="preserve">C: [8, 6] + [?]</w:t>
      </w:r>
    </w:p>
    <w:p>
      <w:pPr>
        <w:spacing w:before="16" w:after="4"/>
        <w:jc w:val="left"/>
      </w:pPr>
      <w:r>
        <w:rPr>
          <w:rFonts w:ascii="Calibri" w:cs="Calibri" w:eastAsia="Calibri" w:hAnsi="Calibri"/>
          <w:b w:val="false"/>
          <w:bCs w:val="false"/>
          <w:i/>
          <w:iCs/>
          <w:color w:val="717D7E"/>
          <w:sz w:val="16"/>
          <w:szCs w:val="16"/>
        </w:rPr>
        <w:t xml:space="preserve">Structural features (what the router read):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class</w:t>
            </w:r>
          </w:p>
        </w:tc>
        <w:tc>
          <w:tcPr>
            <w:tcW w:type="dxa" w:w="6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cross_sequence</w:t>
            </w:r>
          </w:p>
        </w:tc>
      </w:tr>
      <w:tr>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surface</w:t>
            </w:r>
          </w:p>
        </w:tc>
        <w:tc>
          <w:tcPr>
            <w:tcW w:type="dxa" w:w="6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symbolic</w:t>
            </w:r>
          </w:p>
        </w:tc>
      </w:tr>
      <w:tr>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c_trend</w:t>
            </w:r>
          </w:p>
        </w:tc>
        <w:tc>
          <w:tcPr>
            <w:tcW w:type="dxa" w:w="6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down</w:t>
            </w:r>
          </w:p>
        </w:tc>
      </w:tr>
      <w:tr>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a_vs_b</w:t>
            </w:r>
          </w:p>
        </w:tc>
        <w:tc>
          <w:tcPr>
            <w:tcW w:type="dxa" w:w="6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b_bigger</w:t>
            </w:r>
          </w:p>
        </w:tc>
      </w:tr>
      <w:tr>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op_hint</w:t>
            </w:r>
          </w:p>
        </w:tc>
        <w:tc>
          <w:tcPr>
            <w:tcW w:type="dxa" w:w="6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add</w:t>
            </w:r>
          </w:p>
        </w:tc>
      </w:tr>
      <w:tr>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relationship</w:t>
            </w:r>
          </w:p>
        </w:tc>
        <w:tc>
          <w:tcPr>
            <w:tcW w:type="dxa" w:w="6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between_series</w:t>
            </w:r>
          </w:p>
        </w:tc>
      </w:tr>
    </w:tbl>
    <w:p>
      <w:pPr>
        <w:spacing w:before="12" w:after="8"/>
        <w:jc w:val="left"/>
      </w:pPr>
      <w:r>
        <w:rPr>
          <w:rFonts w:ascii="Calibri" w:cs="Calibri" w:eastAsia="Calibri" w:hAnsi="Calibri"/>
          <w:b w:val="false"/>
          <w:bCs w:val="false"/>
          <w:i/>
          <w:iCs/>
          <w:color w:val="717D7E"/>
          <w:sz w:val="16"/>
          <w:szCs w:val="16"/>
        </w:rPr>
        <w:t xml:space="preserve">Substrate reasoning: </w:t>
      </w:r>
      <w:r>
        <w:rPr>
          <w:rFonts w:ascii="Courier New" w:cs="Courier New" w:eastAsia="Courier New" w:hAnsi="Courier New"/>
          <w:b w:val="false"/>
          <w:bCs w:val="false"/>
          <w:i w:val="false"/>
          <w:iCs w:val="false"/>
          <w:color w:val="111111"/>
          <w:sz w:val="16"/>
          <w:szCs w:val="16"/>
        </w:rPr>
        <w:t xml:space="preserve">A[n] add B[n] → 1 add 7 = 8</w:t>
      </w:r>
    </w:p>
    <w:p>
      <w:pPr>
        <w:spacing w:before="4" w:after="4"/>
        <w:jc w:val="left"/>
      </w:pPr>
      <w:r>
        <w:rPr>
          <w:rFonts w:ascii="Calibri" w:cs="Calibri" w:eastAsia="Calibri" w:hAnsi="Calibri"/>
          <w:b w:val="false"/>
          <w:bCs w:val="false"/>
          <w:i/>
          <w:iCs/>
          <w:color w:val="717D7E"/>
          <w:sz w:val="16"/>
          <w:szCs w:val="16"/>
        </w:rPr>
        <w:t xml:space="preserve">Choices: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 </w:t>
            </w:r>
            <w:r>
              <w:rPr>
                <w:rFonts w:ascii="Courier New" w:cs="Courier New" w:eastAsia="Courier New" w:hAnsi="Courier New"/>
                <w:b w:val="false"/>
                <w:bCs w:val="false"/>
                <w:i w:val="false"/>
                <w:iCs w:val="false"/>
                <w:color w:val="111111"/>
                <w:sz w:val="17"/>
                <w:szCs w:val="17"/>
              </w:rPr>
              <w:t xml:space="preserve">4</w:t>
            </w:r>
            <w:r>
              <w:rPr>
                <w:rFonts w:ascii="Calibri" w:cs="Calibri" w:eastAsia="Calibri" w:hAnsi="Calibri"/>
                <w:b w:val="false"/>
                <w:bCs w:val="false"/>
                <w:i/>
                <w:iCs/>
                <w:color w:val="1E8449"/>
                <w:sz w:val="15"/>
                <w:szCs w:val="15"/>
              </w:rP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 </w:t>
            </w:r>
            <w:r>
              <w:rPr>
                <w:rFonts w:ascii="Courier New" w:cs="Courier New" w:eastAsia="Courier New" w:hAnsi="Courier New"/>
                <w:b w:val="false"/>
                <w:bCs w:val="false"/>
                <w:i w:val="false"/>
                <w:iCs w:val="false"/>
                <w:color w:val="111111"/>
                <w:sz w:val="17"/>
                <w:szCs w:val="17"/>
              </w:rPr>
              <w:t xml:space="preserve">10</w:t>
            </w:r>
            <w:r>
              <w:rPr>
                <w:rFonts w:ascii="Calibri" w:cs="Calibri" w:eastAsia="Calibri" w:hAnsi="Calibri"/>
                <w:b w:val="false"/>
                <w:bCs w:val="false"/>
                <w:i/>
                <w:iCs/>
                <w:color w:val="1E8449"/>
                <w:sz w:val="15"/>
                <w:szCs w:val="15"/>
              </w:rP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EAFAF1"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1E8449"/>
                <w:sz w:val="18"/>
                <w:szCs w:val="18"/>
              </w:rPr>
              <w:t xml:space="preserve"> ► </w:t>
            </w:r>
            <w:r>
              <w:rPr>
                <w:rFonts w:ascii="Courier New" w:cs="Courier New" w:eastAsia="Courier New" w:hAnsi="Courier New"/>
                <w:b/>
                <w:bCs/>
                <w:i w:val="false"/>
                <w:iCs w:val="false"/>
                <w:color w:val="111111"/>
                <w:sz w:val="17"/>
                <w:szCs w:val="17"/>
              </w:rPr>
              <w:t xml:space="preserve">8</w:t>
            </w:r>
            <w:r>
              <w:rPr>
                <w:rFonts w:ascii="Calibri" w:cs="Calibri" w:eastAsia="Calibri" w:hAnsi="Calibri"/>
                <w:b w:val="false"/>
                <w:bCs w:val="false"/>
                <w:i/>
                <w:iCs/>
                <w:color w:val="1E8449"/>
                <w:sz w:val="15"/>
                <w:szCs w:val="15"/>
              </w:rPr>
              <w:t xml:space="preserve">  ← correct</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 </w:t>
            </w:r>
            <w:r>
              <w:rPr>
                <w:rFonts w:ascii="Courier New" w:cs="Courier New" w:eastAsia="Courier New" w:hAnsi="Courier New"/>
                <w:b w:val="false"/>
                <w:bCs w:val="false"/>
                <w:i w:val="false"/>
                <w:iCs w:val="false"/>
                <w:color w:val="111111"/>
                <w:sz w:val="17"/>
                <w:szCs w:val="17"/>
              </w:rPr>
              <w:t xml:space="preserve">3</w:t>
            </w:r>
            <w:r>
              <w:rPr>
                <w:rFonts w:ascii="Calibri" w:cs="Calibri" w:eastAsia="Calibri" w:hAnsi="Calibri"/>
                <w:b w:val="false"/>
                <w:bCs w:val="false"/>
                <w:i/>
                <w:iCs/>
                <w:color w:val="1E8449"/>
                <w:sz w:val="15"/>
                <w:szCs w:val="15"/>
              </w:rPr>
              <w:t xml:space="preserve"/>
            </w:r>
          </w:p>
        </w:tc>
      </w:tr>
    </w:tbl>
    <w:p>
      <w:pPr>
        <w:spacing w:before="12" w:after="50"/>
        <w:jc w:val="left"/>
      </w:pPr>
      <w:r>
        <w:rPr>
          <w:rFonts w:ascii="Calibri" w:cs="Calibri" w:eastAsia="Calibri" w:hAnsi="Calibri"/>
          <w:b/>
          <w:bCs/>
          <w:i w:val="false"/>
          <w:iCs w:val="false"/>
          <w:color w:val="1E8449"/>
          <w:sz w:val="18"/>
          <w:szCs w:val="18"/>
        </w:rPr>
        <w:t xml:space="preserve">Chose: 8   Correct: 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400"/>
      </w:tblGrid>
      <w:tr>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0D1B2A"/>
                <w:sz w:val="20"/>
                <w:szCs w:val="20"/>
              </w:rPr>
              <w:t xml:space="preserve">Ep 100</w:t>
            </w:r>
          </w:p>
        </w:tc>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0D1B2A"/>
                <w:sz w:val="18"/>
                <w:szCs w:val="18"/>
              </w:rPr>
              <w:t xml:space="preserve">Cross-Sequence</w:t>
            </w:r>
          </w:p>
        </w:tc>
        <w:tc>
          <w:tcPr>
            <w:tcW w:type="dxa" w:w="2000"/>
            <w:tcBorders>
              <w:top w:val="single" w:color="D5D8DC" w:sz="1"/>
              <w:left w:val="single" w:color="D5D8DC" w:sz="1"/>
              <w:bottom w:val="single" w:color="D5D8DC" w:sz="1"/>
              <w:right w:val="single" w:color="D5D8DC" w:sz="1"/>
            </w:tcBorders>
            <w:shd w:fill="1B4F72"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6"/>
                <w:szCs w:val="16"/>
              </w:rPr>
              <w:t xml:space="preserve">compute</w:t>
            </w:r>
          </w:p>
        </w:tc>
        <w:tc>
          <w:tcPr>
            <w:tcW w:type="dxa" w:w="2400"/>
            <w:tcBorders>
              <w:top w:val="single" w:color="D5D8DC" w:sz="1"/>
              <w:left w:val="single" w:color="D5D8DC" w:sz="1"/>
              <w:bottom w:val="single" w:color="D5D8DC" w:sz="1"/>
              <w:right w:val="single" w:color="D5D8DC" w:sz="1"/>
            </w:tcBorders>
            <w:shd w:fill="EAFAF1"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18"/>
                <w:szCs w:val="18"/>
              </w:rPr>
              <w:t xml:space="preserve">✓  CORRECT</w:t>
            </w:r>
          </w:p>
        </w:tc>
      </w:tr>
    </w:tbl>
    <w:p>
      <w:pPr>
        <w:spacing w:before="20" w:after="4"/>
        <w:jc w:val="left"/>
      </w:pPr>
      <w:r>
        <w:rPr>
          <w:rFonts w:ascii="Calibri" w:cs="Calibri" w:eastAsia="Calibri" w:hAnsi="Calibri"/>
          <w:b w:val="false"/>
          <w:bCs w:val="false"/>
          <w:i/>
          <w:iCs/>
          <w:color w:val="717D7E"/>
          <w:sz w:val="16"/>
          <w:szCs w:val="16"/>
        </w:rPr>
        <w:t xml:space="preserve">Problem:</w:t>
      </w:r>
    </w:p>
    <w:p>
      <w:pPr>
        <w:spacing w:before="0" w:after="2"/>
        <w:ind w:left="360"/>
        <w:jc w:val="left"/>
      </w:pPr>
      <w:r>
        <w:rPr>
          <w:rFonts w:ascii="Courier New" w:cs="Courier New" w:eastAsia="Courier New" w:hAnsi="Courier New"/>
          <w:b w:val="false"/>
          <w:bCs w:val="false"/>
          <w:i w:val="false"/>
          <w:iCs w:val="false"/>
          <w:color w:val="111111"/>
          <w:sz w:val="17"/>
          <w:szCs w:val="17"/>
        </w:rPr>
        <w:t xml:space="preserve">A: [6, 8, 6]</w:t>
      </w:r>
    </w:p>
    <w:p>
      <w:pPr>
        <w:spacing w:before="0" w:after="2"/>
        <w:ind w:left="360"/>
        <w:jc w:val="left"/>
      </w:pPr>
      <w:r>
        <w:rPr>
          <w:rFonts w:ascii="Courier New" w:cs="Courier New" w:eastAsia="Courier New" w:hAnsi="Courier New"/>
          <w:b w:val="false"/>
          <w:bCs w:val="false"/>
          <w:i w:val="false"/>
          <w:iCs w:val="false"/>
          <w:color w:val="111111"/>
          <w:sz w:val="17"/>
          <w:szCs w:val="17"/>
        </w:rPr>
        <w:t xml:space="preserve">B: [7, 6, 6]</w:t>
      </w:r>
    </w:p>
    <w:p>
      <w:pPr>
        <w:spacing w:before="0" w:after="2"/>
        <w:ind w:left="360"/>
        <w:jc w:val="left"/>
      </w:pPr>
      <w:r>
        <w:rPr>
          <w:rFonts w:ascii="Courier New" w:cs="Courier New" w:eastAsia="Courier New" w:hAnsi="Courier New"/>
          <w:b w:val="false"/>
          <w:bCs w:val="false"/>
          <w:i w:val="false"/>
          <w:iCs w:val="false"/>
          <w:color w:val="111111"/>
          <w:sz w:val="17"/>
          <w:szCs w:val="17"/>
        </w:rPr>
        <w:t xml:space="preserve">C: [42, 48] + [?]</w:t>
      </w:r>
    </w:p>
    <w:p>
      <w:pPr>
        <w:spacing w:before="16" w:after="4"/>
        <w:jc w:val="left"/>
      </w:pPr>
      <w:r>
        <w:rPr>
          <w:rFonts w:ascii="Calibri" w:cs="Calibri" w:eastAsia="Calibri" w:hAnsi="Calibri"/>
          <w:b w:val="false"/>
          <w:bCs w:val="false"/>
          <w:i/>
          <w:iCs/>
          <w:color w:val="717D7E"/>
          <w:sz w:val="16"/>
          <w:szCs w:val="16"/>
        </w:rPr>
        <w:t xml:space="preserve">Structural features (what the router read):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class</w:t>
            </w:r>
          </w:p>
        </w:tc>
        <w:tc>
          <w:tcPr>
            <w:tcW w:type="dxa" w:w="6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cross_sequence</w:t>
            </w:r>
          </w:p>
        </w:tc>
      </w:tr>
      <w:tr>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surface</w:t>
            </w:r>
          </w:p>
        </w:tc>
        <w:tc>
          <w:tcPr>
            <w:tcW w:type="dxa" w:w="6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numeric</w:t>
            </w:r>
          </w:p>
        </w:tc>
      </w:tr>
      <w:tr>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c_trend</w:t>
            </w:r>
          </w:p>
        </w:tc>
        <w:tc>
          <w:tcPr>
            <w:tcW w:type="dxa" w:w="6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up</w:t>
            </w:r>
          </w:p>
        </w:tc>
      </w:tr>
      <w:tr>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a_vs_b</w:t>
            </w:r>
          </w:p>
        </w:tc>
        <w:tc>
          <w:tcPr>
            <w:tcW w:type="dxa" w:w="6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a_bigger</w:t>
            </w:r>
          </w:p>
        </w:tc>
      </w:tr>
      <w:tr>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op_hint</w:t>
            </w:r>
          </w:p>
        </w:tc>
        <w:tc>
          <w:tcPr>
            <w:tcW w:type="dxa" w:w="6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mul</w:t>
            </w:r>
          </w:p>
        </w:tc>
      </w:tr>
      <w:tr>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relationship</w:t>
            </w:r>
          </w:p>
        </w:tc>
        <w:tc>
          <w:tcPr>
            <w:tcW w:type="dxa" w:w="6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between_series</w:t>
            </w:r>
          </w:p>
        </w:tc>
      </w:tr>
    </w:tbl>
    <w:p>
      <w:pPr>
        <w:spacing w:before="12" w:after="8"/>
        <w:jc w:val="left"/>
      </w:pPr>
      <w:r>
        <w:rPr>
          <w:rFonts w:ascii="Calibri" w:cs="Calibri" w:eastAsia="Calibri" w:hAnsi="Calibri"/>
          <w:b w:val="false"/>
          <w:bCs w:val="false"/>
          <w:i/>
          <w:iCs/>
          <w:color w:val="717D7E"/>
          <w:sz w:val="16"/>
          <w:szCs w:val="16"/>
        </w:rPr>
        <w:t xml:space="preserve">Substrate reasoning: </w:t>
      </w:r>
      <w:r>
        <w:rPr>
          <w:rFonts w:ascii="Courier New" w:cs="Courier New" w:eastAsia="Courier New" w:hAnsi="Courier New"/>
          <w:b w:val="false"/>
          <w:bCs w:val="false"/>
          <w:i w:val="false"/>
          <w:iCs w:val="false"/>
          <w:color w:val="111111"/>
          <w:sz w:val="16"/>
          <w:szCs w:val="16"/>
        </w:rPr>
        <w:t xml:space="preserve">A[n] multiply B[n] → 6 multiply 6 = 36</w:t>
      </w:r>
    </w:p>
    <w:p>
      <w:pPr>
        <w:spacing w:before="4" w:after="4"/>
        <w:jc w:val="left"/>
      </w:pPr>
      <w:r>
        <w:rPr>
          <w:rFonts w:ascii="Calibri" w:cs="Calibri" w:eastAsia="Calibri" w:hAnsi="Calibri"/>
          <w:b w:val="false"/>
          <w:bCs w:val="false"/>
          <w:i/>
          <w:iCs/>
          <w:color w:val="717D7E"/>
          <w:sz w:val="16"/>
          <w:szCs w:val="16"/>
        </w:rPr>
        <w:t xml:space="preserve">Choices: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 </w:t>
            </w:r>
            <w:r>
              <w:rPr>
                <w:rFonts w:ascii="Courier New" w:cs="Courier New" w:eastAsia="Courier New" w:hAnsi="Courier New"/>
                <w:b w:val="false"/>
                <w:bCs w:val="false"/>
                <w:i w:val="false"/>
                <w:iCs w:val="false"/>
                <w:color w:val="111111"/>
                <w:sz w:val="17"/>
                <w:szCs w:val="17"/>
              </w:rPr>
              <w:t xml:space="preserve">40</w:t>
            </w:r>
            <w:r>
              <w:rPr>
                <w:rFonts w:ascii="Calibri" w:cs="Calibri" w:eastAsia="Calibri" w:hAnsi="Calibri"/>
                <w:b w:val="false"/>
                <w:bCs w:val="false"/>
                <w:i/>
                <w:iCs/>
                <w:color w:val="1E8449"/>
                <w:sz w:val="15"/>
                <w:szCs w:val="15"/>
              </w:rP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 </w:t>
            </w:r>
            <w:r>
              <w:rPr>
                <w:rFonts w:ascii="Courier New" w:cs="Courier New" w:eastAsia="Courier New" w:hAnsi="Courier New"/>
                <w:b w:val="false"/>
                <w:bCs w:val="false"/>
                <w:i w:val="false"/>
                <w:iCs w:val="false"/>
                <w:color w:val="111111"/>
                <w:sz w:val="17"/>
                <w:szCs w:val="17"/>
              </w:rPr>
              <w:t xml:space="preserve">54</w:t>
            </w:r>
            <w:r>
              <w:rPr>
                <w:rFonts w:ascii="Calibri" w:cs="Calibri" w:eastAsia="Calibri" w:hAnsi="Calibri"/>
                <w:b w:val="false"/>
                <w:bCs w:val="false"/>
                <w:i/>
                <w:iCs/>
                <w:color w:val="1E8449"/>
                <w:sz w:val="15"/>
                <w:szCs w:val="15"/>
              </w:rP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EAFAF1"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1E8449"/>
                <w:sz w:val="18"/>
                <w:szCs w:val="18"/>
              </w:rPr>
              <w:t xml:space="preserve"> ► </w:t>
            </w:r>
            <w:r>
              <w:rPr>
                <w:rFonts w:ascii="Courier New" w:cs="Courier New" w:eastAsia="Courier New" w:hAnsi="Courier New"/>
                <w:b/>
                <w:bCs/>
                <w:i w:val="false"/>
                <w:iCs w:val="false"/>
                <w:color w:val="111111"/>
                <w:sz w:val="17"/>
                <w:szCs w:val="17"/>
              </w:rPr>
              <w:t xml:space="preserve">36</w:t>
            </w:r>
            <w:r>
              <w:rPr>
                <w:rFonts w:ascii="Calibri" w:cs="Calibri" w:eastAsia="Calibri" w:hAnsi="Calibri"/>
                <w:b w:val="false"/>
                <w:bCs w:val="false"/>
                <w:i/>
                <w:iCs/>
                <w:color w:val="1E8449"/>
                <w:sz w:val="15"/>
                <w:szCs w:val="15"/>
              </w:rPr>
              <w:t xml:space="preserve">  ← correct</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 </w:t>
            </w:r>
            <w:r>
              <w:rPr>
                <w:rFonts w:ascii="Courier New" w:cs="Courier New" w:eastAsia="Courier New" w:hAnsi="Courier New"/>
                <w:b w:val="false"/>
                <w:bCs w:val="false"/>
                <w:i w:val="false"/>
                <w:iCs w:val="false"/>
                <w:color w:val="111111"/>
                <w:sz w:val="17"/>
                <w:szCs w:val="17"/>
              </w:rPr>
              <w:t xml:space="preserve">33</w:t>
            </w:r>
            <w:r>
              <w:rPr>
                <w:rFonts w:ascii="Calibri" w:cs="Calibri" w:eastAsia="Calibri" w:hAnsi="Calibri"/>
                <w:b w:val="false"/>
                <w:bCs w:val="false"/>
                <w:i/>
                <w:iCs/>
                <w:color w:val="1E8449"/>
                <w:sz w:val="15"/>
                <w:szCs w:val="15"/>
              </w:rPr>
              <w:t xml:space="preserve"/>
            </w:r>
          </w:p>
        </w:tc>
      </w:tr>
    </w:tbl>
    <w:p>
      <w:pPr>
        <w:spacing w:before="12" w:after="50"/>
        <w:jc w:val="left"/>
      </w:pPr>
      <w:r>
        <w:rPr>
          <w:rFonts w:ascii="Calibri" w:cs="Calibri" w:eastAsia="Calibri" w:hAnsi="Calibri"/>
          <w:b/>
          <w:bCs/>
          <w:i w:val="false"/>
          <w:iCs w:val="false"/>
          <w:color w:val="1E8449"/>
          <w:sz w:val="18"/>
          <w:szCs w:val="18"/>
        </w:rPr>
        <w:t xml:space="preserve">Chose: 36   Correct: 36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400"/>
      </w:tblGrid>
      <w:tr>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0D1B2A"/>
                <w:sz w:val="20"/>
                <w:szCs w:val="20"/>
              </w:rPr>
              <w:t xml:space="preserve">Ep 200</w:t>
            </w:r>
          </w:p>
        </w:tc>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0D1B2A"/>
                <w:sz w:val="18"/>
                <w:szCs w:val="18"/>
              </w:rPr>
              <w:t xml:space="preserve">Cross-Sequence</w:t>
            </w:r>
          </w:p>
        </w:tc>
        <w:tc>
          <w:tcPr>
            <w:tcW w:type="dxa" w:w="2000"/>
            <w:tcBorders>
              <w:top w:val="single" w:color="D5D8DC" w:sz="1"/>
              <w:left w:val="single" w:color="D5D8DC" w:sz="1"/>
              <w:bottom w:val="single" w:color="D5D8DC" w:sz="1"/>
              <w:right w:val="single" w:color="D5D8DC" w:sz="1"/>
            </w:tcBorders>
            <w:shd w:fill="1B4F72"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6"/>
                <w:szCs w:val="16"/>
              </w:rPr>
              <w:t xml:space="preserve">compute</w:t>
            </w:r>
          </w:p>
        </w:tc>
        <w:tc>
          <w:tcPr>
            <w:tcW w:type="dxa" w:w="2400"/>
            <w:tcBorders>
              <w:top w:val="single" w:color="D5D8DC" w:sz="1"/>
              <w:left w:val="single" w:color="D5D8DC" w:sz="1"/>
              <w:bottom w:val="single" w:color="D5D8DC" w:sz="1"/>
              <w:right w:val="single" w:color="D5D8DC" w:sz="1"/>
            </w:tcBorders>
            <w:shd w:fill="EAFAF1"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18"/>
                <w:szCs w:val="18"/>
              </w:rPr>
              <w:t xml:space="preserve">✓  CORRECT</w:t>
            </w:r>
          </w:p>
        </w:tc>
      </w:tr>
    </w:tbl>
    <w:p>
      <w:pPr>
        <w:spacing w:before="20" w:after="4"/>
        <w:jc w:val="left"/>
      </w:pPr>
      <w:r>
        <w:rPr>
          <w:rFonts w:ascii="Calibri" w:cs="Calibri" w:eastAsia="Calibri" w:hAnsi="Calibri"/>
          <w:b w:val="false"/>
          <w:bCs w:val="false"/>
          <w:i/>
          <w:iCs/>
          <w:color w:val="717D7E"/>
          <w:sz w:val="16"/>
          <w:szCs w:val="16"/>
        </w:rPr>
        <w:t xml:space="preserve">Problem:</w:t>
      </w:r>
    </w:p>
    <w:p>
      <w:pPr>
        <w:spacing w:before="0" w:after="2"/>
        <w:ind w:left="360"/>
        <w:jc w:val="left"/>
      </w:pPr>
      <w:r>
        <w:rPr>
          <w:rFonts w:ascii="Courier New" w:cs="Courier New" w:eastAsia="Courier New" w:hAnsi="Courier New"/>
          <w:b w:val="false"/>
          <w:bCs w:val="false"/>
          <w:i w:val="false"/>
          <w:iCs w:val="false"/>
          <w:color w:val="111111"/>
          <w:sz w:val="17"/>
          <w:szCs w:val="17"/>
        </w:rPr>
        <w:t xml:space="preserve">A: [2, 3, 5]</w:t>
      </w:r>
    </w:p>
    <w:p>
      <w:pPr>
        <w:spacing w:before="0" w:after="2"/>
        <w:ind w:left="360"/>
        <w:jc w:val="left"/>
      </w:pPr>
      <w:r>
        <w:rPr>
          <w:rFonts w:ascii="Courier New" w:cs="Courier New" w:eastAsia="Courier New" w:hAnsi="Courier New"/>
          <w:b w:val="false"/>
          <w:bCs w:val="false"/>
          <w:i w:val="false"/>
          <w:iCs w:val="false"/>
          <w:color w:val="111111"/>
          <w:sz w:val="17"/>
          <w:szCs w:val="17"/>
        </w:rPr>
        <w:t xml:space="preserve">B: [4, 3, 3]</w:t>
      </w:r>
    </w:p>
    <w:p>
      <w:pPr>
        <w:spacing w:before="0" w:after="2"/>
        <w:ind w:left="360"/>
        <w:jc w:val="left"/>
      </w:pPr>
      <w:r>
        <w:rPr>
          <w:rFonts w:ascii="Courier New" w:cs="Courier New" w:eastAsia="Courier New" w:hAnsi="Courier New"/>
          <w:b w:val="false"/>
          <w:bCs w:val="false"/>
          <w:i w:val="false"/>
          <w:iCs w:val="false"/>
          <w:color w:val="111111"/>
          <w:sz w:val="17"/>
          <w:szCs w:val="17"/>
        </w:rPr>
        <w:t xml:space="preserve">C: [-2, 0] + [?]</w:t>
      </w:r>
    </w:p>
    <w:p>
      <w:pPr>
        <w:spacing w:before="16" w:after="4"/>
        <w:jc w:val="left"/>
      </w:pPr>
      <w:r>
        <w:rPr>
          <w:rFonts w:ascii="Calibri" w:cs="Calibri" w:eastAsia="Calibri" w:hAnsi="Calibri"/>
          <w:b w:val="false"/>
          <w:bCs w:val="false"/>
          <w:i/>
          <w:iCs/>
          <w:color w:val="717D7E"/>
          <w:sz w:val="16"/>
          <w:szCs w:val="16"/>
        </w:rPr>
        <w:t xml:space="preserve">Structural features (what the router read):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class</w:t>
            </w:r>
          </w:p>
        </w:tc>
        <w:tc>
          <w:tcPr>
            <w:tcW w:type="dxa" w:w="6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cross_sequence</w:t>
            </w:r>
          </w:p>
        </w:tc>
      </w:tr>
      <w:tr>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surface</w:t>
            </w:r>
          </w:p>
        </w:tc>
        <w:tc>
          <w:tcPr>
            <w:tcW w:type="dxa" w:w="6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numeric</w:t>
            </w:r>
          </w:p>
        </w:tc>
      </w:tr>
      <w:tr>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c_trend</w:t>
            </w:r>
          </w:p>
        </w:tc>
        <w:tc>
          <w:tcPr>
            <w:tcW w:type="dxa" w:w="6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up</w:t>
            </w:r>
          </w:p>
        </w:tc>
      </w:tr>
      <w:tr>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a_vs_b</w:t>
            </w:r>
          </w:p>
        </w:tc>
        <w:tc>
          <w:tcPr>
            <w:tcW w:type="dxa" w:w="6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equal</w:t>
            </w:r>
          </w:p>
        </w:tc>
      </w:tr>
      <w:tr>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op_hint</w:t>
            </w:r>
          </w:p>
        </w:tc>
        <w:tc>
          <w:tcPr>
            <w:tcW w:type="dxa" w:w="6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sub</w:t>
            </w:r>
          </w:p>
        </w:tc>
      </w:tr>
      <w:tr>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relationship</w:t>
            </w:r>
          </w:p>
        </w:tc>
        <w:tc>
          <w:tcPr>
            <w:tcW w:type="dxa" w:w="6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between_series</w:t>
            </w:r>
          </w:p>
        </w:tc>
      </w:tr>
    </w:tbl>
    <w:p>
      <w:pPr>
        <w:spacing w:before="12" w:after="8"/>
        <w:jc w:val="left"/>
      </w:pPr>
      <w:r>
        <w:rPr>
          <w:rFonts w:ascii="Calibri" w:cs="Calibri" w:eastAsia="Calibri" w:hAnsi="Calibri"/>
          <w:b w:val="false"/>
          <w:bCs w:val="false"/>
          <w:i/>
          <w:iCs/>
          <w:color w:val="717D7E"/>
          <w:sz w:val="16"/>
          <w:szCs w:val="16"/>
        </w:rPr>
        <w:t xml:space="preserve">Substrate reasoning: </w:t>
      </w:r>
      <w:r>
        <w:rPr>
          <w:rFonts w:ascii="Courier New" w:cs="Courier New" w:eastAsia="Courier New" w:hAnsi="Courier New"/>
          <w:b w:val="false"/>
          <w:bCs w:val="false"/>
          <w:i w:val="false"/>
          <w:iCs w:val="false"/>
          <w:color w:val="111111"/>
          <w:sz w:val="16"/>
          <w:szCs w:val="16"/>
        </w:rPr>
        <w:t xml:space="preserve">A[n] subtract B[n] → 5 subtract 3 = 2</w:t>
      </w:r>
    </w:p>
    <w:p>
      <w:pPr>
        <w:spacing w:before="4" w:after="4"/>
        <w:jc w:val="left"/>
      </w:pPr>
      <w:r>
        <w:rPr>
          <w:rFonts w:ascii="Calibri" w:cs="Calibri" w:eastAsia="Calibri" w:hAnsi="Calibri"/>
          <w:b w:val="false"/>
          <w:bCs w:val="false"/>
          <w:i/>
          <w:iCs/>
          <w:color w:val="717D7E"/>
          <w:sz w:val="16"/>
          <w:szCs w:val="16"/>
        </w:rPr>
        <w:t xml:space="preserve">Choices: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EAFAF1"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1E8449"/>
                <w:sz w:val="18"/>
                <w:szCs w:val="18"/>
              </w:rPr>
              <w:t xml:space="preserve"> ► </w:t>
            </w:r>
            <w:r>
              <w:rPr>
                <w:rFonts w:ascii="Courier New" w:cs="Courier New" w:eastAsia="Courier New" w:hAnsi="Courier New"/>
                <w:b/>
                <w:bCs/>
                <w:i w:val="false"/>
                <w:iCs w:val="false"/>
                <w:color w:val="111111"/>
                <w:sz w:val="17"/>
                <w:szCs w:val="17"/>
              </w:rPr>
              <w:t xml:space="preserve">2</w:t>
            </w:r>
            <w:r>
              <w:rPr>
                <w:rFonts w:ascii="Calibri" w:cs="Calibri" w:eastAsia="Calibri" w:hAnsi="Calibri"/>
                <w:b w:val="false"/>
                <w:bCs w:val="false"/>
                <w:i/>
                <w:iCs/>
                <w:color w:val="1E8449"/>
                <w:sz w:val="15"/>
                <w:szCs w:val="15"/>
              </w:rPr>
              <w:t xml:space="preserve">  ← correct</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 </w:t>
            </w:r>
            <w:r>
              <w:rPr>
                <w:rFonts w:ascii="Courier New" w:cs="Courier New" w:eastAsia="Courier New" w:hAnsi="Courier New"/>
                <w:b w:val="false"/>
                <w:bCs w:val="false"/>
                <w:i w:val="false"/>
                <w:iCs w:val="false"/>
                <w:color w:val="111111"/>
                <w:sz w:val="17"/>
                <w:szCs w:val="17"/>
              </w:rPr>
              <w:t xml:space="preserve">8</w:t>
            </w:r>
            <w:r>
              <w:rPr>
                <w:rFonts w:ascii="Calibri" w:cs="Calibri" w:eastAsia="Calibri" w:hAnsi="Calibri"/>
                <w:b w:val="false"/>
                <w:bCs w:val="false"/>
                <w:i/>
                <w:iCs/>
                <w:color w:val="1E8449"/>
                <w:sz w:val="15"/>
                <w:szCs w:val="15"/>
              </w:rP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 </w:t>
            </w:r>
            <w:r>
              <w:rPr>
                <w:rFonts w:ascii="Courier New" w:cs="Courier New" w:eastAsia="Courier New" w:hAnsi="Courier New"/>
                <w:b w:val="false"/>
                <w:bCs w:val="false"/>
                <w:i w:val="false"/>
                <w:iCs w:val="false"/>
                <w:color w:val="111111"/>
                <w:sz w:val="17"/>
                <w:szCs w:val="17"/>
              </w:rPr>
              <w:t xml:space="preserve">0</w:t>
            </w:r>
            <w:r>
              <w:rPr>
                <w:rFonts w:ascii="Calibri" w:cs="Calibri" w:eastAsia="Calibri" w:hAnsi="Calibri"/>
                <w:b w:val="false"/>
                <w:bCs w:val="false"/>
                <w:i/>
                <w:iCs/>
                <w:color w:val="1E8449"/>
                <w:sz w:val="15"/>
                <w:szCs w:val="15"/>
              </w:rP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 </w:t>
            </w:r>
            <w:r>
              <w:rPr>
                <w:rFonts w:ascii="Courier New" w:cs="Courier New" w:eastAsia="Courier New" w:hAnsi="Courier New"/>
                <w:b w:val="false"/>
                <w:bCs w:val="false"/>
                <w:i w:val="false"/>
                <w:iCs w:val="false"/>
                <w:color w:val="111111"/>
                <w:sz w:val="17"/>
                <w:szCs w:val="17"/>
              </w:rPr>
              <w:t xml:space="preserve">3</w:t>
            </w:r>
            <w:r>
              <w:rPr>
                <w:rFonts w:ascii="Calibri" w:cs="Calibri" w:eastAsia="Calibri" w:hAnsi="Calibri"/>
                <w:b w:val="false"/>
                <w:bCs w:val="false"/>
                <w:i/>
                <w:iCs/>
                <w:color w:val="1E8449"/>
                <w:sz w:val="15"/>
                <w:szCs w:val="15"/>
              </w:rPr>
              <w:t xml:space="preserve"/>
            </w:r>
          </w:p>
        </w:tc>
      </w:tr>
    </w:tbl>
    <w:p>
      <w:pPr>
        <w:spacing w:before="12" w:after="50"/>
        <w:jc w:val="left"/>
      </w:pPr>
      <w:r>
        <w:rPr>
          <w:rFonts w:ascii="Calibri" w:cs="Calibri" w:eastAsia="Calibri" w:hAnsi="Calibri"/>
          <w:b/>
          <w:bCs/>
          <w:i w:val="false"/>
          <w:iCs w:val="false"/>
          <w:color w:val="1E8449"/>
          <w:sz w:val="18"/>
          <w:szCs w:val="18"/>
        </w:rPr>
        <w:t xml:space="preserve">Chose: 2   Correct: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400"/>
      </w:tblGrid>
      <w:tr>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0D1B2A"/>
                <w:sz w:val="20"/>
                <w:szCs w:val="20"/>
              </w:rPr>
              <w:t xml:space="preserve">Ep 300</w:t>
            </w:r>
          </w:p>
        </w:tc>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0D1B2A"/>
                <w:sz w:val="18"/>
                <w:szCs w:val="18"/>
              </w:rPr>
              <w:t xml:space="preserve">Cross-Sequence</w:t>
            </w:r>
          </w:p>
        </w:tc>
        <w:tc>
          <w:tcPr>
            <w:tcW w:type="dxa" w:w="2000"/>
            <w:tcBorders>
              <w:top w:val="single" w:color="D5D8DC" w:sz="1"/>
              <w:left w:val="single" w:color="D5D8DC" w:sz="1"/>
              <w:bottom w:val="single" w:color="D5D8DC" w:sz="1"/>
              <w:right w:val="single" w:color="D5D8DC" w:sz="1"/>
            </w:tcBorders>
            <w:shd w:fill="1B4F72"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6"/>
                <w:szCs w:val="16"/>
              </w:rPr>
              <w:t xml:space="preserve">compute</w:t>
            </w:r>
          </w:p>
        </w:tc>
        <w:tc>
          <w:tcPr>
            <w:tcW w:type="dxa" w:w="2400"/>
            <w:tcBorders>
              <w:top w:val="single" w:color="D5D8DC" w:sz="1"/>
              <w:left w:val="single" w:color="D5D8DC" w:sz="1"/>
              <w:bottom w:val="single" w:color="D5D8DC" w:sz="1"/>
              <w:right w:val="single" w:color="D5D8DC" w:sz="1"/>
            </w:tcBorders>
            <w:shd w:fill="EAFAF1"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18"/>
                <w:szCs w:val="18"/>
              </w:rPr>
              <w:t xml:space="preserve">✓  CORRECT</w:t>
            </w:r>
          </w:p>
        </w:tc>
      </w:tr>
    </w:tbl>
    <w:p>
      <w:pPr>
        <w:spacing w:before="20" w:after="4"/>
        <w:jc w:val="left"/>
      </w:pPr>
      <w:r>
        <w:rPr>
          <w:rFonts w:ascii="Calibri" w:cs="Calibri" w:eastAsia="Calibri" w:hAnsi="Calibri"/>
          <w:b w:val="false"/>
          <w:bCs w:val="false"/>
          <w:i/>
          <w:iCs/>
          <w:color w:val="717D7E"/>
          <w:sz w:val="16"/>
          <w:szCs w:val="16"/>
        </w:rPr>
        <w:t xml:space="preserve">Problem:</w:t>
      </w:r>
    </w:p>
    <w:p>
      <w:pPr>
        <w:spacing w:before="0" w:after="2"/>
        <w:ind w:left="360"/>
        <w:jc w:val="left"/>
      </w:pPr>
      <w:r>
        <w:rPr>
          <w:rFonts w:ascii="Courier New" w:cs="Courier New" w:eastAsia="Courier New" w:hAnsi="Courier New"/>
          <w:b w:val="false"/>
          <w:bCs w:val="false"/>
          <w:i w:val="false"/>
          <w:iCs w:val="false"/>
          <w:color w:val="111111"/>
          <w:sz w:val="17"/>
          <w:szCs w:val="17"/>
        </w:rPr>
        <w:t xml:space="preserve">A: [4, 2, 6]</w:t>
      </w:r>
    </w:p>
    <w:p>
      <w:pPr>
        <w:spacing w:before="0" w:after="2"/>
        <w:ind w:left="360"/>
        <w:jc w:val="left"/>
      </w:pPr>
      <w:r>
        <w:rPr>
          <w:rFonts w:ascii="Courier New" w:cs="Courier New" w:eastAsia="Courier New" w:hAnsi="Courier New"/>
          <w:b w:val="false"/>
          <w:bCs w:val="false"/>
          <w:i w:val="false"/>
          <w:iCs w:val="false"/>
          <w:color w:val="111111"/>
          <w:sz w:val="17"/>
          <w:szCs w:val="17"/>
        </w:rPr>
        <w:t xml:space="preserve">B: [3, 8, 5]</w:t>
      </w:r>
    </w:p>
    <w:p>
      <w:pPr>
        <w:spacing w:before="0" w:after="2"/>
        <w:ind w:left="360"/>
        <w:jc w:val="left"/>
      </w:pPr>
      <w:r>
        <w:rPr>
          <w:rFonts w:ascii="Courier New" w:cs="Courier New" w:eastAsia="Courier New" w:hAnsi="Courier New"/>
          <w:b w:val="false"/>
          <w:bCs w:val="false"/>
          <w:i w:val="false"/>
          <w:iCs w:val="false"/>
          <w:color w:val="111111"/>
          <w:sz w:val="17"/>
          <w:szCs w:val="17"/>
        </w:rPr>
        <w:t xml:space="preserve">C: [12, 16] + [?]</w:t>
      </w:r>
    </w:p>
    <w:p>
      <w:pPr>
        <w:spacing w:before="16" w:after="4"/>
        <w:jc w:val="left"/>
      </w:pPr>
      <w:r>
        <w:rPr>
          <w:rFonts w:ascii="Calibri" w:cs="Calibri" w:eastAsia="Calibri" w:hAnsi="Calibri"/>
          <w:b w:val="false"/>
          <w:bCs w:val="false"/>
          <w:i/>
          <w:iCs/>
          <w:color w:val="717D7E"/>
          <w:sz w:val="16"/>
          <w:szCs w:val="16"/>
        </w:rPr>
        <w:t xml:space="preserve">Structural features (what the router read):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class</w:t>
            </w:r>
          </w:p>
        </w:tc>
        <w:tc>
          <w:tcPr>
            <w:tcW w:type="dxa" w:w="6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cross_sequence</w:t>
            </w:r>
          </w:p>
        </w:tc>
      </w:tr>
      <w:tr>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surface</w:t>
            </w:r>
          </w:p>
        </w:tc>
        <w:tc>
          <w:tcPr>
            <w:tcW w:type="dxa" w:w="6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numeric</w:t>
            </w:r>
          </w:p>
        </w:tc>
      </w:tr>
      <w:tr>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c_trend</w:t>
            </w:r>
          </w:p>
        </w:tc>
        <w:tc>
          <w:tcPr>
            <w:tcW w:type="dxa" w:w="6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up</w:t>
            </w:r>
          </w:p>
        </w:tc>
      </w:tr>
      <w:tr>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a_vs_b</w:t>
            </w:r>
          </w:p>
        </w:tc>
        <w:tc>
          <w:tcPr>
            <w:tcW w:type="dxa" w:w="6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b_bigger</w:t>
            </w:r>
          </w:p>
        </w:tc>
      </w:tr>
      <w:tr>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op_hint</w:t>
            </w:r>
          </w:p>
        </w:tc>
        <w:tc>
          <w:tcPr>
            <w:tcW w:type="dxa" w:w="6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mul</w:t>
            </w:r>
          </w:p>
        </w:tc>
      </w:tr>
      <w:tr>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relationship</w:t>
            </w:r>
          </w:p>
        </w:tc>
        <w:tc>
          <w:tcPr>
            <w:tcW w:type="dxa" w:w="6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between_series</w:t>
            </w:r>
          </w:p>
        </w:tc>
      </w:tr>
    </w:tbl>
    <w:p>
      <w:pPr>
        <w:spacing w:before="12" w:after="8"/>
        <w:jc w:val="left"/>
      </w:pPr>
      <w:r>
        <w:rPr>
          <w:rFonts w:ascii="Calibri" w:cs="Calibri" w:eastAsia="Calibri" w:hAnsi="Calibri"/>
          <w:b w:val="false"/>
          <w:bCs w:val="false"/>
          <w:i/>
          <w:iCs/>
          <w:color w:val="717D7E"/>
          <w:sz w:val="16"/>
          <w:szCs w:val="16"/>
        </w:rPr>
        <w:t xml:space="preserve">Substrate reasoning: </w:t>
      </w:r>
      <w:r>
        <w:rPr>
          <w:rFonts w:ascii="Courier New" w:cs="Courier New" w:eastAsia="Courier New" w:hAnsi="Courier New"/>
          <w:b w:val="false"/>
          <w:bCs w:val="false"/>
          <w:i w:val="false"/>
          <w:iCs w:val="false"/>
          <w:color w:val="111111"/>
          <w:sz w:val="16"/>
          <w:szCs w:val="16"/>
        </w:rPr>
        <w:t xml:space="preserve">A[n] multiply B[n] → 6 multiply 5 = 30</w:t>
      </w:r>
    </w:p>
    <w:p>
      <w:pPr>
        <w:spacing w:before="4" w:after="4"/>
        <w:jc w:val="left"/>
      </w:pPr>
      <w:r>
        <w:rPr>
          <w:rFonts w:ascii="Calibri" w:cs="Calibri" w:eastAsia="Calibri" w:hAnsi="Calibri"/>
          <w:b w:val="false"/>
          <w:bCs w:val="false"/>
          <w:i/>
          <w:iCs/>
          <w:color w:val="717D7E"/>
          <w:sz w:val="16"/>
          <w:szCs w:val="16"/>
        </w:rPr>
        <w:t xml:space="preserve">Choices: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 </w:t>
            </w:r>
            <w:r>
              <w:rPr>
                <w:rFonts w:ascii="Courier New" w:cs="Courier New" w:eastAsia="Courier New" w:hAnsi="Courier New"/>
                <w:b w:val="false"/>
                <w:bCs w:val="false"/>
                <w:i w:val="false"/>
                <w:iCs w:val="false"/>
                <w:color w:val="111111"/>
                <w:sz w:val="17"/>
                <w:szCs w:val="17"/>
              </w:rPr>
              <w:t xml:space="preserve">20</w:t>
            </w:r>
            <w:r>
              <w:rPr>
                <w:rFonts w:ascii="Calibri" w:cs="Calibri" w:eastAsia="Calibri" w:hAnsi="Calibri"/>
                <w:b w:val="false"/>
                <w:bCs w:val="false"/>
                <w:i/>
                <w:iCs/>
                <w:color w:val="1E8449"/>
                <w:sz w:val="15"/>
                <w:szCs w:val="15"/>
              </w:rP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EAFAF1"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1E8449"/>
                <w:sz w:val="18"/>
                <w:szCs w:val="18"/>
              </w:rPr>
              <w:t xml:space="preserve"> ► </w:t>
            </w:r>
            <w:r>
              <w:rPr>
                <w:rFonts w:ascii="Courier New" w:cs="Courier New" w:eastAsia="Courier New" w:hAnsi="Courier New"/>
                <w:b/>
                <w:bCs/>
                <w:i w:val="false"/>
                <w:iCs w:val="false"/>
                <w:color w:val="111111"/>
                <w:sz w:val="17"/>
                <w:szCs w:val="17"/>
              </w:rPr>
              <w:t xml:space="preserve">30</w:t>
            </w:r>
            <w:r>
              <w:rPr>
                <w:rFonts w:ascii="Calibri" w:cs="Calibri" w:eastAsia="Calibri" w:hAnsi="Calibri"/>
                <w:b w:val="false"/>
                <w:bCs w:val="false"/>
                <w:i/>
                <w:iCs/>
                <w:color w:val="1E8449"/>
                <w:sz w:val="15"/>
                <w:szCs w:val="15"/>
              </w:rPr>
              <w:t xml:space="preserve">  ← correct</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 </w:t>
            </w:r>
            <w:r>
              <w:rPr>
                <w:rFonts w:ascii="Courier New" w:cs="Courier New" w:eastAsia="Courier New" w:hAnsi="Courier New"/>
                <w:b w:val="false"/>
                <w:bCs w:val="false"/>
                <w:i w:val="false"/>
                <w:iCs w:val="false"/>
                <w:color w:val="111111"/>
                <w:sz w:val="17"/>
                <w:szCs w:val="17"/>
              </w:rPr>
              <w:t xml:space="preserve">32</w:t>
            </w:r>
            <w:r>
              <w:rPr>
                <w:rFonts w:ascii="Calibri" w:cs="Calibri" w:eastAsia="Calibri" w:hAnsi="Calibri"/>
                <w:b w:val="false"/>
                <w:bCs w:val="false"/>
                <w:i/>
                <w:iCs/>
                <w:color w:val="1E8449"/>
                <w:sz w:val="15"/>
                <w:szCs w:val="15"/>
              </w:rP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 </w:t>
            </w:r>
            <w:r>
              <w:rPr>
                <w:rFonts w:ascii="Courier New" w:cs="Courier New" w:eastAsia="Courier New" w:hAnsi="Courier New"/>
                <w:b w:val="false"/>
                <w:bCs w:val="false"/>
                <w:i w:val="false"/>
                <w:iCs w:val="false"/>
                <w:color w:val="111111"/>
                <w:sz w:val="17"/>
                <w:szCs w:val="17"/>
              </w:rPr>
              <w:t xml:space="preserve">9</w:t>
            </w:r>
            <w:r>
              <w:rPr>
                <w:rFonts w:ascii="Calibri" w:cs="Calibri" w:eastAsia="Calibri" w:hAnsi="Calibri"/>
                <w:b w:val="false"/>
                <w:bCs w:val="false"/>
                <w:i/>
                <w:iCs/>
                <w:color w:val="1E8449"/>
                <w:sz w:val="15"/>
                <w:szCs w:val="15"/>
              </w:rPr>
              <w:t xml:space="preserve"/>
            </w:r>
          </w:p>
        </w:tc>
      </w:tr>
    </w:tbl>
    <w:p>
      <w:pPr>
        <w:spacing w:before="12" w:after="50"/>
        <w:jc w:val="left"/>
      </w:pPr>
      <w:r>
        <w:rPr>
          <w:rFonts w:ascii="Calibri" w:cs="Calibri" w:eastAsia="Calibri" w:hAnsi="Calibri"/>
          <w:b/>
          <w:bCs/>
          <w:i w:val="false"/>
          <w:iCs w:val="false"/>
          <w:color w:val="1E8449"/>
          <w:sz w:val="18"/>
          <w:szCs w:val="18"/>
        </w:rPr>
        <w:t xml:space="preserve">Chose: 30   Correct: 30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400"/>
      </w:tblGrid>
      <w:tr>
        <w:tc>
          <w:tcPr>
            <w:tcW w:type="dxa" w:w="1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0D1B2A"/>
                <w:sz w:val="20"/>
                <w:szCs w:val="20"/>
              </w:rPr>
              <w:t xml:space="preserve">Ep 500</w:t>
            </w:r>
          </w:p>
        </w:tc>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0D1B2A"/>
                <w:sz w:val="18"/>
                <w:szCs w:val="18"/>
              </w:rPr>
              <w:t xml:space="preserve">Cross-Sequence</w:t>
            </w:r>
          </w:p>
        </w:tc>
        <w:tc>
          <w:tcPr>
            <w:tcW w:type="dxa" w:w="2000"/>
            <w:tcBorders>
              <w:top w:val="single" w:color="D5D8DC" w:sz="1"/>
              <w:left w:val="single" w:color="D5D8DC" w:sz="1"/>
              <w:bottom w:val="single" w:color="D5D8DC" w:sz="1"/>
              <w:right w:val="single" w:color="D5D8DC" w:sz="1"/>
            </w:tcBorders>
            <w:shd w:fill="1B4F72"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FFFFFF"/>
                <w:sz w:val="16"/>
                <w:szCs w:val="16"/>
              </w:rPr>
              <w:t xml:space="preserve">compute</w:t>
            </w:r>
          </w:p>
        </w:tc>
        <w:tc>
          <w:tcPr>
            <w:tcW w:type="dxa" w:w="2400"/>
            <w:tcBorders>
              <w:top w:val="single" w:color="D5D8DC" w:sz="1"/>
              <w:left w:val="single" w:color="D5D8DC" w:sz="1"/>
              <w:bottom w:val="single" w:color="D5D8DC" w:sz="1"/>
              <w:right w:val="single" w:color="D5D8DC" w:sz="1"/>
            </w:tcBorders>
            <w:shd w:fill="EAFAF1" w:val="clear"/>
            <w:tcMar>
              <w:top w:type="dxa" w:w="100"/>
              <w:left w:type="dxa" w:w="140"/>
              <w:bottom w:type="dxa" w:w="100"/>
              <w:right w:type="dxa" w:w="140"/>
            </w:tcMar>
            <w:vAlign w:val="center"/>
          </w:tcPr>
          <w:p>
            <w:pPr>
              <w:spacing w:before="0" w:after="60"/>
              <w:jc w:val="center"/>
            </w:pPr>
            <w:r>
              <w:rPr>
                <w:rFonts w:ascii="Calibri" w:cs="Calibri" w:eastAsia="Calibri" w:hAnsi="Calibri"/>
                <w:b/>
                <w:bCs/>
                <w:i w:val="false"/>
                <w:iCs w:val="false"/>
                <w:color w:val="1E8449"/>
                <w:sz w:val="18"/>
                <w:szCs w:val="18"/>
              </w:rPr>
              <w:t xml:space="preserve">✓  CORRECT</w:t>
            </w:r>
          </w:p>
        </w:tc>
      </w:tr>
    </w:tbl>
    <w:p>
      <w:pPr>
        <w:spacing w:before="20" w:after="4"/>
        <w:jc w:val="left"/>
      </w:pPr>
      <w:r>
        <w:rPr>
          <w:rFonts w:ascii="Calibri" w:cs="Calibri" w:eastAsia="Calibri" w:hAnsi="Calibri"/>
          <w:b w:val="false"/>
          <w:bCs w:val="false"/>
          <w:i/>
          <w:iCs/>
          <w:color w:val="717D7E"/>
          <w:sz w:val="16"/>
          <w:szCs w:val="16"/>
        </w:rPr>
        <w:t xml:space="preserve">Problem:</w:t>
      </w:r>
    </w:p>
    <w:p>
      <w:pPr>
        <w:spacing w:before="0" w:after="2"/>
        <w:ind w:left="360"/>
        <w:jc w:val="left"/>
      </w:pPr>
      <w:r>
        <w:rPr>
          <w:rFonts w:ascii="Courier New" w:cs="Courier New" w:eastAsia="Courier New" w:hAnsi="Courier New"/>
          <w:b w:val="false"/>
          <w:bCs w:val="false"/>
          <w:i w:val="false"/>
          <w:iCs w:val="false"/>
          <w:color w:val="111111"/>
          <w:sz w:val="17"/>
          <w:szCs w:val="17"/>
        </w:rPr>
        <w:t xml:space="preserve">A: [5, 8, 8]</w:t>
      </w:r>
    </w:p>
    <w:p>
      <w:pPr>
        <w:spacing w:before="0" w:after="2"/>
        <w:ind w:left="360"/>
        <w:jc w:val="left"/>
      </w:pPr>
      <w:r>
        <w:rPr>
          <w:rFonts w:ascii="Courier New" w:cs="Courier New" w:eastAsia="Courier New" w:hAnsi="Courier New"/>
          <w:b w:val="false"/>
          <w:bCs w:val="false"/>
          <w:i w:val="false"/>
          <w:iCs w:val="false"/>
          <w:color w:val="111111"/>
          <w:sz w:val="17"/>
          <w:szCs w:val="17"/>
        </w:rPr>
        <w:t xml:space="preserve">B: [5, 4, 5]</w:t>
      </w:r>
    </w:p>
    <w:p>
      <w:pPr>
        <w:spacing w:before="0" w:after="2"/>
        <w:ind w:left="360"/>
        <w:jc w:val="left"/>
      </w:pPr>
      <w:r>
        <w:rPr>
          <w:rFonts w:ascii="Courier New" w:cs="Courier New" w:eastAsia="Courier New" w:hAnsi="Courier New"/>
          <w:b w:val="false"/>
          <w:bCs w:val="false"/>
          <w:i w:val="false"/>
          <w:iCs w:val="false"/>
          <w:color w:val="111111"/>
          <w:sz w:val="17"/>
          <w:szCs w:val="17"/>
        </w:rPr>
        <w:t xml:space="preserve">C: [10, 12] + [?]</w:t>
      </w:r>
    </w:p>
    <w:p>
      <w:pPr>
        <w:spacing w:before="16" w:after="4"/>
        <w:jc w:val="left"/>
      </w:pPr>
      <w:r>
        <w:rPr>
          <w:rFonts w:ascii="Calibri" w:cs="Calibri" w:eastAsia="Calibri" w:hAnsi="Calibri"/>
          <w:b w:val="false"/>
          <w:bCs w:val="false"/>
          <w:i/>
          <w:iCs/>
          <w:color w:val="717D7E"/>
          <w:sz w:val="16"/>
          <w:szCs w:val="16"/>
        </w:rPr>
        <w:t xml:space="preserve">Structural features (what the router read):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class</w:t>
            </w:r>
          </w:p>
        </w:tc>
        <w:tc>
          <w:tcPr>
            <w:tcW w:type="dxa" w:w="6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cross_sequence</w:t>
            </w:r>
          </w:p>
        </w:tc>
      </w:tr>
      <w:tr>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surface</w:t>
            </w:r>
          </w:p>
        </w:tc>
        <w:tc>
          <w:tcPr>
            <w:tcW w:type="dxa" w:w="6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numeric</w:t>
            </w:r>
          </w:p>
        </w:tc>
      </w:tr>
      <w:tr>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c_trend</w:t>
            </w:r>
          </w:p>
        </w:tc>
        <w:tc>
          <w:tcPr>
            <w:tcW w:type="dxa" w:w="6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up</w:t>
            </w:r>
          </w:p>
        </w:tc>
      </w:tr>
      <w:tr>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a_vs_b</w:t>
            </w:r>
          </w:p>
        </w:tc>
        <w:tc>
          <w:tcPr>
            <w:tcW w:type="dxa" w:w="6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a_bigger</w:t>
            </w:r>
          </w:p>
        </w:tc>
      </w:tr>
      <w:tr>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op_hint</w:t>
            </w:r>
          </w:p>
        </w:tc>
        <w:tc>
          <w:tcPr>
            <w:tcW w:type="dxa" w:w="62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add</w:t>
            </w:r>
          </w:p>
        </w:tc>
      </w:tr>
      <w:tr>
        <w:tc>
          <w:tcPr>
            <w:tcW w:type="dxa" w:w="28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val="false"/>
                <w:bCs w:val="false"/>
                <w:i w:val="false"/>
                <w:iCs w:val="false"/>
                <w:color w:val="1B4F72"/>
                <w:sz w:val="15"/>
                <w:szCs w:val="15"/>
              </w:rPr>
              <w:t xml:space="preserve">relationship</w:t>
            </w:r>
          </w:p>
        </w:tc>
        <w:tc>
          <w:tcPr>
            <w:tcW w:type="dxa" w:w="6200"/>
            <w:tcBorders>
              <w:top w:val="single" w:color="D5D8DC" w:sz="1"/>
              <w:left w:val="single" w:color="D5D8DC" w:sz="1"/>
              <w:bottom w:val="single" w:color="D5D8DC" w:sz="1"/>
              <w:right w:val="single" w:color="D5D8DC" w:sz="1"/>
            </w:tcBorders>
            <w:shd w:fill="F2F3F4" w:val="clear"/>
            <w:tcMar>
              <w:top w:type="dxa" w:w="100"/>
              <w:left w:type="dxa" w:w="140"/>
              <w:bottom w:type="dxa" w:w="100"/>
              <w:right w:type="dxa" w:w="140"/>
            </w:tcMar>
            <w:vAlign w:val="center"/>
          </w:tcPr>
          <w:p>
            <w:pPr>
              <w:spacing w:before="0" w:after="60"/>
              <w:jc w:val="left"/>
            </w:pPr>
            <w:r>
              <w:rPr>
                <w:rFonts w:ascii="Courier New" w:cs="Courier New" w:eastAsia="Courier New" w:hAnsi="Courier New"/>
                <w:b/>
                <w:bCs/>
                <w:i w:val="false"/>
                <w:iCs w:val="false"/>
                <w:color w:val="111111"/>
                <w:sz w:val="15"/>
                <w:szCs w:val="15"/>
              </w:rPr>
              <w:t xml:space="preserve">between_series</w:t>
            </w:r>
          </w:p>
        </w:tc>
      </w:tr>
    </w:tbl>
    <w:p>
      <w:pPr>
        <w:spacing w:before="12" w:after="8"/>
        <w:jc w:val="left"/>
      </w:pPr>
      <w:r>
        <w:rPr>
          <w:rFonts w:ascii="Calibri" w:cs="Calibri" w:eastAsia="Calibri" w:hAnsi="Calibri"/>
          <w:b w:val="false"/>
          <w:bCs w:val="false"/>
          <w:i/>
          <w:iCs/>
          <w:color w:val="717D7E"/>
          <w:sz w:val="16"/>
          <w:szCs w:val="16"/>
        </w:rPr>
        <w:t xml:space="preserve">Substrate reasoning: </w:t>
      </w:r>
      <w:r>
        <w:rPr>
          <w:rFonts w:ascii="Courier New" w:cs="Courier New" w:eastAsia="Courier New" w:hAnsi="Courier New"/>
          <w:b w:val="false"/>
          <w:bCs w:val="false"/>
          <w:i w:val="false"/>
          <w:iCs w:val="false"/>
          <w:color w:val="111111"/>
          <w:sz w:val="16"/>
          <w:szCs w:val="16"/>
        </w:rPr>
        <w:t xml:space="preserve">A[n] add B[n] → 8 add 5 = 13</w:t>
      </w:r>
    </w:p>
    <w:p>
      <w:pPr>
        <w:spacing w:before="4" w:after="4"/>
        <w:jc w:val="left"/>
      </w:pPr>
      <w:r>
        <w:rPr>
          <w:rFonts w:ascii="Calibri" w:cs="Calibri" w:eastAsia="Calibri" w:hAnsi="Calibri"/>
          <w:b w:val="false"/>
          <w:bCs w:val="false"/>
          <w:i/>
          <w:iCs/>
          <w:color w:val="717D7E"/>
          <w:sz w:val="16"/>
          <w:szCs w:val="16"/>
        </w:rPr>
        <w:t xml:space="preserve">Choices: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 </w:t>
            </w:r>
            <w:r>
              <w:rPr>
                <w:rFonts w:ascii="Courier New" w:cs="Courier New" w:eastAsia="Courier New" w:hAnsi="Courier New"/>
                <w:b w:val="false"/>
                <w:bCs w:val="false"/>
                <w:i w:val="false"/>
                <w:iCs w:val="false"/>
                <w:color w:val="111111"/>
                <w:sz w:val="17"/>
                <w:szCs w:val="17"/>
              </w:rPr>
              <w:t xml:space="preserve">11</w:t>
            </w:r>
            <w:r>
              <w:rPr>
                <w:rFonts w:ascii="Calibri" w:cs="Calibri" w:eastAsia="Calibri" w:hAnsi="Calibri"/>
                <w:b w:val="false"/>
                <w:bCs w:val="false"/>
                <w:i/>
                <w:iCs/>
                <w:color w:val="1E8449"/>
                <w:sz w:val="15"/>
                <w:szCs w:val="15"/>
              </w:rP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EAFAF1"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1E8449"/>
                <w:sz w:val="18"/>
                <w:szCs w:val="18"/>
              </w:rPr>
              <w:t xml:space="preserve"> ► </w:t>
            </w:r>
            <w:r>
              <w:rPr>
                <w:rFonts w:ascii="Courier New" w:cs="Courier New" w:eastAsia="Courier New" w:hAnsi="Courier New"/>
                <w:b/>
                <w:bCs/>
                <w:i w:val="false"/>
                <w:iCs w:val="false"/>
                <w:color w:val="111111"/>
                <w:sz w:val="17"/>
                <w:szCs w:val="17"/>
              </w:rPr>
              <w:t xml:space="preserve">13</w:t>
            </w:r>
            <w:r>
              <w:rPr>
                <w:rFonts w:ascii="Calibri" w:cs="Calibri" w:eastAsia="Calibri" w:hAnsi="Calibri"/>
                <w:b w:val="false"/>
                <w:bCs w:val="false"/>
                <w:i/>
                <w:iCs/>
                <w:color w:val="1E8449"/>
                <w:sz w:val="15"/>
                <w:szCs w:val="15"/>
              </w:rPr>
              <w:t xml:space="preserve">  ← correct</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spacing w:before="0" w:after="60"/>
              <w:jc w:val="left"/>
            </w:pPr>
            <w:r>
              <w:rPr>
                <w:rFonts w:ascii="Calibri" w:cs="Calibri" w:eastAsia="Calibri" w:hAnsi="Calibri"/>
                <w:b/>
                <w:bCs/>
                <w:i w:val="false"/>
                <w:iCs w:val="false"/>
                <w:color w:val="717D7E"/>
                <w:sz w:val="18"/>
                <w:szCs w:val="18"/>
              </w:rPr>
              <w:t xml:space="preserve"> ○ </w:t>
            </w:r>
            <w:r>
              <w:rPr>
                <w:rFonts w:ascii="Courier New" w:cs="Courier New" w:eastAsia="Courier New" w:hAnsi="Courier New"/>
                <w:b w:val="false"/>
                <w:bCs w:val="false"/>
                <w:i w:val="false"/>
                <w:iCs w:val="false"/>
                <w:color w:val="111111"/>
                <w:sz w:val="17"/>
                <w:szCs w:val="17"/>
              </w:rPr>
              <w:t xml:space="preserve">14</w:t>
            </w:r>
            <w:r>
              <w:rPr>
                <w:rFonts w:ascii="Calibri" w:cs="Calibri" w:eastAsia="Calibri" w:hAnsi="Calibri"/>
                <w:b w:val="false"/>
                <w:bCs w:val="false"/>
                <w:i/>
                <w:iCs/>
                <w:color w:val="1E8449"/>
                <w:sz w:val="15"/>
                <w:szCs w:val="15"/>
              </w:rPr>
              <w:t xml:space="preserve"/>
            </w:r>
          </w:p>
        </w:tc>
      </w:tr>
    </w:tbl>
    <w:p>
      <w:pPr>
        <w:spacing w:before="12" w:after="50"/>
        <w:jc w:val="left"/>
      </w:pPr>
      <w:r>
        <w:rPr>
          <w:rFonts w:ascii="Calibri" w:cs="Calibri" w:eastAsia="Calibri" w:hAnsi="Calibri"/>
          <w:b/>
          <w:bCs/>
          <w:i w:val="false"/>
          <w:iCs w:val="false"/>
          <w:color w:val="1E8449"/>
          <w:sz w:val="18"/>
          <w:szCs w:val="18"/>
        </w:rPr>
        <w:t xml:space="preserve">Chose: 13   Correct: 13</w:t>
      </w:r>
    </w:p>
    <w:p>
      <w:r>
        <w:br w:type="page"/>
      </w:r>
    </w:p>
    <w:p>
      <w:pPr>
        <w:pStyle w:val="Heading1"/>
      </w:pPr>
      <w:r>
        <w:rPr>
          <w:rFonts w:ascii="Calibri" w:cs="Calibri" w:eastAsia="Calibri" w:hAnsi="Calibri"/>
          <w:b/>
          <w:bCs/>
          <w:i w:val="false"/>
          <w:iCs w:val="false"/>
          <w:color w:val="0D1B2A"/>
          <w:sz w:val="28"/>
          <w:szCs w:val="28"/>
        </w:rPr>
        <w:t xml:space="preserve">What This Means</w:t>
      </w:r>
    </w:p>
    <w:p>
      <w:pPr>
        <w:spacing w:before="0" w:after="60"/>
        <w:jc w:val="left"/>
      </w:pPr>
      <w:r>
        <w:rPr>
          <w:rFonts w:ascii="Calibri" w:cs="Calibri" w:eastAsia="Calibri" w:hAnsi="Calibri"/>
          <w:b w:val="false"/>
          <w:bCs w:val="false"/>
          <w:i w:val="false"/>
          <w:iCs w:val="false"/>
          <w:color w:val="111111"/>
          <w:sz w:val="4"/>
          <w:szCs w:val="4"/>
        </w:rPr>
        <w:t xml:space="preserve"/>
      </w:r>
    </w:p>
    <w:p>
      <w:pPr>
        <w:spacing w:before="0" w:after="80"/>
        <w:jc w:val="left"/>
      </w:pPr>
      <w:r>
        <w:rPr>
          <w:rFonts w:ascii="Calibri" w:cs="Calibri" w:eastAsia="Calibri" w:hAnsi="Calibri"/>
          <w:b w:val="false"/>
          <w:bCs w:val="false"/>
          <w:i w:val="false"/>
          <w:iCs w:val="false"/>
          <w:color w:val="111111"/>
          <w:sz w:val="21"/>
          <w:szCs w:val="21"/>
        </w:rPr>
        <w:t xml:space="preserve">Five classes of patterns specifically chosen to break surface-level systems. </w:t>
      </w:r>
      <w:r>
        <w:rPr>
          <w:rFonts w:ascii="Calibri" w:cs="Calibri" w:eastAsia="Calibri" w:hAnsi="Calibri"/>
          <w:b/>
          <w:bCs/>
          <w:i w:val="false"/>
          <w:iCs w:val="false"/>
          <w:color w:val="1E8449"/>
          <w:sz w:val="21"/>
          <w:szCs w:val="21"/>
        </w:rPr>
        <w:t xml:space="preserve">All five now passing.</w:t>
      </w:r>
      <w:r>
        <w:rPr>
          <w:rFonts w:ascii="Calibri" w:cs="Calibri" w:eastAsia="Calibri" w:hAnsi="Calibri"/>
          <w:b w:val="false"/>
          <w:bCs w:val="false"/>
          <w:i w:val="false"/>
          <w:iCs w:val="false"/>
          <w:color w:val="111111"/>
          <w:sz w:val="21"/>
          <w:szCs w:val="21"/>
        </w:rPr>
        <w:t xml:space="preserve"> Not through a bigger model or more training data — through the right physics.</w:t>
      </w:r>
    </w:p>
    <w:p>
      <w:pPr>
        <w:spacing w:before="0" w:after="40"/>
        <w:jc w:val="left"/>
      </w:pPr>
      <w:r>
        <w:rPr>
          <w:rFonts w:ascii="Calibri" w:cs="Calibri" w:eastAsia="Calibri" w:hAnsi="Calibri"/>
          <w:b/>
          <w:bCs/>
          <w:i w:val="false"/>
          <w:iCs w:val="false"/>
          <w:color w:val="111111"/>
          <w:sz w:val="21"/>
          <w:szCs w:val="21"/>
        </w:rPr>
        <w:t xml:space="preserve">The principle demonstrated here:</w:t>
      </w:r>
    </w:p>
    <w:p>
      <w:pPr>
        <w:spacing w:before="0" w:after="50"/>
        <w:ind w:left="360"/>
        <w:jc w:val="left"/>
      </w:pPr>
      <w:r>
        <w:rPr>
          <w:rFonts w:ascii="Calibri" w:cs="Calibri" w:eastAsia="Calibri" w:hAnsi="Calibri"/>
          <w:b/>
          <w:bCs/>
          <w:i w:val="false"/>
          <w:iCs w:val="false"/>
          <w:color w:val="1B4F72"/>
          <w:sz w:val="20"/>
          <w:szCs w:val="20"/>
        </w:rPr>
        <w:t xml:space="preserve">Compute when compute is required: </w:t>
      </w:r>
      <w:r>
        <w:rPr>
          <w:rFonts w:ascii="Calibri" w:cs="Calibri" w:eastAsia="Calibri" w:hAnsi="Calibri"/>
          <w:b w:val="false"/>
          <w:bCs w:val="false"/>
          <w:i w:val="false"/>
          <w:iCs w:val="false"/>
          <w:color w:val="111111"/>
          <w:sz w:val="20"/>
          <w:szCs w:val="20"/>
        </w:rPr>
        <w:t xml:space="preserve">Cross-sequence dependency needs arithmetic. The router calls it. Nothing else does.</w:t>
      </w:r>
    </w:p>
    <w:p>
      <w:pPr>
        <w:spacing w:before="0" w:after="50"/>
        <w:ind w:left="360"/>
        <w:jc w:val="left"/>
      </w:pPr>
      <w:r>
        <w:rPr>
          <w:rFonts w:ascii="Calibri" w:cs="Calibri" w:eastAsia="Calibri" w:hAnsi="Calibri"/>
          <w:b/>
          <w:bCs/>
          <w:i w:val="false"/>
          <w:iCs w:val="false"/>
          <w:color w:val="1B4F72"/>
          <w:sz w:val="20"/>
          <w:szCs w:val="20"/>
        </w:rPr>
        <w:t xml:space="preserve">Memory when memory is required: </w:t>
      </w:r>
      <w:r>
        <w:rPr>
          <w:rFonts w:ascii="Calibri" w:cs="Calibri" w:eastAsia="Calibri" w:hAnsi="Calibri"/>
          <w:b w:val="false"/>
          <w:bCs w:val="false"/>
          <w:i w:val="false"/>
          <w:iCs w:val="false"/>
          <w:color w:val="111111"/>
          <w:sz w:val="20"/>
          <w:szCs w:val="20"/>
        </w:rPr>
        <w:t xml:space="preserve">Rule inversion needs the sequence as it arrived. The hippocampal trace holds it.</w:t>
      </w:r>
    </w:p>
    <w:p>
      <w:pPr>
        <w:spacing w:before="0" w:after="50"/>
        <w:ind w:left="360"/>
        <w:jc w:val="left"/>
      </w:pPr>
      <w:r>
        <w:rPr>
          <w:rFonts w:ascii="Calibri" w:cs="Calibri" w:eastAsia="Calibri" w:hAnsi="Calibri"/>
          <w:b/>
          <w:bCs/>
          <w:i w:val="false"/>
          <w:iCs w:val="false"/>
          <w:color w:val="1B4F72"/>
          <w:sz w:val="20"/>
          <w:szCs w:val="20"/>
        </w:rPr>
        <w:t xml:space="preserve">Constraint solving when all rules must hold: </w:t>
      </w:r>
      <w:r>
        <w:rPr>
          <w:rFonts w:ascii="Calibri" w:cs="Calibri" w:eastAsia="Calibri" w:hAnsi="Calibri"/>
          <w:b w:val="false"/>
          <w:bCs w:val="false"/>
          <w:i w:val="false"/>
          <w:iCs w:val="false"/>
          <w:color w:val="111111"/>
          <w:sz w:val="20"/>
          <w:szCs w:val="20"/>
        </w:rPr>
        <w:t xml:space="preserve">Global satisfaction cannot be done by local optimization. The solver does it correctly.</w:t>
      </w:r>
    </w:p>
    <w:p>
      <w:pPr>
        <w:spacing w:before="0" w:after="50"/>
        <w:ind w:left="360"/>
        <w:jc w:val="left"/>
      </w:pPr>
      <w:r>
        <w:rPr>
          <w:rFonts w:ascii="Calibri" w:cs="Calibri" w:eastAsia="Calibri" w:hAnsi="Calibri"/>
          <w:b/>
          <w:bCs/>
          <w:i w:val="false"/>
          <w:iCs w:val="false"/>
          <w:color w:val="1B4F72"/>
          <w:sz w:val="20"/>
          <w:szCs w:val="20"/>
        </w:rPr>
        <w:t xml:space="preserve">Pattern learning when structure is stable: </w:t>
      </w:r>
      <w:r>
        <w:rPr>
          <w:rFonts w:ascii="Calibri" w:cs="Calibri" w:eastAsia="Calibri" w:hAnsi="Calibri"/>
          <w:b w:val="false"/>
          <w:bCs w:val="false"/>
          <w:i w:val="false"/>
          <w:iCs w:val="false"/>
          <w:color w:val="111111"/>
          <w:sz w:val="20"/>
          <w:szCs w:val="20"/>
        </w:rPr>
        <w:t xml:space="preserve">Code patterns are learnable by the Bandit. No substrate needed.</w:t>
      </w:r>
    </w:p>
    <w:p>
      <w:pPr>
        <w:spacing w:before="0" w:after="50"/>
        <w:ind w:left="360"/>
        <w:jc w:val="left"/>
      </w:pPr>
      <w:r>
        <w:rPr>
          <w:rFonts w:ascii="Calibri" w:cs="Calibri" w:eastAsia="Calibri" w:hAnsi="Calibri"/>
          <w:b/>
          <w:bCs/>
          <w:i w:val="false"/>
          <w:iCs w:val="false"/>
          <w:color w:val="1B4F72"/>
          <w:sz w:val="20"/>
          <w:szCs w:val="20"/>
        </w:rPr>
        <w:t xml:space="preserve">The rest stays lean: </w:t>
      </w:r>
      <w:r>
        <w:rPr>
          <w:rFonts w:ascii="Calibri" w:cs="Calibri" w:eastAsia="Calibri" w:hAnsi="Calibri"/>
          <w:b w:val="false"/>
          <w:bCs w:val="false"/>
          <w:i w:val="false"/>
          <w:iCs w:val="false"/>
          <w:color w:val="111111"/>
          <w:sz w:val="20"/>
          <w:szCs w:val="20"/>
        </w:rPr>
        <w:t xml:space="preserve">84% Bandit accuracy means it contributes real signal. It is not replaced — it handles what it handles.</w:t>
      </w:r>
    </w:p>
    <w:p>
      <w:pPr>
        <w:spacing w:before="0" w:after="60"/>
        <w:jc w:val="left"/>
      </w:pPr>
      <w:r>
        <w:rPr>
          <w:rFonts w:ascii="Calibri" w:cs="Calibri" w:eastAsia="Calibri" w:hAnsi="Calibri"/>
          <w:b w:val="false"/>
          <w:bCs w:val="false"/>
          <w:i w:val="false"/>
          <w:iCs w:val="false"/>
          <w:color w:val="111111"/>
          <w:sz w:val="40"/>
          <w:szCs w:val="40"/>
        </w:rPr>
        <w:t xml:space="preserve"/>
      </w:r>
    </w:p>
    <w:p>
      <w:pPr>
        <w:spacing w:before="0" w:after="80"/>
        <w:jc w:val="left"/>
      </w:pPr>
      <w:r>
        <w:rPr>
          <w:rFonts w:ascii="Calibri" w:cs="Calibri" w:eastAsia="Calibri" w:hAnsi="Calibri"/>
          <w:b/>
          <w:bCs/>
          <w:i w:val="false"/>
          <w:iCs w:val="false"/>
          <w:color w:val="111111"/>
          <w:sz w:val="21"/>
          <w:szCs w:val="21"/>
        </w:rPr>
        <w:t xml:space="preserve">Every decision in this document is traceable. </w:t>
      </w:r>
      <w:r>
        <w:rPr>
          <w:rFonts w:ascii="Calibri" w:cs="Calibri" w:eastAsia="Calibri" w:hAnsi="Calibri"/>
          <w:b w:val="false"/>
          <w:bCs w:val="false"/>
          <w:i w:val="false"/>
          <w:iCs w:val="false"/>
          <w:color w:val="111111"/>
          <w:sz w:val="21"/>
          <w:szCs w:val="21"/>
        </w:rPr>
        <w:t xml:space="preserve">You can see which substrate fired, what it reasoned, and why. There is no black box. The routing log is the explanation.</w:t>
      </w:r>
    </w:p>
    <w:p>
      <w:pPr>
        <w:spacing w:before="0" w:after="60"/>
        <w:jc w:val="left"/>
      </w:pPr>
      <w:r>
        <w:rPr>
          <w:rFonts w:ascii="Calibri" w:cs="Calibri" w:eastAsia="Calibri" w:hAnsi="Calibri"/>
          <w:b w:val="false"/>
          <w:bCs w:val="false"/>
          <w:i/>
          <w:iCs/>
          <w:color w:val="717D7E"/>
          <w:sz w:val="22"/>
          <w:szCs w:val="22"/>
        </w:rPr>
        <w:t xml:space="preserve">This is not novelty. This is discovering that the right architecture for a problem is the one that matches the problem's physics — not the one that memorizes its surface.</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7D7E"/>
        <w:sz w:val="16"/>
        <w:szCs w:val="16"/>
      </w:rPr>
      <w:t xml:space="preserve">EmerEviro · Routed IQ Test · SextBioRAG + CognitiveRouter  </w:t>
    </w:r>
    <w:r>
      <w:rPr>
        <w:color w:val="717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libri" w:cs="Calibri" w:eastAsia="Calibri" w:hAnsi="Calibri"/>
      <w:b/>
      <w:bCs/>
      <w:color w:val="0D1B2A"/>
      <w:sz w:val="30"/>
      <w:szCs w:val="30"/>
    </w:rPr>
  </w:style>
  <w:style w:type="paragraph" w:styleId="Heading2">
    <w:name w:val="Heading 2"/>
    <w:basedOn w:val="Normal"/>
    <w:next w:val="Normal"/>
    <w:qFormat/>
    <w:pPr>
      <w:spacing w:before="240" w:after="100"/>
      <w:outlineLvl w:val="1"/>
    </w:pPr>
    <w:rPr>
      <w:rFonts w:ascii="Calibri" w:cs="Calibri" w:eastAsia="Calibri" w:hAnsi="Calibri"/>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2026-02-27T09:40:06.546Z</dcterms:created>
  <dcterms:modified xsi:type="dcterms:W3CDTF">2026-02-27T09:40:06.546Z</dcterms:modified>
</cp:coreProperties>
</file>

<file path=docProps/custom.xml><?xml version="1.0" encoding="utf-8"?>
<Properties xmlns="http://schemas.openxmlformats.org/officeDocument/2006/custom-properties" xmlns:vt="http://schemas.openxmlformats.org/officeDocument/2006/docPropsVTypes"/>
</file>