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icrosoft JhengHei" w:hAnsi="Calibri"/>
          <w:b/>
          <w:bCs/>
          <w:color w:val="4B2E83"/>
          <w:sz w:val="32"/>
          <w:szCs w:val="32"/>
        </w:rPr>
        <w:t xml:space="preserve">HOSP7053 A2</w:t>
      </w:r>
    </w:p>
    <w:p>
      <w:pPr>
        <w:spacing w:after="160"/>
      </w:pPr>
      <w:r>
        <w:rPr>
          <w:rFonts w:ascii="Calibri" w:cs="Calibri" w:eastAsia="Microsoft JhengHei" w:hAnsi="Calibri"/>
          <w:b/>
          <w:bCs/>
          <w:sz w:val="28"/>
          <w:szCs w:val="28"/>
        </w:rPr>
        <w:t xml:space="preserve">Introduction 與 Development plan 正式版（英中對照）</w:t>
      </w:r>
    </w:p>
    <w:p>
      <w:pPr>
        <w:spacing w:after="2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標示說明 </w:t>
      </w:r>
      <w:r>
        <w:rPr>
          <w:rFonts w:ascii="Calibri" w:cs="Calibri" w:eastAsia="Microsoft JhengHei" w:hAnsi="Calibri"/>
          <w:sz w:val="21"/>
          <w:szCs w:val="21"/>
          <w:highlight w:val="yellow"/>
          <w:highlightCs w:val="yellow"/>
        </w:rPr>
        <w:t xml:space="preserve">螢光筆</w:t>
      </w:r>
      <w:r>
        <w:rPr>
          <w:rFonts w:ascii="Calibri" w:cs="Calibri" w:eastAsia="Microsoft JhengHei" w:hAnsi="Calibri"/>
          <w:sz w:val="21"/>
          <w:szCs w:val="21"/>
        </w:rPr>
        <w:t xml:space="preserve"> 是修改或新增的地方，其餘保留她原稿的句子。刪掉的內容列在最後的修改表。中文對照交件前要全部刪除。</w:t>
      </w:r>
    </w:p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1. Introduction</w:t>
      </w:r>
    </w:p>
    <w:p>
      <w:pPr>
        <w:spacing w:after="160" w:line="300"/>
      </w:pPr>
      <w:r>
        <w:rPr>
          <w:rFonts w:ascii="Calibri" w:cs="Calibri" w:eastAsia="Microsoft JhengHei" w:hAnsi="Calibri"/>
          <w:sz w:val="22"/>
          <w:szCs w:val="22"/>
        </w:rPr>
        <w:t xml:space="preserve">My claim is that when I am the senior person present, I handle problems myself and decide for the people involved, and that my position, more than their needs, drives this. 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The guests in front of me are served well</w:t>
      </w:r>
      <w:r>
        <w:rPr>
          <w:rFonts w:ascii="Calibri" w:cs="Calibri" w:eastAsia="Microsoft JhengHei" w:hAnsi="Calibri"/>
          <w:sz w:val="22"/>
          <w:szCs w:val="22"/>
        </w:rPr>
        <w:t xml:space="preserve">, but my colleagues bear the costs, 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in how they feel and what they practise, out of the guests' sight.</w:t>
      </w:r>
      <w:r>
        <w:rPr>
          <w:rFonts w:ascii="Calibri" w:cs="Calibri" w:eastAsia="Microsoft JhengHei" w:hAnsi="Calibri"/>
          <w:sz w:val="22"/>
          <w:szCs w:val="22"/>
        </w:rPr>
        <w:t xml:space="preserve"> A reader could argue that handling problems myself 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at a hotel front desk</w:t>
      </w:r>
      <w:r>
        <w:rPr>
          <w:rFonts w:ascii="Calibri" w:cs="Calibri" w:eastAsia="Microsoft JhengHei" w:hAnsi="Calibri"/>
          <w:sz w:val="22"/>
          <w:szCs w:val="22"/>
        </w:rPr>
        <w:t xml:space="preserve"> was simply good service, and in the moment it often was. But in Rows 2 and 4, a new colleague was struggling in front of a waiting guest, and I took over 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in Row 2, where I was the most experienced person present, but</w:t>
      </w:r>
      <w:r>
        <w:rPr>
          <w:rFonts w:ascii="Calibri" w:cs="Calibri" w:eastAsia="Microsoft JhengHei" w:hAnsi="Calibri"/>
          <w:sz w:val="22"/>
          <w:szCs w:val="22"/>
        </w:rPr>
        <w:t xml:space="preserve"> left the check-in with my colleague in Row 4, where the supervisor was present. The need was 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similar</w:t>
      </w:r>
      <w:r>
        <w:rPr>
          <w:rFonts w:ascii="Calibri" w:cs="Calibri" w:eastAsia="Microsoft JhengHei" w:hAnsi="Calibri"/>
          <w:sz w:val="22"/>
          <w:szCs w:val="22"/>
        </w:rPr>
        <w:t xml:space="preserve">, so what changed my response was my position. Read through emotional intelligence (EI; Wong &amp; Law, 2002), my repertoire shows that 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once a problem is mine, I notice people's feelings only when it includes them, while my position, which EI cannot explain, decides which problems become mine. The impact section traces these costs to guests</w:t>
      </w:r>
      <w:r>
        <w:rPr>
          <w:rFonts w:ascii="Calibri" w:cs="Calibri" w:eastAsia="Microsoft JhengHei" w:hAnsi="Calibri"/>
          <w:sz w:val="22"/>
          <w:szCs w:val="22"/>
        </w:rPr>
        <w:t xml:space="preserve">, the ethics section shows that in Row 5 I also decided alone what guests were told, and the development plan sets out how I will leave more of each problem 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with others.</w:t>
      </w:r>
    </w:p>
    <w:p>
      <w:pPr>
        <w:spacing w:after="160" w:line="300"/>
      </w:pP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我的主張是，當我是在場資深的人時，我會自己處理問題，並替相關的人做決定；驅動這個行為的，主要是我的位置，而不是他們的需要。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眼前的客人得到了很好的服務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，但同事承擔了代價，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包括他們的感受，以及他們能練習到什麼，而這些都在客人看不到的地方。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讀者可能會認為，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在飯店櫃台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自己處理問題本來就是好的服務；而在當下，它也常常是。但在第 2 列和第 4 列，都是新同事在等候的客人面前陷入困難。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在第 2 列，我是在場最有經驗的人，我把客訴接了過來；在第 4 列，主管在場，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我則把入住留給同事自己完成。兩次的需要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相似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，所以改變我做法的，是我的位置。用情緒智力（EI; Wong &amp; Law, 2002）來看，我的 Repertoire 顯示，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一旦問題成為我的問題，只有在問題本身包含別人的感受時，我才會注意到他們的感受；而決定哪些問題會成為我的問題的，是 EI 無法解釋的位置。Impact 一節追蹤這些代價如何傳到客人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；Ethics 一節顯示，在第 5 列，客人被告知什麼，也是由我一個人決定的；Development plan 則說明我會如何把每個問題更多地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留給別人處理。</w:t>
      </w:r>
    </w:p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5. Development plan</w:t>
      </w:r>
    </w:p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開頭</w:t>
      </w:r>
    </w:p>
    <w:p>
      <w:pPr>
        <w:spacing w:after="160" w:line="300"/>
      </w:pPr>
      <w:r>
        <w:rPr>
          <w:rFonts w:ascii="Calibri" w:cs="Calibri" w:eastAsia="Microsoft JhengHei" w:hAnsi="Calibri"/>
          <w:sz w:val="22"/>
          <w:szCs w:val="22"/>
        </w:rPr>
        <w:t xml:space="preserve">My three sections point to one area to develop. Stepping in is not the problem, but once I step in as the senior person present, I decide alone what others do, feel and are told. I no longer work at the hotel, but this habit follows my position rather than the workplace, so in my group assignments, part-time job and volunteer role, wherever I am the more experienced person present, I will put each change into practice and check whether it has worked.</w:t>
      </w:r>
    </w:p>
    <w:p>
      <w:pPr>
        <w:spacing w:after="160" w:line="300"/>
      </w:pP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我的三節分析都指向同一個需要發展的地方。問題不在於我會介入，而在於一旦我以在場資深者的身分介入，別人要做什麼、感受到什麼、被告知什麼，都由我一個人決定。我已經不在那間飯店工作了，但這個習慣跟著的是我的位置，而不是工作場所。所以在小組作業、打工和志工活動中，只要我是在場比較有經驗的人，我就會實際使用下面每一個改變，並確認它有沒有效。</w:t>
      </w:r>
    </w:p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第一項</w:t>
      </w:r>
    </w:p>
    <w:p>
      <w:pPr>
        <w:spacing w:after="160" w:line="300"/>
      </w:pPr>
      <w:r>
        <w:rPr>
          <w:rFonts w:ascii="Calibri" w:cs="Calibri" w:eastAsia="Microsoft JhengHei" w:hAnsi="Calibri"/>
          <w:sz w:val="22"/>
          <w:szCs w:val="22"/>
        </w:rPr>
        <w:t xml:space="preserve">First, when a teammate falls behind or struggles with a task, I will ask which part they want me to take and support them on the rest, judging what they can still do, as situational leadership asks (Hersey &amp; Blanchard, 1969, as cited in Latemore, 2024)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, which I skipped in Row 2</w:t>
      </w:r>
      <w:r>
        <w:rPr>
          <w:rFonts w:ascii="Calibri" w:cs="Calibri" w:eastAsia="Microsoft JhengHei" w:hAnsi="Calibri"/>
          <w:sz w:val="22"/>
          <w:szCs w:val="22"/>
        </w:rPr>
        <w:t xml:space="preserve">. It has worked if they finish their own part and handle the next similar task without asking me to take it.</w:t>
      </w:r>
    </w:p>
    <w:p>
      <w:pPr>
        <w:spacing w:after="160" w:line="300"/>
      </w:pP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第一，當隊友進度落後或在某個任務上卡住時，我會問他希望我接手哪個部分，其餘部分則從旁協助。這就是情境領導要求的，判斷對方還能做什麼（Hersey &amp; Blanchard, 1969，引自 Latemore, 2024）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，而這正是我在第 2 列跳過的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。如果他能完成自己的部分，下次遇到類似的任務也不需要請我接手，就代表這個改變有效。</w:t>
      </w:r>
    </w:p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第二項</w:t>
      </w:r>
    </w:p>
    <w:p>
      <w:pPr>
        <w:spacing w:after="160" w:line="300"/>
      </w:pPr>
      <w:r>
        <w:rPr>
          <w:rFonts w:ascii="Calibri" w:cs="Calibri" w:eastAsia="Microsoft JhengHei" w:hAnsi="Calibri"/>
          <w:sz w:val="22"/>
          <w:szCs w:val="22"/>
        </w:rPr>
        <w:t xml:space="preserve">Second, when a co-worker brings me an urgent problem at my part-time job, I will include how they feel in the problem before asking for facts, by first telling them the priority and then asking what happened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, as I failed to do in Row 5</w:t>
      </w:r>
      <w:r>
        <w:rPr>
          <w:rFonts w:ascii="Calibri" w:cs="Calibri" w:eastAsia="Microsoft JhengHei" w:hAnsi="Calibri"/>
          <w:sz w:val="22"/>
          <w:szCs w:val="22"/>
        </w:rPr>
        <w:t xml:space="preserve">. This builds the half of empathy my lens left out, 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"skill in treating people according to their emotional reactions" (Goleman, 1998, p. 95)</w:t>
      </w:r>
      <w:r>
        <w:rPr>
          <w:rFonts w:ascii="Calibri" w:cs="Calibri" w:eastAsia="Microsoft JhengHei" w:hAnsi="Calibri"/>
          <w:sz w:val="22"/>
          <w:szCs w:val="22"/>
        </w:rPr>
        <w:t xml:space="preserve">. It has worked if they can explain what happened without becoming more upset.</w:t>
      </w:r>
    </w:p>
    <w:p>
      <w:pPr>
        <w:spacing w:after="160" w:line="300"/>
      </w:pP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第二，當打工的同事帶著緊急問題來找我時，我會在詢問事實之前，先把他的感受納入問題裡，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也就是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先告訴他現在的優先事項，再問發生了什麼事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，而這是我在第 5 列沒做到的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。這補上了我的 lens 漏掉的同理心另一半，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也就是「依照別人的情緒反應來對待他們的技巧」（Goleman, 1998, p. 95）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。如果他能把經過說清楚，而且情緒沒有變得更激動，就代表這個改變有效。</w:t>
      </w:r>
    </w:p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第三項</w:t>
      </w:r>
    </w:p>
    <w:p>
      <w:pPr>
        <w:spacing w:after="160" w:line="300"/>
      </w:pPr>
      <w:r>
        <w:rPr>
          <w:rFonts w:ascii="Calibri" w:cs="Calibri" w:eastAsia="Microsoft JhengHei" w:hAnsi="Calibri"/>
          <w:sz w:val="22"/>
          <w:szCs w:val="22"/>
        </w:rPr>
        <w:t xml:space="preserve">Third, when a mistake in a group or at work affects people who are not present, I will give them a true reason, even a brief one, and ask before speaking for anyone else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, unlike in Row 5</w:t>
      </w:r>
      <w:r>
        <w:rPr>
          <w:rFonts w:ascii="Calibri" w:cs="Calibri" w:eastAsia="Microsoft JhengHei" w:hAnsi="Calibri"/>
          <w:sz w:val="22"/>
          <w:szCs w:val="22"/>
        </w:rPr>
        <w:t xml:space="preserve">. This keeps to Northouse's </w:t>
      </w:r>
      <w:r>
        <w:rPr>
          <w:rFonts w:ascii="Calibri" w:cs="Calibri" w:eastAsia="Microsoft JhengHei" w:hAnsi="Calibri"/>
          <w:sz w:val="22"/>
          <w:szCs w:val="22"/>
          <w:highlight w:val="yellow"/>
          <w:highlightCs w:val="yellow"/>
        </w:rPr>
        <w:t xml:space="preserve">(2026, p. 465)</w:t>
      </w:r>
      <w:r>
        <w:rPr>
          <w:rFonts w:ascii="Calibri" w:cs="Calibri" w:eastAsia="Microsoft JhengHei" w:hAnsi="Calibri"/>
          <w:sz w:val="22"/>
          <w:szCs w:val="22"/>
        </w:rPr>
        <w:t xml:space="preserve"> view of honesty as not misrepresenting reality. It has worked if I could repeat every explanation I gave in front of everyone involved without correcting it.</w:t>
      </w:r>
    </w:p>
    <w:p>
      <w:pPr>
        <w:spacing w:after="160" w:line="300"/>
      </w:pP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第三，當小組或工作中的錯誤影響到不在場的人時，我會給他們一個真實的理由，即使只是簡短的理由；在代替任何人發言之前，我會先問過對方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，不再像第 5 列那樣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。這符合 Northouse</w:t>
      </w:r>
      <w:r>
        <w:rPr>
          <w:rFonts w:ascii="Calibri" w:cs="Calibri" w:eastAsia="Microsoft JhengHei" w:hAnsi="Calibri"/>
          <w:color w:val="555555"/>
          <w:sz w:val="22"/>
          <w:szCs w:val="22"/>
          <w:highlight w:val="yellow"/>
          <w:highlightCs w:val="yellow"/>
        </w:rPr>
        <w:t xml:space="preserve">（2026, p. 465）</w:t>
      </w: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對誠實的看法，也就是不扭曲事實。如果我說過的每一個解釋，都能當著所有相關的人再說一次而不需要更正，就代表這個改變有效。</w:t>
      </w:r>
    </w:p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第四項</w:t>
      </w:r>
    </w:p>
    <w:p>
      <w:pPr>
        <w:spacing w:after="160" w:line="300"/>
      </w:pPr>
      <w:r>
        <w:rPr>
          <w:rFonts w:ascii="Calibri" w:cs="Calibri" w:eastAsia="Microsoft JhengHei" w:hAnsi="Calibri"/>
          <w:sz w:val="22"/>
          <w:szCs w:val="22"/>
        </w:rPr>
        <w:t xml:space="preserve">Fourth, because my regulation held mainly when my role held it (Rows 6 and 7), I will treat noticing that I have stopped listening as my cue to say I need a moment, practising this in my group meetings this semester. It has worked if I take that moment before my tone turns sharp.</w:t>
      </w:r>
    </w:p>
    <w:p>
      <w:pPr>
        <w:spacing w:after="160" w:line="300"/>
      </w:pP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第四，因為我的情緒調節主要是在角色撐著我的時候才守得住（第 6、7 列），我會把「發現自己沒在聽對方說話」當作信號，說出我需要一點時間，並在這學期的小組會議中練習。如果我能在語氣變尖銳之前先停下來，就代表這個改變有效。</w:t>
      </w:r>
    </w:p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結尾</w:t>
      </w:r>
    </w:p>
    <w:p>
      <w:pPr>
        <w:spacing w:after="160" w:line="300"/>
      </w:pPr>
      <w:r>
        <w:rPr>
          <w:rFonts w:ascii="Calibri" w:cs="Calibri" w:eastAsia="Microsoft JhengHei" w:hAnsi="Calibri"/>
          <w:sz w:val="22"/>
          <w:szCs w:val="22"/>
        </w:rPr>
        <w:t xml:space="preserve">To track all four, I will keep a short note after each meeting or shift of who finished the problem, who was told what and whether I paused in time, and review it monthly. If the notes show others finishing more of the problems I step into, I will know that I am leading by handing the problem back rather than taking it on.</w:t>
      </w:r>
    </w:p>
    <w:p>
      <w:pPr>
        <w:spacing w:after="160" w:line="300"/>
      </w:pPr>
      <w:r>
        <w:rPr>
          <w:rFonts w:ascii="Calibri" w:cs="Calibri" w:eastAsia="Microsoft JhengHei" w:hAnsi="Calibri"/>
          <w:color w:val="555555"/>
          <w:sz w:val="22"/>
          <w:szCs w:val="22"/>
        </w:rPr>
        <w:t xml:space="preserve">為了追蹤這四個改變，我會在每次會議或每一班結束後簡短記錄，包括問題最後是誰完成的、誰被告知了什麼，以及我有沒有及時停下來，並每個月回顧一次。如果紀錄顯示，在我介入的問題中，由別人完成的越來越多，我就知道自己是在把問題交還給別人，而不是把它攬到自己身上。</w:t>
      </w:r>
    </w:p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修改表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修改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Intro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Guests 改成 The guests in front of me；刪掉 as a result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和 Impact、Ethics 的「眼前的客人」一致，也避免和 Row 5 房內客人矛盾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Intro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刪掉 Six of my seven rows come from the front desk of a hotel in Taiwan，改成 at a hotel front desk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省字數；情境已在 Appendix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Intro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The need was the same 改成 similar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Row 2 和 Row 4 的情境不完全相同，說成一樣容易被反駁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Intro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縮短 Repertoire 預告和結尾的路線圖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從 253 字縮到約 220 字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Dev 第一至三項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各補上一個列號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老師 email 要求每個說法都連到某一列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Dev 第二項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Goleman 加引號和 p. 95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這句和原文一字不差，屬於直接引用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Dev 第三項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Northouse 加上 p. 465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sz w:val="20"/>
                <w:szCs w:val="20"/>
              </w:rPr>
              <w:t xml:space="preserve">已核對原文</w:t>
            </w:r>
          </w:p>
        </w:tc>
      </w:tr>
    </w:tbl>
    <w:p>
      <w:pPr>
        <w:spacing w:after="100" w:before="280"/>
      </w:pPr>
      <w:r>
        <w:rPr>
          <w:rFonts w:ascii="Calibri" w:cs="Calibri" w:eastAsia="Microsoft JhengHei" w:hAnsi="Calibri"/>
          <w:b/>
          <w:bCs/>
          <w:color w:val="4B2E83"/>
          <w:sz w:val="24"/>
          <w:szCs w:val="24"/>
        </w:rPr>
        <w:t xml:space="preserve">她還要處理的事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Intro 約 220 字、Development plan 約 425 字，最後和其他三節一起刪字數，全篇要在 2,500 字以內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全篇合併後，再確認 Intro 預告的內容和各節實際寫的一致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中文對照交件前全部刪除，AI 使用說明要寫出這兩節有用 AI 修改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2026-10-08T20:23:55.623Z</dcterms:created>
  <dcterms:modified xsi:type="dcterms:W3CDTF">2026-10-08T20:23:55.624Z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