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3707" w:rsidRPr="00EE34AA" w:rsidRDefault="00F7241C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noProof/>
          <w:lang w:val="es-ES" w:eastAsia="es-ES"/>
        </w:rPr>
        <w:drawing>
          <wp:anchor distT="0" distB="0" distL="114935" distR="114935" simplePos="0" relativeHeight="251656704" behindDoc="1" locked="0" layoutInCell="0" hidden="0" allowOverlap="0" wp14:anchorId="496E2C43" wp14:editId="22A4E128">
            <wp:simplePos x="0" y="0"/>
            <wp:positionH relativeFrom="margin">
              <wp:posOffset>4796790</wp:posOffset>
            </wp:positionH>
            <wp:positionV relativeFrom="paragraph">
              <wp:posOffset>-118745</wp:posOffset>
            </wp:positionV>
            <wp:extent cx="1024255" cy="706755"/>
            <wp:effectExtent l="0" t="0" r="4445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70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467E8" w:rsidRPr="00EE34AA">
        <w:rPr>
          <w:rFonts w:asciiTheme="minorHAnsi" w:hAnsiTheme="minorHAnsi"/>
          <w:b/>
          <w:sz w:val="22"/>
          <w:szCs w:val="22"/>
        </w:rPr>
        <w:t>UNIVERSIDAD TÉCNICA NACIONAL</w:t>
      </w: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CARRERA: INGENIERÍA DEL SOFTWARE</w:t>
      </w: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2"/>
          <w:szCs w:val="22"/>
        </w:rPr>
        <w:t>CURSO: FUNDAMENTOS DE BASE DE DATOS</w:t>
      </w:r>
    </w:p>
    <w:p w:rsidR="00DC3707" w:rsidRPr="00EE34AA" w:rsidRDefault="0032142A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PARCIAL- </w:t>
      </w:r>
      <w:r w:rsidR="007467E8" w:rsidRPr="00EE34AA">
        <w:rPr>
          <w:rFonts w:asciiTheme="minorHAnsi" w:hAnsiTheme="minorHAnsi"/>
          <w:b/>
          <w:sz w:val="22"/>
          <w:szCs w:val="22"/>
        </w:rPr>
        <w:t>CÓDIGO: ISW-312</w:t>
      </w:r>
    </w:p>
    <w:p w:rsidR="00DC3707" w:rsidRPr="00EE34AA" w:rsidRDefault="00DC3707" w:rsidP="00F7241C">
      <w:pPr>
        <w:widowControl w:val="0"/>
        <w:jc w:val="both"/>
        <w:rPr>
          <w:rFonts w:asciiTheme="minorHAnsi" w:hAnsiTheme="minorHAnsi"/>
        </w:rPr>
      </w:pP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4"/>
          <w:szCs w:val="24"/>
        </w:rPr>
        <w:t>Instrucciones generales: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Ningún estudiante podrá entregar la prueba antes de 30 minutos después de iniciado el examen.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El tiempo máximo para realizar la prueba es 3 horas.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 xml:space="preserve">Todo instrumento de comunicación (dispositivos móviles, etc.) </w:t>
      </w:r>
      <w:r w:rsidRPr="00EE34AA">
        <w:rPr>
          <w:rFonts w:asciiTheme="minorHAnsi" w:hAnsiTheme="minorHAnsi"/>
          <w:b/>
          <w:sz w:val="24"/>
          <w:szCs w:val="24"/>
        </w:rPr>
        <w:t>deben estar apagados.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Trabaje ordenadamente, toda respuesta ilegible se calificará como incorrecta.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La hoja de respuestas de el examen debe ser retornado al profesor.</w:t>
      </w:r>
    </w:p>
    <w:p w:rsidR="00DC3707" w:rsidRPr="008D09AC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b/>
          <w:sz w:val="24"/>
          <w:szCs w:val="24"/>
        </w:rPr>
        <w:t>Trabaje en orden y en silencio.</w:t>
      </w:r>
    </w:p>
    <w:p w:rsidR="008D09AC" w:rsidRPr="00EE34AA" w:rsidRDefault="008D09AC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Puntos totales 50pts.</w:t>
      </w:r>
    </w:p>
    <w:p w:rsidR="00DC3707" w:rsidRPr="00EE34AA" w:rsidRDefault="00DC3707" w:rsidP="00F7241C">
      <w:pPr>
        <w:jc w:val="both"/>
        <w:rPr>
          <w:rFonts w:asciiTheme="minorHAnsi" w:hAnsiTheme="minorHAnsi"/>
        </w:rPr>
      </w:pPr>
    </w:p>
    <w:p w:rsidR="00DC3707" w:rsidRPr="00EE34AA" w:rsidRDefault="007467E8" w:rsidP="00F7241C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Parte.  Resuelva el siguiente </w:t>
      </w:r>
      <w:r w:rsidR="00872D94" w:rsidRPr="00EE34AA">
        <w:rPr>
          <w:rFonts w:asciiTheme="minorHAnsi" w:hAnsiTheme="minorHAnsi"/>
          <w:b/>
          <w:sz w:val="22"/>
          <w:szCs w:val="22"/>
        </w:rPr>
        <w:t>pareo</w:t>
      </w:r>
      <w:r w:rsidR="00872D94" w:rsidRPr="00EE34AA">
        <w:rPr>
          <w:rFonts w:asciiTheme="minorHAnsi" w:hAnsiTheme="minorHAnsi"/>
          <w:sz w:val="22"/>
          <w:szCs w:val="22"/>
        </w:rPr>
        <w:t xml:space="preserve"> (</w:t>
      </w:r>
      <w:r w:rsidRPr="00EE34AA">
        <w:rPr>
          <w:rFonts w:asciiTheme="minorHAnsi" w:hAnsiTheme="minorHAnsi"/>
          <w:sz w:val="22"/>
          <w:szCs w:val="22"/>
        </w:rPr>
        <w:t xml:space="preserve">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 xml:space="preserve">) </w:t>
      </w:r>
    </w:p>
    <w:p w:rsidR="00DC3707" w:rsidRPr="00EE34AA" w:rsidRDefault="00DC3707">
      <w:pPr>
        <w:rPr>
          <w:rFonts w:asciiTheme="minorHAnsi" w:hAnsiTheme="minorHAnsi"/>
        </w:rPr>
      </w:pPr>
    </w:p>
    <w:tbl>
      <w:tblPr>
        <w:tblStyle w:val="a"/>
        <w:tblW w:w="10670" w:type="dxa"/>
        <w:tblInd w:w="-501" w:type="dxa"/>
        <w:tblLayout w:type="fixed"/>
        <w:tblLook w:val="0000" w:firstRow="0" w:lastRow="0" w:firstColumn="0" w:lastColumn="0" w:noHBand="0" w:noVBand="0"/>
      </w:tblPr>
      <w:tblGrid>
        <w:gridCol w:w="6620"/>
        <w:gridCol w:w="595"/>
        <w:gridCol w:w="3455"/>
      </w:tblGrid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</w:t>
            </w:r>
            <w:r w:rsidRPr="00F901D4">
              <w:rPr>
                <w:rFonts w:asciiTheme="minorHAnsi" w:hAnsiTheme="minorHAnsi"/>
                <w:sz w:val="24"/>
                <w:szCs w:val="24"/>
              </w:rPr>
              <w:t>iene como función proteger la BD contra operaciones que introduzcan inconsistencias en los datos</w:t>
            </w:r>
          </w:p>
          <w:p w:rsidR="009279F2" w:rsidRPr="00872D94" w:rsidRDefault="009279F2" w:rsidP="00872D9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SGBD</w:t>
            </w:r>
          </w:p>
        </w:tc>
      </w:tr>
      <w:tr w:rsidR="00DC3707" w:rsidRPr="00EE34AA" w:rsidTr="00F7241C">
        <w:trPr>
          <w:trHeight w:val="54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Consiste en una colección de objetos básicos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b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asado en una percepción de un </w:t>
            </w:r>
            <w:r w:rsidRPr="009279F2">
              <w:rPr>
                <w:rFonts w:asciiTheme="minorHAnsi" w:hAnsiTheme="minorHAnsi"/>
                <w:bCs/>
                <w:sz w:val="24"/>
                <w:szCs w:val="24"/>
              </w:rPr>
              <w:t>mundo real</w:t>
            </w:r>
          </w:p>
          <w:p w:rsidR="00DC3707" w:rsidRPr="00EE34AA" w:rsidRDefault="007467E8">
            <w:pPr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Base de Datos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D37D44" w:rsidRDefault="00D37D44" w:rsidP="00D37D4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Es un software específico que permite a los usuarios crear, mantener y manipular la BD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F901D4" w:rsidRPr="00EE34AA" w:rsidRDefault="00F901D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left="107" w:firstLine="27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Modelo Entidad </w:t>
            </w:r>
            <w:r w:rsidR="00F7241C" w:rsidRPr="00EE34AA">
              <w:rPr>
                <w:rFonts w:asciiTheme="minorHAnsi" w:hAnsiTheme="minorHAnsi"/>
                <w:sz w:val="24"/>
                <w:szCs w:val="24"/>
              </w:rPr>
              <w:t>Relación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D37D44" w:rsidRDefault="00D37D44" w:rsidP="00D37D4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Cosa u objeto del mundo real con existencia propia y distinguible del resto</w:t>
            </w:r>
          </w:p>
          <w:p w:rsidR="00F901D4" w:rsidRPr="00EE34AA" w:rsidRDefault="00F901D4" w:rsidP="00D37D4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Entidad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D37D44" w:rsidRDefault="00D37D44" w:rsidP="00D37D44">
            <w:pPr>
              <w:rPr>
                <w:rFonts w:asciiTheme="minorHAnsi" w:hAnsiTheme="minorHAnsi"/>
                <w:sz w:val="24"/>
                <w:szCs w:val="24"/>
              </w:rPr>
            </w:pPr>
            <w:r w:rsidRPr="005E4F5F">
              <w:rPr>
                <w:rFonts w:asciiTheme="minorHAnsi" w:hAnsiTheme="minorHAnsi"/>
                <w:sz w:val="24"/>
                <w:szCs w:val="24"/>
              </w:rPr>
              <w:t>Es la mínima unidad semántica, y se corresponden con elementos primarios de información que por sí solos son irrelevantes como apoyo</w:t>
            </w:r>
          </w:p>
          <w:p w:rsidR="009279F2" w:rsidRPr="009279F2" w:rsidRDefault="009279F2" w:rsidP="00D37D4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Atributos</w:t>
            </w:r>
          </w:p>
        </w:tc>
      </w:tr>
      <w:tr w:rsidR="00DC3707" w:rsidRPr="00EE34AA" w:rsidTr="00F7241C">
        <w:trPr>
          <w:trHeight w:val="58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Colección o depósito de datos integrados, almacenados en soporte secundario (no volátil) y con redundancia controlada.</w:t>
            </w:r>
          </w:p>
          <w:p w:rsidR="00DC3707" w:rsidRPr="00EE34AA" w:rsidRDefault="00DC370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Integridad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9279F2" w:rsidRPr="00EE34AA" w:rsidRDefault="000C1A94" w:rsidP="000C1A94">
            <w:pPr>
              <w:rPr>
                <w:rFonts w:asciiTheme="minorHAnsi" w:hAnsiTheme="minorHAnsi"/>
              </w:rPr>
            </w:pPr>
            <w:r w:rsidRPr="00F901D4">
              <w:rPr>
                <w:rFonts w:asciiTheme="minorHAnsi" w:hAnsiTheme="minorHAnsi"/>
                <w:sz w:val="24"/>
                <w:szCs w:val="24"/>
              </w:rPr>
              <w:t>Facilita las tareas de diseño conceptual de bases de datos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Entidad </w:t>
            </w:r>
            <w:r w:rsidR="00F7241C" w:rsidRPr="00EE34AA">
              <w:rPr>
                <w:rFonts w:asciiTheme="minorHAnsi" w:hAnsiTheme="minorHAnsi"/>
                <w:sz w:val="24"/>
                <w:szCs w:val="24"/>
              </w:rPr>
              <w:t>débil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D37D44" w:rsidRDefault="00D37D44" w:rsidP="00D37D44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Por si misma no puede existir en la base de datos, deben de otra</w:t>
            </w:r>
          </w:p>
          <w:p w:rsidR="00D37D44" w:rsidRDefault="00D37D44" w:rsidP="00872D94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72D94" w:rsidRPr="00EE34AA" w:rsidRDefault="00872D94" w:rsidP="00F7241C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Modelo Relacional</w:t>
            </w:r>
          </w:p>
        </w:tc>
      </w:tr>
      <w:tr w:rsidR="00DC3707" w:rsidRPr="00EE34AA" w:rsidTr="00F7241C">
        <w:trPr>
          <w:trHeight w:val="62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0C1A94" w:rsidRDefault="000C1A94" w:rsidP="000C1A94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Son las propiedades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>o característica de una entidad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de un objeto     </w:t>
            </w:r>
          </w:p>
          <w:p w:rsidR="009279F2" w:rsidRPr="00BB5272" w:rsidRDefault="009279F2" w:rsidP="000C1A9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F7241C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Relación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D37D44" w:rsidRDefault="00D37D44" w:rsidP="00D37D44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Permite la </w:t>
            </w:r>
            <w:r>
              <w:rPr>
                <w:rFonts w:asciiTheme="minorHAnsi" w:hAnsiTheme="minorHAnsi"/>
                <w:sz w:val="24"/>
                <w:szCs w:val="24"/>
              </w:rPr>
              <w:t>vinculación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entre entidades</w:t>
            </w:r>
          </w:p>
          <w:p w:rsidR="00DC3707" w:rsidRPr="000C1A94" w:rsidRDefault="00DC370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Datos</w:t>
            </w:r>
          </w:p>
        </w:tc>
      </w:tr>
    </w:tbl>
    <w:p w:rsidR="00DC3707" w:rsidRPr="00EE34AA" w:rsidRDefault="007467E8" w:rsidP="00F7241C">
      <w:pPr>
        <w:rPr>
          <w:rFonts w:asciiTheme="minorHAnsi" w:hAnsiTheme="minorHAnsi"/>
        </w:rPr>
      </w:pPr>
      <w:r w:rsidRPr="00EE34AA">
        <w:rPr>
          <w:rFonts w:asciiTheme="minorHAnsi" w:hAnsiTheme="minorHAnsi"/>
        </w:rPr>
        <w:br w:type="page"/>
      </w:r>
      <w:r w:rsidR="00872D94">
        <w:rPr>
          <w:noProof/>
        </w:rPr>
        <w:lastRenderedPageBreak/>
        <w:drawing>
          <wp:inline distT="0" distB="0" distL="0" distR="0">
            <wp:extent cx="5800922" cy="3967942"/>
            <wp:effectExtent l="0" t="0" r="0" b="0"/>
            <wp:docPr id="3" name="Imagen 3" descr="https://lopez99.files.wordpress.com/2010/03/diagrama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opez99.files.wordpress.com/2010/03/diagrama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248" cy="399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D94" w:rsidRPr="00EE34AA">
        <w:rPr>
          <w:rFonts w:asciiTheme="minorHAnsi" w:hAnsiTheme="minorHAnsi"/>
          <w:b/>
          <w:sz w:val="22"/>
          <w:szCs w:val="22"/>
        </w:rPr>
        <w:t xml:space="preserve"> </w:t>
      </w:r>
      <w:r w:rsidRPr="00EE34AA">
        <w:rPr>
          <w:rFonts w:asciiTheme="minorHAnsi" w:hAnsiTheme="minorHAnsi"/>
          <w:b/>
          <w:sz w:val="22"/>
          <w:szCs w:val="22"/>
        </w:rPr>
        <w:t xml:space="preserve">II Parte. Complete según se le solicita </w:t>
      </w:r>
      <w:r w:rsidRPr="00EE34AA">
        <w:rPr>
          <w:rFonts w:asciiTheme="minorHAnsi" w:hAnsiTheme="minorHAnsi"/>
          <w:sz w:val="22"/>
          <w:szCs w:val="22"/>
        </w:rPr>
        <w:t xml:space="preserve">(10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:rsidR="00DC3707" w:rsidRPr="00EE34AA" w:rsidRDefault="00DC3707">
      <w:pPr>
        <w:jc w:val="both"/>
        <w:rPr>
          <w:rFonts w:asciiTheme="minorHAnsi" w:hAnsiTheme="minorHAnsi"/>
        </w:rPr>
      </w:pPr>
    </w:p>
    <w:p w:rsidR="00DC3707" w:rsidRPr="00EE34AA" w:rsidRDefault="007467E8">
      <w:pPr>
        <w:numPr>
          <w:ilvl w:val="0"/>
          <w:numId w:val="1"/>
        </w:numPr>
        <w:spacing w:after="200"/>
        <w:ind w:left="851" w:hanging="357"/>
        <w:contextualSpacing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Dado el siguiente diagrama Entidad-Relación indique:</w:t>
      </w:r>
    </w:p>
    <w:p w:rsidR="00DC3707" w:rsidRDefault="00DC3707">
      <w:pPr>
        <w:spacing w:after="200"/>
        <w:ind w:left="1276"/>
        <w:jc w:val="both"/>
        <w:rPr>
          <w:rFonts w:asciiTheme="minorHAnsi" w:hAnsiTheme="minorHAnsi"/>
          <w:noProof/>
          <w:lang w:val="es-ES" w:eastAsia="es-ES"/>
        </w:rPr>
      </w:pP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Indique la cantidad de relaciones que se encuentran en el diagrama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¿Cuántos atributos simples se encuentran en el diagrama?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 xml:space="preserve">¿Cite los atributos </w:t>
      </w:r>
      <w:r w:rsidR="00CE776C">
        <w:rPr>
          <w:rFonts w:asciiTheme="minorHAnsi" w:hAnsiTheme="minorHAnsi"/>
          <w:sz w:val="24"/>
          <w:szCs w:val="24"/>
        </w:rPr>
        <w:t xml:space="preserve">clave primaria </w:t>
      </w:r>
      <w:r w:rsidRPr="00EE34AA">
        <w:rPr>
          <w:rFonts w:asciiTheme="minorHAnsi" w:hAnsiTheme="minorHAnsi"/>
          <w:sz w:val="24"/>
          <w:szCs w:val="24"/>
        </w:rPr>
        <w:t>se encuentran en el diagrama?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655454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¿</w:t>
      </w:r>
      <w:r>
        <w:rPr>
          <w:rFonts w:asciiTheme="minorHAnsi" w:hAnsiTheme="minorHAnsi"/>
          <w:sz w:val="24"/>
          <w:szCs w:val="24"/>
        </w:rPr>
        <w:t>Cuáles relaciones tiene atributos propios? 2pt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DC3707" w:rsidP="00F7241C">
      <w:pPr>
        <w:jc w:val="both"/>
        <w:rPr>
          <w:rFonts w:asciiTheme="minorHAnsi" w:hAnsiTheme="minorHAnsi"/>
        </w:rPr>
      </w:pPr>
    </w:p>
    <w:p w:rsidR="00DC3707" w:rsidRPr="00EE34AA" w:rsidRDefault="00D17CE2" w:rsidP="00F7241C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>Explique la cardinalidad de 3 relaciones.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Pr="00EE34AA" w:rsidRDefault="007467E8" w:rsidP="00F7241C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lastRenderedPageBreak/>
        <w:t>________________________________________________________________________</w:t>
      </w:r>
    </w:p>
    <w:p w:rsidR="00DC3707" w:rsidRPr="00EE34AA" w:rsidRDefault="00DC3707" w:rsidP="00166405">
      <w:pPr>
        <w:ind w:firstLine="720"/>
        <w:rPr>
          <w:rFonts w:asciiTheme="minorHAnsi" w:hAnsiTheme="minorHAnsi"/>
        </w:rPr>
      </w:pPr>
    </w:p>
    <w:p w:rsidR="00DC3707" w:rsidRDefault="007467E8" w:rsidP="00166405">
      <w:pPr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A7AA2" w:rsidRDefault="00DA7AA2" w:rsidP="00166405">
      <w:pPr>
        <w:rPr>
          <w:rFonts w:asciiTheme="minorHAnsi" w:hAnsiTheme="minorHAnsi"/>
        </w:rPr>
      </w:pPr>
    </w:p>
    <w:p w:rsidR="00DA7AA2" w:rsidRPr="00EE34AA" w:rsidRDefault="00DA7AA2" w:rsidP="00DA7AA2">
      <w:pPr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A7AA2" w:rsidRPr="00EE34AA" w:rsidRDefault="00DA7AA2" w:rsidP="00166405">
      <w:pPr>
        <w:rPr>
          <w:rFonts w:asciiTheme="minorHAnsi" w:hAnsiTheme="minorHAnsi"/>
        </w:rPr>
      </w:pPr>
    </w:p>
    <w:p w:rsidR="007016D6" w:rsidRDefault="007016D6">
      <w:pPr>
        <w:ind w:left="720" w:firstLine="720"/>
        <w:rPr>
          <w:rFonts w:asciiTheme="minorHAnsi" w:hAnsiTheme="minorHAnsi"/>
        </w:rPr>
      </w:pPr>
    </w:p>
    <w:p w:rsidR="007016D6" w:rsidRDefault="007016D6" w:rsidP="007016D6">
      <w:pPr>
        <w:jc w:val="both"/>
        <w:rPr>
          <w:rFonts w:asciiTheme="minorHAnsi" w:hAnsiTheme="minorHAnsi"/>
          <w:sz w:val="22"/>
          <w:szCs w:val="22"/>
        </w:rPr>
      </w:pPr>
      <w:r w:rsidRPr="007016D6">
        <w:rPr>
          <w:rFonts w:asciiTheme="minorHAnsi" w:hAnsiTheme="minorHAnsi"/>
          <w:b/>
          <w:sz w:val="22"/>
          <w:szCs w:val="22"/>
        </w:rPr>
        <w:t xml:space="preserve"> </w:t>
      </w:r>
      <w:r w:rsidRPr="00EE34AA">
        <w:rPr>
          <w:rFonts w:asciiTheme="minorHAnsi" w:hAnsiTheme="minorHAnsi"/>
          <w:b/>
          <w:sz w:val="22"/>
          <w:szCs w:val="22"/>
        </w:rPr>
        <w:t xml:space="preserve">III </w:t>
      </w:r>
      <w:r>
        <w:rPr>
          <w:rFonts w:asciiTheme="minorHAnsi" w:hAnsiTheme="minorHAnsi"/>
          <w:b/>
          <w:sz w:val="22"/>
          <w:szCs w:val="22"/>
        </w:rPr>
        <w:t>Parte</w:t>
      </w:r>
      <w:r w:rsidRPr="00EE34AA">
        <w:rPr>
          <w:rFonts w:asciiTheme="minorHAnsi" w:hAnsiTheme="minorHAnsi"/>
          <w:b/>
          <w:sz w:val="22"/>
          <w:szCs w:val="22"/>
        </w:rPr>
        <w:t>.</w:t>
      </w:r>
      <w:r>
        <w:rPr>
          <w:rFonts w:asciiTheme="minorHAnsi" w:hAnsiTheme="minorHAnsi"/>
          <w:b/>
          <w:sz w:val="22"/>
          <w:szCs w:val="22"/>
        </w:rPr>
        <w:t xml:space="preserve"> Diseñe</w:t>
      </w:r>
      <w:r w:rsidR="008D09AC">
        <w:rPr>
          <w:rFonts w:asciiTheme="minorHAnsi" w:hAnsiTheme="minorHAnsi"/>
          <w:b/>
          <w:sz w:val="22"/>
          <w:szCs w:val="22"/>
        </w:rPr>
        <w:t xml:space="preserve"> a partir de este modelo entidad – relación un modelo relacional</w:t>
      </w:r>
      <w:r w:rsidRPr="00EE34AA">
        <w:rPr>
          <w:rFonts w:asciiTheme="minorHAnsi" w:hAnsiTheme="minorHAnsi"/>
          <w:sz w:val="22"/>
          <w:szCs w:val="22"/>
        </w:rPr>
        <w:t xml:space="preserve"> (10 pts.)</w:t>
      </w:r>
    </w:p>
    <w:p w:rsidR="007016D6" w:rsidRDefault="007016D6" w:rsidP="007016D6">
      <w:pPr>
        <w:jc w:val="both"/>
        <w:rPr>
          <w:rFonts w:asciiTheme="minorHAnsi" w:hAnsiTheme="minorHAnsi"/>
        </w:rPr>
      </w:pPr>
    </w:p>
    <w:p w:rsidR="008D09AC" w:rsidRDefault="00530A09" w:rsidP="00530A09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CC78A21" wp14:editId="4B0496CC">
            <wp:extent cx="3967941" cy="3445844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959" cy="34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AC" w:rsidRDefault="008D09AC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DC3707" w:rsidRPr="00EE34AA" w:rsidRDefault="007467E8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lastRenderedPageBreak/>
        <w:t>III Parte. Desarrollo.</w:t>
      </w:r>
      <w:r w:rsidRPr="00EE34AA">
        <w:rPr>
          <w:rFonts w:asciiTheme="minorHAnsi" w:hAnsiTheme="minorHAnsi"/>
          <w:sz w:val="22"/>
          <w:szCs w:val="22"/>
        </w:rPr>
        <w:t xml:space="preserve"> (</w:t>
      </w:r>
      <w:r w:rsidR="007016D6">
        <w:rPr>
          <w:rFonts w:asciiTheme="minorHAnsi" w:hAnsiTheme="minorHAnsi"/>
          <w:sz w:val="22"/>
          <w:szCs w:val="22"/>
        </w:rPr>
        <w:t>2</w:t>
      </w:r>
      <w:r w:rsidRPr="00EE34AA">
        <w:rPr>
          <w:rFonts w:asciiTheme="minorHAnsi" w:hAnsiTheme="minorHAnsi"/>
          <w:sz w:val="22"/>
          <w:szCs w:val="22"/>
        </w:rPr>
        <w:t xml:space="preserve">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:rsidR="0032142A" w:rsidRDefault="0032142A">
      <w:pPr>
        <w:rPr>
          <w:rFonts w:asciiTheme="minorHAnsi" w:hAnsiTheme="minorHAnsi"/>
        </w:rPr>
      </w:pPr>
    </w:p>
    <w:p w:rsidR="001F1AA2" w:rsidRDefault="00644ADA" w:rsidP="00E43DAD">
      <w:pPr>
        <w:jc w:val="both"/>
        <w:rPr>
          <w:rFonts w:asciiTheme="minorHAnsi" w:hAnsiTheme="minorHAnsi"/>
          <w:sz w:val="24"/>
          <w:szCs w:val="24"/>
        </w:rPr>
      </w:pPr>
      <w:r w:rsidRPr="00644ADA">
        <w:rPr>
          <w:rFonts w:asciiTheme="minorHAnsi" w:hAnsiTheme="minorHAnsi"/>
          <w:sz w:val="24"/>
          <w:szCs w:val="24"/>
        </w:rPr>
        <w:t xml:space="preserve">“El Mejor Traje” es una empresa Servicios de Alquiler de Trajes de Lujo, que le solicita el diseño de </w:t>
      </w:r>
      <w:r w:rsidR="00E43DAD" w:rsidRPr="00644ADA">
        <w:rPr>
          <w:rFonts w:asciiTheme="minorHAnsi" w:hAnsiTheme="minorHAnsi"/>
          <w:sz w:val="24"/>
          <w:szCs w:val="24"/>
        </w:rPr>
        <w:t>su Modelo</w:t>
      </w:r>
      <w:r w:rsidRPr="00644ADA">
        <w:rPr>
          <w:rFonts w:asciiTheme="minorHAnsi" w:hAnsiTheme="minorHAnsi"/>
          <w:sz w:val="24"/>
          <w:szCs w:val="24"/>
        </w:rPr>
        <w:t xml:space="preserve"> de Datos. La empresa tiene varias sedes en todo el país, de las cuales se debe registrar su número de sede, dirección. El alquiler de trajes es la actividad principal de la </w:t>
      </w:r>
      <w:r w:rsidR="00E43DAD" w:rsidRPr="00644ADA">
        <w:rPr>
          <w:rFonts w:asciiTheme="minorHAnsi" w:hAnsiTheme="minorHAnsi"/>
          <w:sz w:val="24"/>
          <w:szCs w:val="24"/>
        </w:rPr>
        <w:t>empresa y</w:t>
      </w:r>
      <w:r w:rsidRPr="00644ADA">
        <w:rPr>
          <w:rFonts w:asciiTheme="minorHAnsi" w:hAnsiTheme="minorHAnsi"/>
          <w:sz w:val="24"/>
          <w:szCs w:val="24"/>
        </w:rPr>
        <w:t xml:space="preserve"> para poder llevarla a cabo, es necesario conocer la información de sus proveedores, tales como: Nombre, Dirección, Fax y Contacto. Entre los proveedores más importantes se tienen “El Telar” y “Punto de Fábrica”. De los trajes se debe registrar información como: su Código, Material en el que está hecho, Talla, Color, proveedor y el precio por alquiler etc. A través del Personal de Atención, los clientes hacen los alquileres de los trajes en una sede dada. La empresa además cuenta con Personal de Mantenimiento que preparan y hacen los arreglos a los trajes antes de cada alquiler. De todo </w:t>
      </w:r>
      <w:r w:rsidR="00E43DAD" w:rsidRPr="00644ADA">
        <w:rPr>
          <w:rFonts w:asciiTheme="minorHAnsi" w:hAnsiTheme="minorHAnsi"/>
          <w:sz w:val="24"/>
          <w:szCs w:val="24"/>
        </w:rPr>
        <w:t>el Personal</w:t>
      </w:r>
      <w:r w:rsidRPr="00644ADA">
        <w:rPr>
          <w:rFonts w:asciiTheme="minorHAnsi" w:hAnsiTheme="minorHAnsi"/>
          <w:sz w:val="24"/>
          <w:szCs w:val="24"/>
        </w:rPr>
        <w:t xml:space="preserve"> se debe registrar su Nombre, Cédula, edad, Sueldo y Fecha de Contratación en la Sede. Del Personal de Mantenimiento, se debe también </w:t>
      </w:r>
      <w:r w:rsidR="00E43DAD" w:rsidRPr="00644ADA">
        <w:rPr>
          <w:rFonts w:asciiTheme="minorHAnsi" w:hAnsiTheme="minorHAnsi"/>
          <w:sz w:val="24"/>
          <w:szCs w:val="24"/>
        </w:rPr>
        <w:t>registrar los</w:t>
      </w:r>
      <w:r w:rsidRPr="00644ADA">
        <w:rPr>
          <w:rFonts w:asciiTheme="minorHAnsi" w:hAnsiTheme="minorHAnsi"/>
          <w:sz w:val="24"/>
          <w:szCs w:val="24"/>
        </w:rPr>
        <w:t xml:space="preserve"> tipos (código y descripción) de costura que maneja en general. </w:t>
      </w:r>
      <w:r w:rsidR="00BE2596">
        <w:rPr>
          <w:rFonts w:asciiTheme="minorHAnsi" w:hAnsiTheme="minorHAnsi"/>
          <w:sz w:val="24"/>
          <w:szCs w:val="24"/>
        </w:rPr>
        <w:t xml:space="preserve"> De los trajes existen 2 tipos: casual y elegante, estos tipos tiene como características generales, el identificador, el nombre y el precio del arreglo. Los trajes casuales contienen características como: cantidad de botones y lentejuelas. De los trajes elegantes: cantidad de bordados y costuras.</w:t>
      </w:r>
      <w:bookmarkStart w:id="0" w:name="_GoBack"/>
      <w:bookmarkEnd w:id="0"/>
    </w:p>
    <w:p w:rsidR="00530A09" w:rsidRDefault="00644ADA" w:rsidP="00E43DAD">
      <w:pPr>
        <w:jc w:val="both"/>
        <w:rPr>
          <w:rFonts w:asciiTheme="minorHAnsi" w:hAnsiTheme="minorHAnsi"/>
          <w:sz w:val="24"/>
          <w:szCs w:val="24"/>
        </w:rPr>
      </w:pPr>
      <w:r w:rsidRPr="00644ADA">
        <w:rPr>
          <w:rFonts w:asciiTheme="minorHAnsi" w:hAnsiTheme="minorHAnsi"/>
          <w:sz w:val="24"/>
          <w:szCs w:val="24"/>
        </w:rPr>
        <w:t xml:space="preserve">De los clientes se necesita su Código, Nombre, Dirección, Teléfono y E-mail. Cuando se realiza </w:t>
      </w:r>
      <w:r w:rsidR="00E43DAD" w:rsidRPr="00644ADA">
        <w:rPr>
          <w:rFonts w:asciiTheme="minorHAnsi" w:hAnsiTheme="minorHAnsi"/>
          <w:sz w:val="24"/>
          <w:szCs w:val="24"/>
        </w:rPr>
        <w:t>un alquiler</w:t>
      </w:r>
      <w:r w:rsidRPr="00644ADA">
        <w:rPr>
          <w:rFonts w:asciiTheme="minorHAnsi" w:hAnsiTheme="minorHAnsi"/>
          <w:sz w:val="24"/>
          <w:szCs w:val="24"/>
        </w:rPr>
        <w:t xml:space="preserve"> se registra la fecha de alquiler, el cliente, la fecha de devolución, los trajes alquilados (un cliente puede alquilar uno o más trajes), el monto de alquiler por traje, un número de alquiler)</w:t>
      </w:r>
      <w:r w:rsidR="00E43DAD">
        <w:rPr>
          <w:rFonts w:asciiTheme="minorHAnsi" w:hAnsiTheme="minorHAnsi"/>
          <w:sz w:val="24"/>
          <w:szCs w:val="24"/>
        </w:rPr>
        <w:t xml:space="preserve">. </w:t>
      </w:r>
    </w:p>
    <w:p w:rsidR="00E43DAD" w:rsidRDefault="00E43DAD" w:rsidP="00530A09"/>
    <w:p w:rsidR="00DC3707" w:rsidRPr="00EE34AA" w:rsidRDefault="007467E8">
      <w:pPr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Rúbrica de calificación</w:t>
      </w:r>
    </w:p>
    <w:p w:rsidR="00DC3707" w:rsidRPr="00EE34AA" w:rsidRDefault="00DC3707">
      <w:pPr>
        <w:rPr>
          <w:rFonts w:asciiTheme="minorHAnsi" w:hAnsiTheme="minorHAnsi"/>
        </w:rPr>
      </w:pPr>
    </w:p>
    <w:p w:rsidR="00DC3707" w:rsidRPr="00EE34AA" w:rsidRDefault="00DC3707" w:rsidP="000D4B28">
      <w:pPr>
        <w:rPr>
          <w:rFonts w:asciiTheme="minorHAnsi" w:hAnsiTheme="minorHAnsi"/>
        </w:rPr>
      </w:pPr>
    </w:p>
    <w:tbl>
      <w:tblPr>
        <w:tblW w:w="8853" w:type="dxa"/>
        <w:tblInd w:w="4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76"/>
        <w:gridCol w:w="3000"/>
        <w:gridCol w:w="2677"/>
      </w:tblGrid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Rubro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Puntos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Obtenidos</w:t>
            </w:r>
          </w:p>
        </w:tc>
      </w:tr>
      <w:tr w:rsidR="00EE34AA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Entidades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Atributos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Relaciones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7016D6" w:rsidP="00EE34AA">
            <w:pPr>
              <w:tabs>
                <w:tab w:val="center" w:pos="1356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Cardinalidad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Claves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7016D6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Herencia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016D6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</w:p>
        </w:tc>
      </w:tr>
    </w:tbl>
    <w:p w:rsidR="00DC3707" w:rsidRDefault="00DC3707">
      <w:pPr>
        <w:rPr>
          <w:rFonts w:asciiTheme="minorHAnsi" w:hAnsiTheme="minorHAnsi"/>
        </w:rPr>
      </w:pPr>
    </w:p>
    <w:p w:rsidR="007C2C26" w:rsidRDefault="007C2C26">
      <w:pPr>
        <w:tabs>
          <w:tab w:val="left" w:pos="3864"/>
        </w:tabs>
        <w:jc w:val="center"/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</w:pPr>
    </w:p>
    <w:p w:rsidR="00DC3707" w:rsidRDefault="007467E8">
      <w:pPr>
        <w:tabs>
          <w:tab w:val="left" w:pos="3864"/>
        </w:tabs>
        <w:jc w:val="center"/>
      </w:pP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t>"Siembra una idea y cosecharás un deseo; siembra un deseo y cosecharás una acción;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  <w:t>siembra una acción y cosecharás un hábito; siembra un hábito y cosecharás un carácter;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lastRenderedPageBreak/>
        <w:t>siembra un carácter y cosecharás un destino"</w:t>
      </w:r>
      <w:r>
        <w:rPr>
          <w:rFonts w:ascii="Berylium" w:eastAsia="Berylium" w:hAnsi="Berylium" w:cs="Berylium"/>
          <w:i/>
          <w:color w:val="222222"/>
          <w:sz w:val="28"/>
          <w:szCs w:val="28"/>
          <w:highlight w:val="white"/>
        </w:rPr>
        <w:t> </w:t>
      </w:r>
      <w:r>
        <w:rPr>
          <w:rFonts w:ascii="Helvetica Neue" w:eastAsia="Helvetica Neue" w:hAnsi="Helvetica Neue" w:cs="Helvetica Neue"/>
          <w:color w:val="222222"/>
          <w:sz w:val="28"/>
          <w:szCs w:val="28"/>
          <w:highlight w:val="white"/>
        </w:rPr>
        <w:br/>
      </w:r>
      <w:r>
        <w:rPr>
          <w:rFonts w:ascii="Helvetica Neue" w:eastAsia="Helvetica Neue" w:hAnsi="Helvetica Neue" w:cs="Helvetica Neue"/>
          <w:b/>
          <w:color w:val="222222"/>
          <w:sz w:val="16"/>
          <w:szCs w:val="16"/>
          <w:highlight w:val="white"/>
        </w:rPr>
        <w:t>William James</w:t>
      </w:r>
    </w:p>
    <w:sectPr w:rsidR="00DC3707" w:rsidSect="00F7241C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CDB" w:rsidRDefault="00F45CDB" w:rsidP="00955E37">
      <w:r>
        <w:separator/>
      </w:r>
    </w:p>
  </w:endnote>
  <w:endnote w:type="continuationSeparator" w:id="0">
    <w:p w:rsidR="00F45CDB" w:rsidRDefault="00F45CDB" w:rsidP="0095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rylium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CDB" w:rsidRDefault="00F45CDB" w:rsidP="00955E37">
      <w:r>
        <w:separator/>
      </w:r>
    </w:p>
  </w:footnote>
  <w:footnote w:type="continuationSeparator" w:id="0">
    <w:p w:rsidR="00F45CDB" w:rsidRDefault="00F45CDB" w:rsidP="00955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262504"/>
      <w:docPartObj>
        <w:docPartGallery w:val="Page Numbers (Top of Page)"/>
        <w:docPartUnique/>
      </w:docPartObj>
    </w:sdtPr>
    <w:sdtEndPr/>
    <w:sdtContent>
      <w:p w:rsidR="00955E37" w:rsidRDefault="00955E3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70A" w:rsidRPr="00F4270A">
          <w:rPr>
            <w:noProof/>
            <w:lang w:val="es-ES"/>
          </w:rPr>
          <w:t>3</w:t>
        </w:r>
        <w:r>
          <w:fldChar w:fldCharType="end"/>
        </w:r>
      </w:p>
    </w:sdtContent>
  </w:sdt>
  <w:p w:rsidR="00955E37" w:rsidRDefault="00955E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E50"/>
    <w:multiLevelType w:val="multilevel"/>
    <w:tmpl w:val="C11A88F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0D977E58"/>
    <w:multiLevelType w:val="multilevel"/>
    <w:tmpl w:val="B04CFF4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 w15:restartNumberingAfterBreak="0">
    <w:nsid w:val="14A4090D"/>
    <w:multiLevelType w:val="hybridMultilevel"/>
    <w:tmpl w:val="B39C0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6990"/>
    <w:multiLevelType w:val="hybridMultilevel"/>
    <w:tmpl w:val="1004CF64"/>
    <w:lvl w:ilvl="0" w:tplc="B442F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C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ED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46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E1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47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0B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41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AB637F"/>
    <w:multiLevelType w:val="hybridMultilevel"/>
    <w:tmpl w:val="F6662BDC"/>
    <w:lvl w:ilvl="0" w:tplc="ED2C66D8">
      <w:start w:val="2"/>
      <w:numFmt w:val="bullet"/>
      <w:lvlText w:val="·"/>
      <w:lvlJc w:val="left"/>
      <w:pPr>
        <w:ind w:left="0" w:hanging="360"/>
      </w:pPr>
      <w:rPr>
        <w:rFonts w:ascii="Calibri" w:eastAsia="Times New Roman" w:hAnsi="Calibri" w:cs="Times New Roman" w:hint="default"/>
        <w:sz w:val="22"/>
      </w:rPr>
    </w:lvl>
    <w:lvl w:ilvl="1" w:tplc="1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4B5667B"/>
    <w:multiLevelType w:val="multilevel"/>
    <w:tmpl w:val="A27CEF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9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71080604"/>
    <w:multiLevelType w:val="hybridMultilevel"/>
    <w:tmpl w:val="ED8827D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707"/>
    <w:rsid w:val="000C1A94"/>
    <w:rsid w:val="000D4B28"/>
    <w:rsid w:val="00166405"/>
    <w:rsid w:val="00191E3C"/>
    <w:rsid w:val="001F1AA2"/>
    <w:rsid w:val="00295BA5"/>
    <w:rsid w:val="0032142A"/>
    <w:rsid w:val="00530A09"/>
    <w:rsid w:val="005E4F5F"/>
    <w:rsid w:val="00644ADA"/>
    <w:rsid w:val="00655454"/>
    <w:rsid w:val="00686154"/>
    <w:rsid w:val="007016D6"/>
    <w:rsid w:val="007467E8"/>
    <w:rsid w:val="007C183A"/>
    <w:rsid w:val="007C2C26"/>
    <w:rsid w:val="00872D94"/>
    <w:rsid w:val="008D020D"/>
    <w:rsid w:val="008D09AC"/>
    <w:rsid w:val="009279F2"/>
    <w:rsid w:val="00955E37"/>
    <w:rsid w:val="00B9610C"/>
    <w:rsid w:val="00BB5272"/>
    <w:rsid w:val="00BE2596"/>
    <w:rsid w:val="00CD5668"/>
    <w:rsid w:val="00CE776C"/>
    <w:rsid w:val="00D17CE2"/>
    <w:rsid w:val="00D37D44"/>
    <w:rsid w:val="00DA7AA2"/>
    <w:rsid w:val="00DC3707"/>
    <w:rsid w:val="00E43DAD"/>
    <w:rsid w:val="00EE34AA"/>
    <w:rsid w:val="00F4270A"/>
    <w:rsid w:val="00F45CDB"/>
    <w:rsid w:val="00F7241C"/>
    <w:rsid w:val="00F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E680"/>
  <w15:docId w15:val="{9B31DB87-1DBD-4110-A467-8479D20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24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5E37"/>
  </w:style>
  <w:style w:type="paragraph" w:styleId="Piedepgina">
    <w:name w:val="footer"/>
    <w:basedOn w:val="Normal"/>
    <w:link w:val="Piedepgina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27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20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1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7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18E1E-7C8A-40D7-93D2-F081F6AA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768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Efrén Jiménez Delgado</cp:lastModifiedBy>
  <cp:revision>2</cp:revision>
  <dcterms:created xsi:type="dcterms:W3CDTF">2019-02-27T17:24:00Z</dcterms:created>
  <dcterms:modified xsi:type="dcterms:W3CDTF">2019-02-27T17:24:00Z</dcterms:modified>
</cp:coreProperties>
</file>