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2C2C" w14:textId="48065DF6" w:rsidR="004D66F2" w:rsidRDefault="004D66F2" w:rsidP="002721EC">
      <w:proofErr w:type="spellStart"/>
      <w:r w:rsidRPr="005B158E">
        <w:rPr>
          <w:b/>
          <w:bCs/>
        </w:rPr>
        <w:t>Stateless</w:t>
      </w:r>
      <w:proofErr w:type="spellEnd"/>
      <w:r w:rsidRPr="005B158E">
        <w:rPr>
          <w:b/>
          <w:bCs/>
        </w:rPr>
        <w:t xml:space="preserve"> (sem estado)</w:t>
      </w:r>
      <w:r w:rsidR="0058389B" w:rsidRPr="0058389B">
        <w:rPr>
          <w:b/>
          <w:bCs/>
          <w:vertAlign w:val="superscript"/>
        </w:rPr>
        <w:t>1</w:t>
      </w:r>
    </w:p>
    <w:p w14:paraId="754F4B81" w14:textId="77777777" w:rsidR="004D66F2" w:rsidRDefault="004D66F2" w:rsidP="004D66F2">
      <w:r>
        <w:tab/>
        <w:t>O servidor deve ter todas as solicitações feitas pelo cliente para as compreender.</w:t>
      </w:r>
    </w:p>
    <w:p w14:paraId="7E10848D" w14:textId="77777777" w:rsidR="004D66F2" w:rsidRDefault="004D66F2" w:rsidP="004D66F2">
      <w:r>
        <w:tab/>
        <w:t>Um URL é utilizado para identificar o recurso e o corpo, mantendo o estado do recurso solicitante.</w:t>
      </w:r>
    </w:p>
    <w:p w14:paraId="5ABA1C9E" w14:textId="77777777" w:rsidR="004D66F2" w:rsidRDefault="004D66F2" w:rsidP="004D66F2">
      <w:r>
        <w:tab/>
        <w:t>Quando o servidor processar a solicitação, uma resposta será enviada ao cliente por meio de corpo, status ou cabeçalhos.</w:t>
      </w:r>
    </w:p>
    <w:p w14:paraId="632B3777" w14:textId="77777777" w:rsidR="002721EC" w:rsidRDefault="002721EC" w:rsidP="002721EC">
      <w:pPr>
        <w:rPr>
          <w:b/>
          <w:bCs/>
        </w:rPr>
      </w:pPr>
    </w:p>
    <w:p w14:paraId="30E8BBEE" w14:textId="5F8A9962" w:rsidR="004D66F2" w:rsidRPr="005B158E" w:rsidRDefault="004D66F2" w:rsidP="002721EC">
      <w:pPr>
        <w:rPr>
          <w:b/>
          <w:bCs/>
        </w:rPr>
      </w:pPr>
      <w:r w:rsidRPr="005B158E">
        <w:rPr>
          <w:b/>
          <w:bCs/>
        </w:rPr>
        <w:t>Cliente-servidor</w:t>
      </w:r>
      <w:r w:rsidR="0058389B" w:rsidRPr="0058389B">
        <w:rPr>
          <w:b/>
          <w:bCs/>
          <w:vertAlign w:val="superscript"/>
        </w:rPr>
        <w:t>2</w:t>
      </w:r>
    </w:p>
    <w:p w14:paraId="6B7E6DD4" w14:textId="77777777" w:rsidR="004D66F2" w:rsidRDefault="004D66F2" w:rsidP="004D66F2">
      <w:r>
        <w:tab/>
        <w:t>Permite uma interface regular e separa os clientes dos servidores. Isso aumenta a portabilidade em várias plataformas.</w:t>
      </w:r>
    </w:p>
    <w:p w14:paraId="53560814" w14:textId="77777777" w:rsidR="002721EC" w:rsidRDefault="002721EC" w:rsidP="002721EC">
      <w:pPr>
        <w:rPr>
          <w:b/>
          <w:bCs/>
        </w:rPr>
      </w:pPr>
    </w:p>
    <w:p w14:paraId="6C484C15" w14:textId="0BFBBB88" w:rsidR="004D66F2" w:rsidRPr="0058389B" w:rsidRDefault="004D66F2" w:rsidP="002721EC">
      <w:pPr>
        <w:rPr>
          <w:b/>
          <w:bCs/>
          <w:sz w:val="28"/>
          <w:szCs w:val="24"/>
        </w:rPr>
      </w:pPr>
      <w:r w:rsidRPr="0058389B">
        <w:rPr>
          <w:b/>
          <w:bCs/>
        </w:rPr>
        <w:t>Interface uniforme</w:t>
      </w:r>
      <w:r w:rsidR="0058389B" w:rsidRPr="0058389B">
        <w:rPr>
          <w:b/>
          <w:bCs/>
          <w:vertAlign w:val="superscript"/>
        </w:rPr>
        <w:t>3</w:t>
      </w:r>
    </w:p>
    <w:p w14:paraId="2C9BBB64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Para obter a regularidade em toda a aplicação, existem quatro restrições de interface:</w:t>
      </w:r>
    </w:p>
    <w:p w14:paraId="6D70A53F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identificação do recurso;</w:t>
      </w:r>
    </w:p>
    <w:p w14:paraId="15804B63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manipulação de recursos usando representações;</w:t>
      </w:r>
    </w:p>
    <w:p w14:paraId="75D8E536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 xml:space="preserve">mensagens </w:t>
      </w:r>
      <w:proofErr w:type="spellStart"/>
      <w:r>
        <w:t>auto-descritivas</w:t>
      </w:r>
      <w:proofErr w:type="spellEnd"/>
      <w:r>
        <w:t>; e</w:t>
      </w:r>
    </w:p>
    <w:p w14:paraId="1CDE3710" w14:textId="77777777" w:rsidR="004D66F2" w:rsidRDefault="004D66F2" w:rsidP="004D66F2">
      <w:pPr>
        <w:pStyle w:val="PargrafodaLista"/>
        <w:numPr>
          <w:ilvl w:val="0"/>
          <w:numId w:val="8"/>
        </w:numPr>
      </w:pPr>
      <w:r>
        <w:t>hipermídia como motor do estado da aplicação.</w:t>
      </w:r>
    </w:p>
    <w:p w14:paraId="34409D33" w14:textId="77777777" w:rsidR="002721EC" w:rsidRDefault="002721EC" w:rsidP="002721EC">
      <w:pPr>
        <w:rPr>
          <w:b/>
          <w:bCs/>
        </w:rPr>
      </w:pPr>
    </w:p>
    <w:p w14:paraId="13F330C4" w14:textId="2680BF88" w:rsidR="004D66F2" w:rsidRPr="005B158E" w:rsidRDefault="004D66F2" w:rsidP="002721EC">
      <w:pPr>
        <w:rPr>
          <w:b/>
          <w:bCs/>
        </w:rPr>
      </w:pPr>
      <w:r w:rsidRPr="005B158E">
        <w:rPr>
          <w:b/>
          <w:bCs/>
        </w:rPr>
        <w:t>Armazenamento em cache</w:t>
      </w:r>
      <w:r w:rsidR="0058389B">
        <w:rPr>
          <w:b/>
          <w:bCs/>
          <w:vertAlign w:val="superscript"/>
        </w:rPr>
        <w:t>4</w:t>
      </w:r>
    </w:p>
    <w:p w14:paraId="73A27B68" w14:textId="77777777" w:rsidR="004D66F2" w:rsidRDefault="004D66F2" w:rsidP="004D66F2">
      <w:r>
        <w:tab/>
        <w:t>Melhora o desempenho.  Isso pode ser feito através de uma rotulação da resposta do servidor de forma implícita ou explícita.</w:t>
      </w:r>
    </w:p>
    <w:p w14:paraId="558C84DE" w14:textId="77777777" w:rsidR="002721EC" w:rsidRDefault="002721EC" w:rsidP="002721EC">
      <w:pPr>
        <w:rPr>
          <w:b/>
          <w:bCs/>
        </w:rPr>
      </w:pPr>
    </w:p>
    <w:p w14:paraId="3B654B6E" w14:textId="2DDB6A5F" w:rsidR="004D66F2" w:rsidRPr="0058389B" w:rsidRDefault="004D66F2" w:rsidP="002721EC">
      <w:pPr>
        <w:rPr>
          <w:b/>
          <w:bCs/>
        </w:rPr>
      </w:pPr>
      <w:r w:rsidRPr="0058389B">
        <w:rPr>
          <w:b/>
          <w:bCs/>
        </w:rPr>
        <w:t>Sistema em camadas</w:t>
      </w:r>
      <w:r w:rsidR="0058389B" w:rsidRPr="0058389B">
        <w:rPr>
          <w:b/>
          <w:bCs/>
          <w:vertAlign w:val="superscript"/>
        </w:rPr>
        <w:t>5</w:t>
      </w:r>
    </w:p>
    <w:p w14:paraId="380B7E2C" w14:textId="77777777" w:rsidR="004D66F2" w:rsidRDefault="004D66F2" w:rsidP="004D66F2">
      <w:r>
        <w:tab/>
        <w:t>Faz com que a aplicação seja mais estável, limitando o comportamento dos componentes em diversas camadas.</w:t>
      </w:r>
    </w:p>
    <w:p w14:paraId="3B5511F7" w14:textId="77777777" w:rsidR="002721EC" w:rsidRDefault="002721EC" w:rsidP="002721EC">
      <w:pPr>
        <w:rPr>
          <w:b/>
          <w:bCs/>
        </w:rPr>
      </w:pPr>
    </w:p>
    <w:p w14:paraId="2BF43534" w14:textId="0AD227FF" w:rsidR="004D66F2" w:rsidRPr="005B158E" w:rsidRDefault="004D66F2" w:rsidP="002721EC">
      <w:pPr>
        <w:rPr>
          <w:b/>
          <w:bCs/>
        </w:rPr>
      </w:pPr>
      <w:r w:rsidRPr="005B158E">
        <w:rPr>
          <w:b/>
          <w:bCs/>
        </w:rPr>
        <w:t>Código sob demanda</w:t>
      </w:r>
      <w:r w:rsidR="0058389B">
        <w:rPr>
          <w:b/>
          <w:bCs/>
          <w:vertAlign w:val="superscript"/>
        </w:rPr>
        <w:t>6</w:t>
      </w:r>
    </w:p>
    <w:p w14:paraId="07592B9E" w14:textId="63274EC0" w:rsidR="00B31664" w:rsidRPr="008C1ED9" w:rsidRDefault="004D66F2" w:rsidP="0058389B">
      <w:r>
        <w:tab/>
        <w:t xml:space="preserve">Permite que um código do cliente seja baixado e </w:t>
      </w:r>
      <w:proofErr w:type="spellStart"/>
      <w:r>
        <w:t>usado</w:t>
      </w:r>
      <w:proofErr w:type="spellEnd"/>
      <w:r>
        <w:t xml:space="preserve"> dentro do aplicativo. É uma restrição opcional e menos usada.</w:t>
      </w:r>
    </w:p>
    <w:sectPr w:rsidR="00B31664" w:rsidRPr="008C1ED9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5A6B7" w14:textId="77777777" w:rsidR="00083716" w:rsidRDefault="00083716" w:rsidP="00F75781">
      <w:pPr>
        <w:spacing w:line="240" w:lineRule="auto"/>
      </w:pPr>
      <w:r>
        <w:separator/>
      </w:r>
    </w:p>
  </w:endnote>
  <w:endnote w:type="continuationSeparator" w:id="0">
    <w:p w14:paraId="1E4DFC7D" w14:textId="77777777" w:rsidR="00083716" w:rsidRDefault="00083716" w:rsidP="00F75781">
      <w:pPr>
        <w:spacing w:line="240" w:lineRule="auto"/>
      </w:pPr>
      <w:r>
        <w:continuationSeparator/>
      </w:r>
    </w:p>
  </w:endnote>
  <w:endnote w:type="continuationNotice" w:id="1">
    <w:p w14:paraId="052E65DF" w14:textId="77777777" w:rsidR="00083716" w:rsidRDefault="000837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876F2" w14:textId="77777777" w:rsidR="00083716" w:rsidRDefault="00083716" w:rsidP="00F75781">
      <w:pPr>
        <w:spacing w:line="240" w:lineRule="auto"/>
      </w:pPr>
      <w:r>
        <w:separator/>
      </w:r>
    </w:p>
  </w:footnote>
  <w:footnote w:type="continuationSeparator" w:id="0">
    <w:p w14:paraId="28B075C0" w14:textId="77777777" w:rsidR="00083716" w:rsidRDefault="00083716" w:rsidP="00F75781">
      <w:pPr>
        <w:spacing w:line="240" w:lineRule="auto"/>
      </w:pPr>
      <w:r>
        <w:continuationSeparator/>
      </w:r>
    </w:p>
  </w:footnote>
  <w:footnote w:type="continuationNotice" w:id="1">
    <w:p w14:paraId="2905C6D5" w14:textId="77777777" w:rsidR="00083716" w:rsidRDefault="000837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C64"/>
    <w:multiLevelType w:val="multilevel"/>
    <w:tmpl w:val="25A2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FF3ED0"/>
    <w:multiLevelType w:val="hybridMultilevel"/>
    <w:tmpl w:val="1D941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0BBD"/>
    <w:multiLevelType w:val="hybridMultilevel"/>
    <w:tmpl w:val="0418451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7C6821"/>
    <w:multiLevelType w:val="hybridMultilevel"/>
    <w:tmpl w:val="16EA8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C776D"/>
    <w:multiLevelType w:val="hybridMultilevel"/>
    <w:tmpl w:val="BEBA7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3C75"/>
    <w:multiLevelType w:val="hybridMultilevel"/>
    <w:tmpl w:val="D9E24634"/>
    <w:lvl w:ilvl="0" w:tplc="7CC8779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0C4277"/>
    <w:multiLevelType w:val="hybridMultilevel"/>
    <w:tmpl w:val="03F2B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552DDA"/>
    <w:multiLevelType w:val="hybridMultilevel"/>
    <w:tmpl w:val="7D8ABD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751109">
    <w:abstractNumId w:val="7"/>
  </w:num>
  <w:num w:numId="2" w16cid:durableId="134763574">
    <w:abstractNumId w:val="5"/>
  </w:num>
  <w:num w:numId="3" w16cid:durableId="1404833465">
    <w:abstractNumId w:val="2"/>
  </w:num>
  <w:num w:numId="4" w16cid:durableId="943655999">
    <w:abstractNumId w:val="3"/>
  </w:num>
  <w:num w:numId="5" w16cid:durableId="1603490888">
    <w:abstractNumId w:val="1"/>
  </w:num>
  <w:num w:numId="6" w16cid:durableId="527986509">
    <w:abstractNumId w:val="0"/>
  </w:num>
  <w:num w:numId="7" w16cid:durableId="853541737">
    <w:abstractNumId w:val="4"/>
  </w:num>
  <w:num w:numId="8" w16cid:durableId="4977428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ACC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77ED3"/>
    <w:rsid w:val="000806DE"/>
    <w:rsid w:val="00080C63"/>
    <w:rsid w:val="00081328"/>
    <w:rsid w:val="00082535"/>
    <w:rsid w:val="0008274E"/>
    <w:rsid w:val="00082CA7"/>
    <w:rsid w:val="00083716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625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6D32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33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15CA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1EC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4E50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701"/>
    <w:rsid w:val="00321A69"/>
    <w:rsid w:val="00321B20"/>
    <w:rsid w:val="00321E13"/>
    <w:rsid w:val="00321E23"/>
    <w:rsid w:val="003226E1"/>
    <w:rsid w:val="00322B36"/>
    <w:rsid w:val="00322E37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3FF9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0F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8C0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92A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A73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3B9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407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84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D66F2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927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1D3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6E5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9B"/>
    <w:rsid w:val="005838C1"/>
    <w:rsid w:val="00583AA6"/>
    <w:rsid w:val="00583D4C"/>
    <w:rsid w:val="005849EE"/>
    <w:rsid w:val="00585023"/>
    <w:rsid w:val="005853E7"/>
    <w:rsid w:val="00585AFE"/>
    <w:rsid w:val="00585DCD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104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CA2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523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6BBB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3E1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22EB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3B7E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C78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236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12C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690B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76E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47F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1ED9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E24"/>
    <w:rsid w:val="00912F9F"/>
    <w:rsid w:val="00914110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0D99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07A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2D17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252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1EC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618"/>
    <w:rsid w:val="00AB0893"/>
    <w:rsid w:val="00AB0D50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4E99"/>
    <w:rsid w:val="00AC5026"/>
    <w:rsid w:val="00AC511D"/>
    <w:rsid w:val="00AC518B"/>
    <w:rsid w:val="00AC5429"/>
    <w:rsid w:val="00AC5C58"/>
    <w:rsid w:val="00AC5D58"/>
    <w:rsid w:val="00AC6EAB"/>
    <w:rsid w:val="00AC715F"/>
    <w:rsid w:val="00AC78C2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28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664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6E5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0A3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00E"/>
    <w:rsid w:val="00BF618A"/>
    <w:rsid w:val="00BF66EA"/>
    <w:rsid w:val="00BF73CA"/>
    <w:rsid w:val="00C00533"/>
    <w:rsid w:val="00C00D3A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5BF5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99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B5F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1A6"/>
    <w:rsid w:val="00C86843"/>
    <w:rsid w:val="00C86F49"/>
    <w:rsid w:val="00C871AE"/>
    <w:rsid w:val="00C87308"/>
    <w:rsid w:val="00C87562"/>
    <w:rsid w:val="00C87E29"/>
    <w:rsid w:val="00C900E0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5917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1E88"/>
    <w:rsid w:val="00DC3004"/>
    <w:rsid w:val="00DC303E"/>
    <w:rsid w:val="00DC32E3"/>
    <w:rsid w:val="00DC37DA"/>
    <w:rsid w:val="00DC45EF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C2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3DE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2CB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5FDF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3D6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0D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464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5C9"/>
    <w:rsid w:val="00F03835"/>
    <w:rsid w:val="00F03CC8"/>
    <w:rsid w:val="00F04E31"/>
    <w:rsid w:val="00F0522D"/>
    <w:rsid w:val="00F05537"/>
    <w:rsid w:val="00F0556E"/>
    <w:rsid w:val="00F05686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3DD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66302</TotalTime>
  <Pages>1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weslley phillype</cp:lastModifiedBy>
  <cp:revision>2353</cp:revision>
  <dcterms:created xsi:type="dcterms:W3CDTF">2022-06-15T17:00:00Z</dcterms:created>
  <dcterms:modified xsi:type="dcterms:W3CDTF">2022-12-22T00:45:00Z</dcterms:modified>
</cp:coreProperties>
</file>