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4"/>
          <w:szCs w:val="32"/>
          <w:lang w:val="en-US" w:eastAsia="zh-CN"/>
        </w:rPr>
      </w:pPr>
      <w:r>
        <w:rPr>
          <w:rFonts w:hint="eastAsia"/>
          <w:b/>
          <w:bCs/>
          <w:sz w:val="24"/>
          <w:szCs w:val="32"/>
          <w:lang w:val="en-US" w:eastAsia="zh-CN"/>
        </w:rPr>
        <w:t>Casper算法</w:t>
      </w:r>
    </w:p>
    <w:p>
      <w:pPr>
        <w:numPr>
          <w:ilvl w:val="0"/>
          <w:numId w:val="0"/>
        </w:numPr>
        <w:jc w:val="left"/>
        <w:rPr>
          <w:rFonts w:hint="eastAsia"/>
          <w:b/>
          <w:bCs/>
          <w:sz w:val="24"/>
          <w:szCs w:val="32"/>
          <w:lang w:val="en-US" w:eastAsia="zh-CN"/>
        </w:rPr>
      </w:pPr>
    </w:p>
    <w:p>
      <w:pPr>
        <w:numPr>
          <w:ilvl w:val="0"/>
          <w:numId w:val="1"/>
        </w:numPr>
        <w:jc w:val="left"/>
        <w:rPr>
          <w:rFonts w:hint="eastAsia"/>
          <w:b w:val="0"/>
          <w:bCs w:val="0"/>
          <w:sz w:val="22"/>
          <w:szCs w:val="28"/>
          <w:lang w:val="en-US" w:eastAsia="zh-CN"/>
        </w:rPr>
      </w:pPr>
      <w:r>
        <w:rPr>
          <w:rFonts w:hint="eastAsia"/>
          <w:b w:val="0"/>
          <w:bCs w:val="0"/>
          <w:sz w:val="22"/>
          <w:szCs w:val="28"/>
          <w:lang w:val="en-US" w:eastAsia="zh-CN"/>
        </w:rPr>
        <w:t>开发背景</w:t>
      </w:r>
    </w:p>
    <w:p>
      <w:pPr>
        <w:numPr>
          <w:ilvl w:val="0"/>
          <w:numId w:val="0"/>
        </w:numPr>
        <w:jc w:val="left"/>
        <w:rPr>
          <w:rFonts w:hint="eastAsia"/>
          <w:b w:val="0"/>
          <w:bCs w:val="0"/>
          <w:sz w:val="22"/>
          <w:szCs w:val="28"/>
          <w:lang w:val="en-US" w:eastAsia="zh-CN"/>
        </w:rPr>
      </w:pPr>
      <w:r>
        <w:rPr>
          <w:rFonts w:hint="eastAsia"/>
          <w:b w:val="0"/>
          <w:bCs w:val="0"/>
          <w:sz w:val="22"/>
          <w:szCs w:val="28"/>
          <w:lang w:val="en-US" w:eastAsia="zh-CN"/>
        </w:rPr>
        <w:t xml:space="preserve">  基于位置的服务（LBS， location based services）又称定位的服务，LBS通过一组定位技术获得移动终端的位置信息，提供给移动用户本人或他人以及信号系统，实现各种与位置相关的业务，如百度地图导航、美团、各种打车软件等。然而，用户在使用这些服务的同时，也面临着个人隐私信息泄漏的风险。本课题结合所学专业理论和信息安全相关知识，设计和实现一个带隐私保护的位置信息收集（提交）算法，使得用户在不泄露个人隐私的前提下提交信息并能保证数据处理的准确性。</w:t>
      </w:r>
    </w:p>
    <w:p>
      <w:pPr>
        <w:numPr>
          <w:ilvl w:val="0"/>
          <w:numId w:val="0"/>
        </w:numPr>
        <w:jc w:val="left"/>
        <w:rPr>
          <w:rFonts w:hint="eastAsia"/>
          <w:b w:val="0"/>
          <w:bCs w:val="0"/>
          <w:sz w:val="22"/>
          <w:szCs w:val="28"/>
          <w:lang w:val="en-US" w:eastAsia="zh-CN"/>
        </w:rPr>
      </w:pPr>
    </w:p>
    <w:p>
      <w:pPr>
        <w:numPr>
          <w:ilvl w:val="0"/>
          <w:numId w:val="1"/>
        </w:numPr>
        <w:jc w:val="left"/>
        <w:rPr>
          <w:rFonts w:hint="eastAsia"/>
          <w:b w:val="0"/>
          <w:bCs w:val="0"/>
          <w:sz w:val="22"/>
          <w:szCs w:val="28"/>
          <w:lang w:val="en-US" w:eastAsia="zh-CN"/>
        </w:rPr>
      </w:pPr>
      <w:r>
        <w:rPr>
          <w:rFonts w:hint="eastAsia"/>
          <w:b w:val="0"/>
          <w:bCs w:val="0"/>
          <w:sz w:val="22"/>
          <w:szCs w:val="28"/>
          <w:lang w:val="en-US" w:eastAsia="zh-CN"/>
        </w:rPr>
        <w:t>体系结构</w:t>
      </w:r>
      <w:r>
        <w:drawing>
          <wp:inline distT="0" distB="0" distL="114300" distR="114300">
            <wp:extent cx="4447540" cy="15811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7540" cy="1581150"/>
                    </a:xfrm>
                    <a:prstGeom prst="rect">
                      <a:avLst/>
                    </a:prstGeom>
                    <a:noFill/>
                    <a:ln w="9525">
                      <a:noFill/>
                    </a:ln>
                  </pic:spPr>
                </pic:pic>
              </a:graphicData>
            </a:graphic>
          </wp:inline>
        </w:drawing>
      </w:r>
    </w:p>
    <w:p>
      <w:pPr>
        <w:numPr>
          <w:ilvl w:val="0"/>
          <w:numId w:val="0"/>
        </w:numPr>
        <w:jc w:val="left"/>
        <w:rPr>
          <w:rFonts w:hint="eastAsia"/>
          <w:b w:val="0"/>
          <w:bCs w:val="0"/>
          <w:sz w:val="22"/>
          <w:szCs w:val="28"/>
          <w:lang w:val="en-US" w:eastAsia="zh-CN"/>
        </w:rPr>
      </w:pPr>
      <w:r>
        <w:rPr>
          <w:rFonts w:hint="eastAsia"/>
          <w:b w:val="0"/>
          <w:bCs w:val="0"/>
          <w:sz w:val="22"/>
          <w:szCs w:val="28"/>
          <w:lang w:val="en-US" w:eastAsia="zh-CN"/>
        </w:rPr>
        <w:t xml:space="preserve">  采用</w:t>
      </w:r>
      <w:r>
        <w:rPr>
          <w:rFonts w:hint="eastAsia"/>
          <w:b w:val="0"/>
          <w:bCs w:val="0"/>
          <w:color w:val="FF0000"/>
          <w:sz w:val="22"/>
          <w:szCs w:val="28"/>
          <w:lang w:val="en-US" w:eastAsia="zh-CN"/>
        </w:rPr>
        <w:t>第三方中心服务器体系结构</w:t>
      </w:r>
      <w:r>
        <w:rPr>
          <w:rFonts w:hint="eastAsia"/>
          <w:b w:val="0"/>
          <w:bCs w:val="0"/>
          <w:sz w:val="22"/>
          <w:szCs w:val="28"/>
          <w:lang w:val="en-US" w:eastAsia="zh-CN"/>
        </w:rPr>
        <w:t>。这种体系结构由移动用户、位置匿名服务器和LBS服务器三部分组成。位置匿名服务器作为移动用户和LBS服务器都信任的第三方中心服务器，是该体系结构下的核心部分（也是我们要实现的部分）。</w:t>
      </w:r>
    </w:p>
    <w:p>
      <w:pPr>
        <w:numPr>
          <w:ilvl w:val="0"/>
          <w:numId w:val="0"/>
        </w:numPr>
        <w:jc w:val="left"/>
        <w:rPr>
          <w:rFonts w:hint="eastAsia"/>
          <w:b w:val="0"/>
          <w:bCs w:val="0"/>
          <w:sz w:val="22"/>
          <w:szCs w:val="28"/>
          <w:lang w:val="en-US" w:eastAsia="zh-CN"/>
        </w:rPr>
      </w:pPr>
      <w:r>
        <w:rPr>
          <w:rFonts w:hint="eastAsia"/>
          <w:b w:val="0"/>
          <w:bCs w:val="0"/>
          <w:sz w:val="22"/>
          <w:szCs w:val="28"/>
          <w:lang w:val="en-US" w:eastAsia="zh-CN"/>
        </w:rPr>
        <w:t xml:space="preserve">  匿名过程：移动用户在位置匿名服务器处注册等级以获得隐私保护服务，</w:t>
      </w:r>
      <w:r>
        <w:rPr>
          <w:rFonts w:hint="eastAsia"/>
          <w:b w:val="0"/>
          <w:bCs w:val="0"/>
          <w:color w:val="FF0000"/>
          <w:sz w:val="22"/>
          <w:szCs w:val="28"/>
          <w:lang w:val="en-US" w:eastAsia="zh-CN"/>
        </w:rPr>
        <w:t>注册时提交位置隐私保护参数（一般情况下为最小匿名度K和最小匿名区域面积A）</w:t>
      </w:r>
      <w:r>
        <w:rPr>
          <w:rFonts w:hint="eastAsia"/>
          <w:b w:val="0"/>
          <w:bCs w:val="0"/>
          <w:sz w:val="22"/>
          <w:szCs w:val="28"/>
          <w:lang w:val="en-US" w:eastAsia="zh-CN"/>
        </w:rPr>
        <w:t>。当移动用户发送LBS查询请求时，并不是把查询请求直接发送LBS服务器，而是先发送给位置匿名服务器。位置匿名服务器收到用户的LBS查询请求后，</w:t>
      </w:r>
      <w:r>
        <w:rPr>
          <w:rFonts w:hint="eastAsia"/>
          <w:b w:val="0"/>
          <w:bCs w:val="0"/>
          <w:color w:val="FF0000"/>
          <w:sz w:val="22"/>
          <w:szCs w:val="28"/>
          <w:lang w:val="en-US" w:eastAsia="zh-CN"/>
        </w:rPr>
        <w:t>根据用户注册时提交的位置隐私保护参数采用合适的匿名算法（本篇采用casper匿名算法）进行匿名保护</w:t>
      </w:r>
      <w:r>
        <w:rPr>
          <w:rFonts w:hint="eastAsia"/>
          <w:b w:val="0"/>
          <w:bCs w:val="0"/>
          <w:sz w:val="22"/>
          <w:szCs w:val="28"/>
          <w:lang w:val="en-US" w:eastAsia="zh-CN"/>
        </w:rPr>
        <w:t>，把得到的匿名区域连同LBS查询内容发送给LBS服务器。</w:t>
      </w:r>
    </w:p>
    <w:p>
      <w:pPr>
        <w:numPr>
          <w:ilvl w:val="0"/>
          <w:numId w:val="0"/>
        </w:numPr>
        <w:jc w:val="left"/>
        <w:rPr>
          <w:rFonts w:hint="eastAsia"/>
          <w:b w:val="0"/>
          <w:bCs w:val="0"/>
          <w:sz w:val="22"/>
          <w:szCs w:val="28"/>
          <w:lang w:val="en-US" w:eastAsia="zh-CN"/>
        </w:rPr>
      </w:pPr>
    </w:p>
    <w:p>
      <w:pPr>
        <w:numPr>
          <w:ilvl w:val="0"/>
          <w:numId w:val="0"/>
        </w:numPr>
        <w:jc w:val="left"/>
        <w:rPr>
          <w:rFonts w:hint="eastAsia"/>
          <w:b w:val="0"/>
          <w:bCs w:val="0"/>
          <w:sz w:val="22"/>
          <w:szCs w:val="28"/>
          <w:lang w:val="en-US" w:eastAsia="zh-CN"/>
        </w:rPr>
      </w:pPr>
    </w:p>
    <w:p>
      <w:pPr>
        <w:numPr>
          <w:ilvl w:val="0"/>
          <w:numId w:val="1"/>
        </w:numPr>
        <w:jc w:val="left"/>
        <w:rPr>
          <w:rFonts w:hint="eastAsia"/>
          <w:b w:val="0"/>
          <w:bCs w:val="0"/>
          <w:sz w:val="22"/>
          <w:szCs w:val="28"/>
          <w:lang w:val="en-US" w:eastAsia="zh-CN"/>
        </w:rPr>
      </w:pPr>
      <w:r>
        <w:rPr>
          <w:rFonts w:hint="eastAsia"/>
          <w:b w:val="0"/>
          <w:bCs w:val="0"/>
          <w:sz w:val="22"/>
          <w:szCs w:val="28"/>
          <w:lang w:val="en-US" w:eastAsia="zh-CN"/>
        </w:rPr>
        <w:t>匿名技术</w:t>
      </w:r>
    </w:p>
    <w:p>
      <w:pPr>
        <w:numPr>
          <w:ilvl w:val="0"/>
          <w:numId w:val="0"/>
        </w:numPr>
        <w:jc w:val="left"/>
        <w:rPr>
          <w:rFonts w:hint="eastAsia"/>
          <w:b w:val="0"/>
          <w:bCs w:val="0"/>
          <w:sz w:val="22"/>
          <w:szCs w:val="28"/>
          <w:lang w:val="en-US" w:eastAsia="zh-CN"/>
        </w:rPr>
      </w:pPr>
      <w:r>
        <w:drawing>
          <wp:inline distT="0" distB="0" distL="114300" distR="114300">
            <wp:extent cx="2675890" cy="2496185"/>
            <wp:effectExtent l="0" t="0" r="1016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75890" cy="2496185"/>
                    </a:xfrm>
                    <a:prstGeom prst="rect">
                      <a:avLst/>
                    </a:prstGeom>
                    <a:noFill/>
                    <a:ln w="9525">
                      <a:noFill/>
                    </a:ln>
                  </pic:spPr>
                </pic:pic>
              </a:graphicData>
            </a:graphic>
          </wp:inline>
        </w:drawing>
      </w:r>
    </w:p>
    <w:p>
      <w:pPr>
        <w:numPr>
          <w:ilvl w:val="0"/>
          <w:numId w:val="0"/>
        </w:numPr>
        <w:ind w:firstLine="440"/>
        <w:jc w:val="left"/>
        <w:rPr>
          <w:rFonts w:hint="eastAsia"/>
          <w:b w:val="0"/>
          <w:bCs w:val="0"/>
          <w:sz w:val="22"/>
          <w:szCs w:val="28"/>
          <w:lang w:val="en-US" w:eastAsia="zh-CN"/>
        </w:rPr>
      </w:pPr>
      <w:r>
        <w:rPr>
          <w:rFonts w:hint="eastAsia"/>
          <w:b w:val="0"/>
          <w:bCs w:val="0"/>
          <w:sz w:val="22"/>
          <w:szCs w:val="28"/>
          <w:lang w:val="en-US" w:eastAsia="zh-CN"/>
        </w:rPr>
        <w:t>采用</w:t>
      </w:r>
      <w:r>
        <w:rPr>
          <w:rFonts w:hint="eastAsia"/>
          <w:b w:val="0"/>
          <w:bCs w:val="0"/>
          <w:color w:val="FF0000"/>
          <w:sz w:val="22"/>
          <w:szCs w:val="28"/>
          <w:lang w:val="en-US" w:eastAsia="zh-CN"/>
        </w:rPr>
        <w:t>空间匿名</w:t>
      </w:r>
      <w:r>
        <w:rPr>
          <w:rFonts w:hint="eastAsia"/>
          <w:b w:val="0"/>
          <w:bCs w:val="0"/>
          <w:sz w:val="22"/>
          <w:szCs w:val="28"/>
          <w:lang w:val="en-US" w:eastAsia="zh-CN"/>
        </w:rPr>
        <w:t>方法。基本思想是把</w:t>
      </w:r>
      <w:r>
        <w:rPr>
          <w:rFonts w:hint="eastAsia"/>
          <w:b w:val="0"/>
          <w:bCs w:val="0"/>
          <w:color w:val="FF0000"/>
          <w:sz w:val="22"/>
          <w:szCs w:val="28"/>
          <w:lang w:val="en-US" w:eastAsia="zh-CN"/>
        </w:rPr>
        <w:t>真实准确的用户位置信息模糊化</w:t>
      </w:r>
      <w:r>
        <w:rPr>
          <w:rFonts w:hint="eastAsia"/>
          <w:b w:val="0"/>
          <w:bCs w:val="0"/>
          <w:sz w:val="22"/>
          <w:szCs w:val="28"/>
          <w:lang w:val="en-US" w:eastAsia="zh-CN"/>
        </w:rPr>
        <w:t>，</w:t>
      </w:r>
      <w:r>
        <w:rPr>
          <w:rFonts w:hint="eastAsia"/>
          <w:b w:val="0"/>
          <w:bCs w:val="0"/>
          <w:color w:val="FF0000"/>
          <w:sz w:val="22"/>
          <w:szCs w:val="28"/>
          <w:lang w:val="en-US" w:eastAsia="zh-CN"/>
        </w:rPr>
        <w:t>用包含用户真实位置的一块区域代替用户真实位置</w:t>
      </w:r>
      <w:r>
        <w:rPr>
          <w:rFonts w:hint="eastAsia"/>
          <w:b w:val="0"/>
          <w:bCs w:val="0"/>
          <w:sz w:val="22"/>
          <w:szCs w:val="28"/>
          <w:lang w:val="en-US" w:eastAsia="zh-CN"/>
        </w:rPr>
        <w:t>发送给LBS服务器。</w:t>
      </w:r>
    </w:p>
    <w:p>
      <w:pPr>
        <w:numPr>
          <w:ilvl w:val="0"/>
          <w:numId w:val="0"/>
        </w:numPr>
        <w:ind w:firstLine="440"/>
        <w:jc w:val="left"/>
        <w:rPr>
          <w:rFonts w:hint="eastAsia"/>
          <w:b w:val="0"/>
          <w:bCs w:val="0"/>
          <w:sz w:val="22"/>
          <w:szCs w:val="28"/>
          <w:lang w:val="en-US" w:eastAsia="zh-CN"/>
        </w:rPr>
      </w:pPr>
      <w:r>
        <w:rPr>
          <w:rFonts w:hint="eastAsia"/>
          <w:b w:val="0"/>
          <w:bCs w:val="0"/>
          <w:sz w:val="22"/>
          <w:szCs w:val="28"/>
          <w:lang w:val="en-US" w:eastAsia="zh-CN"/>
        </w:rPr>
        <w:t>空间匿名方法多采用</w:t>
      </w:r>
      <w:r>
        <w:rPr>
          <w:rFonts w:hint="eastAsia"/>
          <w:b w:val="0"/>
          <w:bCs w:val="0"/>
          <w:color w:val="FF0000"/>
          <w:sz w:val="22"/>
          <w:szCs w:val="28"/>
          <w:lang w:val="en-US" w:eastAsia="zh-CN"/>
        </w:rPr>
        <w:t>K-匿名思想</w:t>
      </w:r>
      <w:r>
        <w:rPr>
          <w:rFonts w:hint="eastAsia"/>
          <w:b w:val="0"/>
          <w:bCs w:val="0"/>
          <w:sz w:val="22"/>
          <w:szCs w:val="28"/>
          <w:lang w:val="en-US" w:eastAsia="zh-CN"/>
        </w:rPr>
        <w:t>。将位置匿名服务器所覆盖的区域看成一个网络，</w:t>
      </w:r>
    </w:p>
    <w:p>
      <w:pPr>
        <w:numPr>
          <w:ilvl w:val="0"/>
          <w:numId w:val="0"/>
        </w:numPr>
        <w:jc w:val="left"/>
        <w:rPr>
          <w:rFonts w:hint="eastAsia"/>
          <w:b w:val="0"/>
          <w:bCs w:val="0"/>
          <w:sz w:val="22"/>
          <w:szCs w:val="28"/>
          <w:lang w:val="en-US" w:eastAsia="zh-CN"/>
        </w:rPr>
      </w:pPr>
      <w:r>
        <w:rPr>
          <w:rFonts w:hint="eastAsia"/>
          <w:b w:val="0"/>
          <w:bCs w:val="0"/>
          <w:sz w:val="22"/>
          <w:szCs w:val="28"/>
          <w:lang w:val="en-US" w:eastAsia="zh-CN"/>
        </w:rPr>
        <w:t>该区域中的一个用户即是网络中的一个节点，每个有隐私保护需求的节点需要在位置匿名服务器注册，注册内容包括最小隐私匿名度K、最小匿名区域空间A。当移动用户需要请求LBS服务时，他把用户标识符、LBS查询内容、精确的位置信息发送给位置匿名服务器，位置匿名服务器收到用户消息后，开始进行位置隐私处理。</w:t>
      </w:r>
    </w:p>
    <w:p>
      <w:pPr>
        <w:numPr>
          <w:ilvl w:val="0"/>
          <w:numId w:val="0"/>
        </w:numPr>
        <w:ind w:firstLine="440"/>
        <w:jc w:val="left"/>
        <w:rPr>
          <w:rFonts w:hint="eastAsia"/>
          <w:b w:val="0"/>
          <w:bCs w:val="0"/>
          <w:sz w:val="22"/>
          <w:szCs w:val="28"/>
          <w:lang w:val="en-US" w:eastAsia="zh-CN"/>
        </w:rPr>
      </w:pPr>
      <w:r>
        <w:rPr>
          <w:rFonts w:hint="eastAsia"/>
          <w:b w:val="0"/>
          <w:bCs w:val="0"/>
          <w:sz w:val="22"/>
          <w:szCs w:val="28"/>
          <w:lang w:val="en-US" w:eastAsia="zh-CN"/>
        </w:rPr>
        <w:t>如图2-7，它根据目标用户的精确地理位置搜索用户附近的K-1个其他用户以包含这K个用户的最小区域作为匿名区域，区域一般为圆形或矩形。如果这个用户组成的匿名区域面积不超过用户定义的最小匿名区域空间A，则此次匿名区域检索失败，如果找到满足K和A的要求，则该消息的位置隐私保护成功。接着，位置匿名服务器在消息中去除用户标识符，把查询内容连同匿名区域发送给LBS服务器。</w:t>
      </w:r>
    </w:p>
    <w:p>
      <w:pPr>
        <w:numPr>
          <w:ilvl w:val="0"/>
          <w:numId w:val="0"/>
        </w:numPr>
        <w:ind w:firstLine="440"/>
        <w:jc w:val="left"/>
        <w:rPr>
          <w:rFonts w:hint="eastAsia"/>
          <w:b w:val="0"/>
          <w:bCs w:val="0"/>
          <w:sz w:val="22"/>
          <w:szCs w:val="28"/>
          <w:lang w:val="en-US" w:eastAsia="zh-CN"/>
        </w:rPr>
      </w:pPr>
    </w:p>
    <w:p>
      <w:pPr>
        <w:numPr>
          <w:ilvl w:val="0"/>
          <w:numId w:val="1"/>
        </w:numPr>
        <w:jc w:val="left"/>
        <w:rPr>
          <w:rFonts w:hint="eastAsia"/>
          <w:b w:val="0"/>
          <w:bCs w:val="0"/>
          <w:sz w:val="22"/>
          <w:szCs w:val="28"/>
          <w:lang w:val="en-US" w:eastAsia="zh-CN"/>
        </w:rPr>
      </w:pPr>
      <w:r>
        <w:rPr>
          <w:rFonts w:hint="eastAsia"/>
          <w:b w:val="0"/>
          <w:bCs w:val="0"/>
          <w:sz w:val="22"/>
          <w:szCs w:val="28"/>
          <w:lang w:val="en-US" w:eastAsia="zh-CN"/>
        </w:rPr>
        <w:t>Casper模型</w:t>
      </w:r>
    </w:p>
    <w:p>
      <w:pPr>
        <w:numPr>
          <w:ilvl w:val="0"/>
          <w:numId w:val="0"/>
        </w:numPr>
        <w:jc w:val="left"/>
        <w:rPr>
          <w:rFonts w:hint="eastAsia"/>
          <w:b w:val="0"/>
          <w:bCs w:val="0"/>
          <w:sz w:val="22"/>
          <w:szCs w:val="28"/>
          <w:lang w:val="en-US" w:eastAsia="zh-CN"/>
        </w:rPr>
      </w:pPr>
      <w:r>
        <w:rPr>
          <w:rFonts w:hint="eastAsia"/>
          <w:b w:val="0"/>
          <w:bCs w:val="0"/>
          <w:sz w:val="22"/>
          <w:szCs w:val="28"/>
          <w:lang w:val="en-US" w:eastAsia="zh-CN"/>
        </w:rPr>
        <w:t xml:space="preserve">    Casper模型采用第三方中心服务器体系结构综合空间匿名方法和K-匿名思想。提出</w:t>
      </w:r>
      <w:r>
        <w:rPr>
          <w:rFonts w:hint="eastAsia"/>
          <w:b w:val="0"/>
          <w:bCs w:val="0"/>
          <w:color w:val="FF0000"/>
          <w:sz w:val="22"/>
          <w:szCs w:val="28"/>
          <w:lang w:val="en-US" w:eastAsia="zh-CN"/>
        </w:rPr>
        <w:t>空间网格化</w:t>
      </w:r>
      <w:r>
        <w:rPr>
          <w:rFonts w:hint="eastAsia"/>
          <w:b w:val="0"/>
          <w:bCs w:val="0"/>
          <w:sz w:val="22"/>
          <w:szCs w:val="28"/>
          <w:lang w:val="en-US" w:eastAsia="zh-CN"/>
        </w:rPr>
        <w:t>的方法。</w:t>
      </w:r>
    </w:p>
    <w:p>
      <w:pPr>
        <w:numPr>
          <w:ilvl w:val="0"/>
          <w:numId w:val="0"/>
        </w:numPr>
        <w:jc w:val="left"/>
        <w:rPr>
          <w:rFonts w:hint="eastAsia"/>
          <w:b w:val="0"/>
          <w:bCs w:val="0"/>
          <w:sz w:val="22"/>
          <w:szCs w:val="28"/>
          <w:lang w:val="en-US" w:eastAsia="zh-CN"/>
        </w:rPr>
      </w:pPr>
    </w:p>
    <w:p>
      <w:pPr>
        <w:numPr>
          <w:ilvl w:val="0"/>
          <w:numId w:val="0"/>
        </w:numPr>
        <w:jc w:val="left"/>
        <w:rPr>
          <w:rFonts w:hint="eastAsia"/>
          <w:b w:val="0"/>
          <w:bCs w:val="0"/>
          <w:sz w:val="22"/>
          <w:szCs w:val="28"/>
          <w:lang w:val="en-US" w:eastAsia="zh-CN"/>
        </w:rPr>
      </w:pPr>
      <w:r>
        <w:rPr>
          <w:rFonts w:hint="eastAsia"/>
          <w:b w:val="0"/>
          <w:bCs w:val="0"/>
          <w:sz w:val="22"/>
          <w:szCs w:val="28"/>
          <w:lang w:val="en-US" w:eastAsia="zh-CN"/>
        </w:rPr>
        <w:t>4.1 casper模型简介</w:t>
      </w:r>
    </w:p>
    <w:p>
      <w:pPr>
        <w:numPr>
          <w:ilvl w:val="0"/>
          <w:numId w:val="0"/>
        </w:numPr>
        <w:ind w:firstLine="440"/>
        <w:jc w:val="left"/>
        <w:rPr>
          <w:rFonts w:hint="eastAsia"/>
          <w:b w:val="0"/>
          <w:bCs w:val="0"/>
          <w:sz w:val="22"/>
          <w:szCs w:val="28"/>
          <w:lang w:val="en-US" w:eastAsia="zh-CN"/>
        </w:rPr>
      </w:pPr>
      <w:r>
        <w:rPr>
          <w:rFonts w:hint="eastAsia"/>
          <w:b w:val="0"/>
          <w:bCs w:val="0"/>
          <w:sz w:val="22"/>
          <w:szCs w:val="28"/>
          <w:lang w:val="en-US" w:eastAsia="zh-CN"/>
        </w:rPr>
        <w:t>Casper模型由位置匿名服务器location anonymizer和隐私查询处理器pricavy-aware query processor（</w:t>
      </w:r>
      <w:r>
        <w:rPr>
          <w:rFonts w:hint="eastAsia"/>
          <w:b w:val="0"/>
          <w:bCs w:val="0"/>
          <w:color w:val="FF0000"/>
          <w:sz w:val="22"/>
          <w:szCs w:val="28"/>
          <w:lang w:val="en-US" w:eastAsia="zh-CN"/>
        </w:rPr>
        <w:t>不需做查询处理</w:t>
      </w:r>
      <w:r>
        <w:rPr>
          <w:rFonts w:hint="eastAsia"/>
          <w:b w:val="0"/>
          <w:bCs w:val="0"/>
          <w:sz w:val="22"/>
          <w:szCs w:val="28"/>
          <w:lang w:val="en-US" w:eastAsia="zh-CN"/>
        </w:rPr>
        <w:t>）组成。其中位置匿名服务器负责为移动用户提供位置隐私保护（</w:t>
      </w:r>
      <w:r>
        <w:rPr>
          <w:rFonts w:hint="eastAsia"/>
          <w:b w:val="0"/>
          <w:bCs w:val="0"/>
          <w:color w:val="FF0000"/>
          <w:sz w:val="22"/>
          <w:szCs w:val="28"/>
          <w:lang w:val="en-US" w:eastAsia="zh-CN"/>
        </w:rPr>
        <w:t>只做这个</w:t>
      </w:r>
      <w:r>
        <w:rPr>
          <w:rFonts w:hint="eastAsia"/>
          <w:b w:val="0"/>
          <w:bCs w:val="0"/>
          <w:sz w:val="22"/>
          <w:szCs w:val="28"/>
          <w:lang w:val="en-US" w:eastAsia="zh-CN"/>
        </w:rPr>
        <w:t>）和进行LBS查询结果候选集合过滤工作（</w:t>
      </w:r>
      <w:r>
        <w:rPr>
          <w:rFonts w:hint="eastAsia"/>
          <w:b w:val="0"/>
          <w:bCs w:val="0"/>
          <w:color w:val="FF0000"/>
          <w:sz w:val="22"/>
          <w:szCs w:val="28"/>
          <w:lang w:val="en-US" w:eastAsia="zh-CN"/>
        </w:rPr>
        <w:t>不需过滤</w:t>
      </w:r>
      <w:r>
        <w:rPr>
          <w:rFonts w:hint="eastAsia"/>
          <w:b w:val="0"/>
          <w:bCs w:val="0"/>
          <w:sz w:val="22"/>
          <w:szCs w:val="28"/>
          <w:lang w:val="en-US" w:eastAsia="zh-CN"/>
        </w:rPr>
        <w:t>），是独立的可信任第三方平台。</w:t>
      </w:r>
    </w:p>
    <w:p>
      <w:pPr>
        <w:numPr>
          <w:ilvl w:val="0"/>
          <w:numId w:val="0"/>
        </w:numPr>
        <w:ind w:firstLine="440"/>
        <w:jc w:val="left"/>
        <w:rPr>
          <w:rFonts w:hint="eastAsia"/>
          <w:b w:val="0"/>
          <w:bCs w:val="0"/>
          <w:sz w:val="22"/>
          <w:szCs w:val="28"/>
          <w:lang w:val="en-US" w:eastAsia="zh-CN"/>
        </w:rPr>
      </w:pPr>
      <w:r>
        <w:drawing>
          <wp:inline distT="0" distB="0" distL="114300" distR="114300">
            <wp:extent cx="3742690" cy="21526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742690" cy="2152650"/>
                    </a:xfrm>
                    <a:prstGeom prst="rect">
                      <a:avLst/>
                    </a:prstGeom>
                    <a:noFill/>
                    <a:ln w="9525">
                      <a:noFill/>
                    </a:ln>
                  </pic:spPr>
                </pic:pic>
              </a:graphicData>
            </a:graphic>
          </wp:inline>
        </w:drawing>
      </w:r>
    </w:p>
    <w:p>
      <w:pPr>
        <w:numPr>
          <w:ilvl w:val="0"/>
          <w:numId w:val="0"/>
        </w:numPr>
        <w:ind w:firstLine="440"/>
        <w:jc w:val="left"/>
        <w:rPr>
          <w:rFonts w:hint="eastAsia"/>
          <w:b w:val="0"/>
          <w:bCs w:val="0"/>
          <w:sz w:val="22"/>
          <w:szCs w:val="28"/>
          <w:lang w:val="en-US" w:eastAsia="zh-CN"/>
        </w:rPr>
      </w:pPr>
      <w:r>
        <w:rPr>
          <w:rFonts w:hint="eastAsia"/>
          <w:b w:val="0"/>
          <w:bCs w:val="0"/>
          <w:sz w:val="22"/>
          <w:szCs w:val="28"/>
          <w:lang w:val="en-US" w:eastAsia="zh-CN"/>
        </w:rPr>
        <w:t>图3是Casper模型中位置匿名服务器的</w:t>
      </w:r>
      <w:r>
        <w:rPr>
          <w:rFonts w:hint="eastAsia"/>
          <w:b w:val="0"/>
          <w:bCs w:val="0"/>
          <w:color w:val="auto"/>
          <w:sz w:val="22"/>
          <w:szCs w:val="28"/>
          <w:lang w:val="en-US" w:eastAsia="zh-CN"/>
        </w:rPr>
        <w:t>哈希表</w:t>
      </w:r>
      <w:r>
        <w:rPr>
          <w:rFonts w:hint="eastAsia"/>
          <w:b w:val="0"/>
          <w:bCs w:val="0"/>
          <w:sz w:val="22"/>
          <w:szCs w:val="28"/>
          <w:lang w:val="en-US" w:eastAsia="zh-CN"/>
        </w:rPr>
        <w:t>Hash table（不用做哈希表）和网格结构示意图。Casper模型下的位置匿名服务器将其覆盖的整个区域划分为一个个的网格cell，类似一个</w:t>
      </w:r>
      <w:r>
        <w:rPr>
          <w:rFonts w:hint="eastAsia"/>
          <w:b w:val="0"/>
          <w:bCs w:val="0"/>
          <w:color w:val="FF0000"/>
          <w:sz w:val="22"/>
          <w:szCs w:val="28"/>
          <w:lang w:val="en-US" w:eastAsia="zh-CN"/>
        </w:rPr>
        <w:t>四叉树</w:t>
      </w:r>
      <w:r>
        <w:rPr>
          <w:rFonts w:hint="eastAsia"/>
          <w:b w:val="0"/>
          <w:bCs w:val="0"/>
          <w:sz w:val="22"/>
          <w:szCs w:val="28"/>
          <w:lang w:val="en-US" w:eastAsia="zh-CN"/>
        </w:rPr>
        <w:t>的结构，使用</w:t>
      </w:r>
      <w:r>
        <w:rPr>
          <w:rFonts w:hint="eastAsia"/>
          <w:b w:val="0"/>
          <w:bCs w:val="0"/>
          <w:color w:val="FF0000"/>
          <w:sz w:val="22"/>
          <w:szCs w:val="28"/>
          <w:lang w:val="en-US" w:eastAsia="zh-CN"/>
        </w:rPr>
        <w:t>哈斯表来存储注册的移动用户的各项信息</w:t>
      </w:r>
      <w:r>
        <w:rPr>
          <w:rFonts w:hint="eastAsia"/>
          <w:b w:val="0"/>
          <w:bCs w:val="0"/>
          <w:sz w:val="22"/>
          <w:szCs w:val="28"/>
          <w:lang w:val="en-US" w:eastAsia="zh-CN"/>
        </w:rPr>
        <w:t xml:space="preserve">。当用户第一次在位置匿名器中注册时，位置匿名服务器需要验证该用户是否是LBS服务的合法用户。若验证通过，用户需要向位置匿名服务器发送当前位置信息和隐私保护需求，否则用户被视为非法用户，注册失败。   </w:t>
      </w:r>
    </w:p>
    <w:p>
      <w:pPr>
        <w:numPr>
          <w:ilvl w:val="0"/>
          <w:numId w:val="0"/>
        </w:numPr>
        <w:ind w:firstLine="440"/>
        <w:jc w:val="left"/>
      </w:pPr>
      <w:r>
        <w:drawing>
          <wp:inline distT="0" distB="0" distL="114300" distR="114300">
            <wp:extent cx="4145280" cy="157353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145280" cy="1573530"/>
                    </a:xfrm>
                    <a:prstGeom prst="rect">
                      <a:avLst/>
                    </a:prstGeom>
                    <a:noFill/>
                    <a:ln w="9525">
                      <a:noFill/>
                    </a:ln>
                  </pic:spPr>
                </pic:pic>
              </a:graphicData>
            </a:graphic>
          </wp:inline>
        </w:drawing>
      </w:r>
    </w:p>
    <w:p>
      <w:pPr>
        <w:numPr>
          <w:ilvl w:val="0"/>
          <w:numId w:val="0"/>
        </w:numPr>
        <w:ind w:firstLine="440"/>
        <w:jc w:val="left"/>
        <w:rPr>
          <w:rFonts w:hint="eastAsia"/>
          <w:lang w:val="en-US" w:eastAsia="zh-CN"/>
        </w:rPr>
      </w:pPr>
      <w:r>
        <w:rPr>
          <w:rFonts w:hint="eastAsia"/>
          <w:lang w:eastAsia="zh-CN"/>
        </w:rPr>
        <w:t>哈希表结构如表</w:t>
      </w:r>
      <w:r>
        <w:rPr>
          <w:rFonts w:hint="eastAsia"/>
          <w:lang w:val="en-US" w:eastAsia="zh-CN"/>
        </w:rPr>
        <w:t>3-1所示</w:t>
      </w:r>
      <w:r>
        <w:rPr>
          <w:rFonts w:hint="eastAsia"/>
          <w:color w:val="FF0000"/>
          <w:lang w:val="en-US" w:eastAsia="zh-CN"/>
        </w:rPr>
        <w:t>，哈希表的每条记录以（UID,CID,location,profile）格式排列</w:t>
      </w:r>
      <w:r>
        <w:rPr>
          <w:rFonts w:hint="eastAsia"/>
          <w:lang w:val="en-US" w:eastAsia="zh-CN"/>
        </w:rPr>
        <w:t>。其中，</w:t>
      </w:r>
      <w:r>
        <w:rPr>
          <w:rFonts w:hint="eastAsia"/>
          <w:color w:val="FF0000"/>
          <w:lang w:val="en-US" w:eastAsia="zh-CN"/>
        </w:rPr>
        <w:t>UID</w:t>
      </w:r>
      <w:r>
        <w:rPr>
          <w:rFonts w:hint="eastAsia"/>
          <w:lang w:val="en-US" w:eastAsia="zh-CN"/>
        </w:rPr>
        <w:t>代表移动用户的身份标识；</w:t>
      </w:r>
      <w:r>
        <w:rPr>
          <w:rFonts w:hint="eastAsia"/>
          <w:color w:val="FF0000"/>
          <w:lang w:val="en-US" w:eastAsia="zh-CN"/>
        </w:rPr>
        <w:t>CID</w:t>
      </w:r>
      <w:r>
        <w:rPr>
          <w:rFonts w:hint="eastAsia"/>
          <w:lang w:val="en-US" w:eastAsia="zh-CN"/>
        </w:rPr>
        <w:t>代表网格区域中最底层单元格编号；</w:t>
      </w:r>
      <w:r>
        <w:rPr>
          <w:rFonts w:hint="eastAsia"/>
          <w:color w:val="FF0000"/>
          <w:lang w:val="en-US" w:eastAsia="zh-CN"/>
        </w:rPr>
        <w:t>location</w:t>
      </w:r>
      <w:r>
        <w:rPr>
          <w:rFonts w:hint="eastAsia"/>
          <w:lang w:val="en-US" w:eastAsia="zh-CN"/>
        </w:rPr>
        <w:t>表示的是移动用户的地理位置信息；</w:t>
      </w:r>
      <w:r>
        <w:rPr>
          <w:rFonts w:hint="eastAsia"/>
          <w:color w:val="FF0000"/>
          <w:lang w:val="en-US" w:eastAsia="zh-CN"/>
        </w:rPr>
        <w:t>profile</w:t>
      </w:r>
      <w:r>
        <w:rPr>
          <w:rFonts w:hint="eastAsia"/>
          <w:lang w:val="en-US" w:eastAsia="zh-CN"/>
        </w:rPr>
        <w:t>表示移动用户的隐私需求属性，</w:t>
      </w:r>
      <w:r>
        <w:rPr>
          <w:rFonts w:hint="eastAsia"/>
          <w:color w:val="FF0000"/>
          <w:lang w:val="en-US" w:eastAsia="zh-CN"/>
        </w:rPr>
        <w:t>K</w:t>
      </w:r>
      <w:r>
        <w:rPr>
          <w:rFonts w:hint="eastAsia"/>
          <w:lang w:val="en-US" w:eastAsia="zh-CN"/>
        </w:rPr>
        <w:t>代表一名区域的最小匿名度（即最小用户个数），</w:t>
      </w:r>
      <w:r>
        <w:rPr>
          <w:rFonts w:hint="eastAsia"/>
          <w:color w:val="FF0000"/>
          <w:lang w:val="en-US" w:eastAsia="zh-CN"/>
        </w:rPr>
        <w:t>A</w:t>
      </w:r>
      <w:r>
        <w:rPr>
          <w:rFonts w:hint="eastAsia"/>
          <w:lang w:val="en-US" w:eastAsia="zh-CN"/>
        </w:rPr>
        <w:t>表示匿名区域的最小面积。当移动用户更新位置信息时，位置匿名服务器根据移动用户的UID找到其在哈希表中的记录，更新记录信息。当移动用户超出规定的时间与位置匿名服务器没有进行无线通信联系，位置匿名服务器则认为该用户已经离线，相对应的，在哈希表中删除该用户的记录。</w:t>
      </w:r>
    </w:p>
    <w:p>
      <w:pPr>
        <w:numPr>
          <w:ilvl w:val="0"/>
          <w:numId w:val="0"/>
        </w:numPr>
        <w:ind w:firstLine="440"/>
        <w:jc w:val="left"/>
        <w:rPr>
          <w:rFonts w:hint="eastAsia"/>
          <w:lang w:val="en-US" w:eastAsia="zh-CN"/>
        </w:rPr>
      </w:pPr>
    </w:p>
    <w:p>
      <w:pPr>
        <w:numPr>
          <w:ilvl w:val="0"/>
          <w:numId w:val="0"/>
        </w:numPr>
        <w:ind w:firstLine="440"/>
        <w:jc w:val="left"/>
        <w:rPr>
          <w:rFonts w:hint="eastAsia"/>
          <w:lang w:val="en-US" w:eastAsia="zh-CN"/>
        </w:rPr>
      </w:pPr>
      <w:r>
        <w:rPr>
          <w:rFonts w:hint="eastAsia"/>
          <w:lang w:val="en-US" w:eastAsia="zh-CN"/>
        </w:rPr>
        <w:t>4.2 Casper模型匿名算法</w:t>
      </w:r>
    </w:p>
    <w:p>
      <w:pPr>
        <w:numPr>
          <w:ilvl w:val="0"/>
          <w:numId w:val="0"/>
        </w:numPr>
        <w:ind w:firstLine="440"/>
        <w:jc w:val="left"/>
        <w:rPr>
          <w:rFonts w:hint="eastAsia"/>
          <w:lang w:val="en-US" w:eastAsia="zh-CN"/>
        </w:rPr>
      </w:pPr>
      <w:r>
        <w:rPr>
          <w:rFonts w:hint="eastAsia"/>
          <w:lang w:val="en-US" w:eastAsia="zh-CN"/>
        </w:rPr>
        <w:t xml:space="preserve">    Casper模型的位置匿名服务器收到用户的LBS请求后，为了保护用户的位置隐私安全，需要对请求进行匿名化处理，用模糊化的匿名区域代替真实准确的用户位置信息。</w:t>
      </w:r>
    </w:p>
    <w:p>
      <w:pPr>
        <w:numPr>
          <w:ilvl w:val="0"/>
          <w:numId w:val="0"/>
        </w:numPr>
        <w:ind w:firstLine="440"/>
        <w:jc w:val="left"/>
        <w:rPr>
          <w:rFonts w:hint="eastAsia"/>
          <w:color w:val="FF0000"/>
          <w:lang w:val="en-US" w:eastAsia="zh-CN"/>
        </w:rPr>
      </w:pPr>
      <w:r>
        <w:rPr>
          <w:rFonts w:hint="eastAsia"/>
          <w:color w:val="FF0000"/>
          <w:lang w:val="en-US" w:eastAsia="zh-CN"/>
        </w:rPr>
        <w:t>匿名算法的递归搜索过程如下：</w:t>
      </w:r>
    </w:p>
    <w:p>
      <w:pPr>
        <w:numPr>
          <w:ilvl w:val="0"/>
          <w:numId w:val="2"/>
        </w:numPr>
        <w:ind w:firstLine="440"/>
        <w:jc w:val="left"/>
        <w:rPr>
          <w:rFonts w:hint="eastAsia"/>
          <w:color w:val="FF0000"/>
          <w:lang w:val="en-US" w:eastAsia="zh-CN"/>
        </w:rPr>
      </w:pPr>
      <w:r>
        <w:rPr>
          <w:rFonts w:hint="eastAsia"/>
          <w:color w:val="FF0000"/>
          <w:lang w:val="en-US" w:eastAsia="zh-CN"/>
        </w:rPr>
        <w:t>先对用户节点当前所在单元格进行检查，查看该单元格内节点书目是否不小于K并且单元格面积不小于A，若二者都满足要求，则该单元格可以作为一个匿名区域，否则转到（2）；</w:t>
      </w:r>
    </w:p>
    <w:p>
      <w:pPr>
        <w:numPr>
          <w:ilvl w:val="0"/>
          <w:numId w:val="2"/>
        </w:numPr>
        <w:ind w:firstLine="440"/>
        <w:jc w:val="left"/>
        <w:rPr>
          <w:rFonts w:hint="eastAsia"/>
          <w:color w:val="FF0000"/>
          <w:lang w:val="en-US" w:eastAsia="zh-CN"/>
        </w:rPr>
      </w:pPr>
      <w:r>
        <w:rPr>
          <w:rFonts w:hint="eastAsia"/>
          <w:color w:val="FF0000"/>
          <w:lang w:val="en-US" w:eastAsia="zh-CN"/>
        </w:rPr>
        <w:t>考察与当前单元格在水平向右相邻的单元格，与之合在一起作为一个匿名区域，此时区域节点数目为两个单元格节点数之和，区域面积为单个单元格的2倍，若满足匿名要求，可以作为一个匿名区域，否则转到（3）；</w:t>
      </w:r>
    </w:p>
    <w:p>
      <w:pPr>
        <w:numPr>
          <w:ilvl w:val="0"/>
          <w:numId w:val="2"/>
        </w:numPr>
        <w:ind w:firstLine="440"/>
        <w:jc w:val="left"/>
        <w:rPr>
          <w:rFonts w:hint="eastAsia"/>
          <w:color w:val="FF0000"/>
          <w:lang w:val="en-US" w:eastAsia="zh-CN"/>
        </w:rPr>
      </w:pPr>
      <w:r>
        <w:rPr>
          <w:rFonts w:hint="eastAsia"/>
          <w:color w:val="FF0000"/>
          <w:lang w:val="en-US" w:eastAsia="zh-CN"/>
        </w:rPr>
        <w:t>考察与当前单元格在竖直向上相邻的单元格，与（2）区域合在一起作为一个匿名区域，此时区域节点数目为三个单元格节点数之和，区域面积为单个单元格的3倍，若满足匿名要求，可以作为一个匿名区域，否则转到（4）；</w:t>
      </w:r>
    </w:p>
    <w:p>
      <w:pPr>
        <w:numPr>
          <w:ilvl w:val="0"/>
          <w:numId w:val="2"/>
        </w:numPr>
        <w:ind w:firstLine="440"/>
        <w:jc w:val="left"/>
        <w:rPr>
          <w:rFonts w:hint="eastAsia"/>
          <w:color w:val="FF0000"/>
          <w:lang w:val="en-US" w:eastAsia="zh-CN"/>
        </w:rPr>
      </w:pPr>
      <w:r>
        <w:rPr>
          <w:color w:val="FF0000"/>
          <w:sz w:val="22"/>
        </w:rPr>
        <mc:AlternateContent>
          <mc:Choice Requires="wps">
            <w:drawing>
              <wp:anchor distT="0" distB="0" distL="114300" distR="114300" simplePos="0" relativeHeight="251660288" behindDoc="0" locked="0" layoutInCell="1" allowOverlap="1">
                <wp:simplePos x="0" y="0"/>
                <wp:positionH relativeFrom="column">
                  <wp:posOffset>1180465</wp:posOffset>
                </wp:positionH>
                <wp:positionV relativeFrom="paragraph">
                  <wp:posOffset>509905</wp:posOffset>
                </wp:positionV>
                <wp:extent cx="0" cy="895350"/>
                <wp:effectExtent l="4445" t="0" r="14605" b="0"/>
                <wp:wrapNone/>
                <wp:docPr id="8" name="直接连接符 8"/>
                <wp:cNvGraphicFramePr/>
                <a:graphic xmlns:a="http://schemas.openxmlformats.org/drawingml/2006/main">
                  <a:graphicData uri="http://schemas.microsoft.com/office/word/2010/wordprocessingShape">
                    <wps:wsp>
                      <wps:cNvCnPr/>
                      <wps:spPr>
                        <a:xfrm>
                          <a:off x="2390140" y="5916295"/>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95pt;margin-top:40.15pt;height:70.5pt;width:0pt;z-index:251660288;mso-width-relative:page;mso-height-relative:page;" filled="f" stroked="t" coordsize="21600,21600" o:gfxdata="UEsDBAoAAAAAAIdO4kAAAAAAAAAAAAAAAAAEAAAAZHJzL1BLAwQUAAAACACHTuJA9d2nPtgAAAAK&#10;AQAADwAAAGRycy9kb3ducmV2LnhtbE2PUUvDMBDH3wW/QzjBN5e0Y9LVpkMEYYIMNgXnW9qcbTG5&#10;lCTb6rc382U+/u9+/O931Wqyhh3Rh8GRhGwmgCG1Tg/USXh/e74rgIWoSCvjCCX8YIBVfX1VqVK7&#10;E23xuIsdSyUUSiWhj3EsOQ9tj1aFmRuR0u7Leatiir7j2qtTKreG50Lcc6sGShd6NeJTj+337mAl&#10;NBvv94vPj9E8vm7FZgpr51/WUt7eZOIBWMQpXmA46yd1qJNT4w6kAzMpF4tlQiUUYg7sDPwNGgl5&#10;ns2B1xX//0L9C1BLAwQUAAAACACHTuJABhA5w9oBAABuAwAADgAAAGRycy9lMm9Eb2MueG1srVPN&#10;jtMwEL4j8Q6W7zRpl1RN1HSl3Wq5IKgEPMDUsRNL/pNtmvYleAEkbnDiyJ23YXkMxk7ZH7ghchjb&#10;M+Nv5vs8WV8etSIH7oO0pqXzWUkJN8x20vQtfff25tmKkhDBdKCs4S098UAvN0+frEfX8IUdrOq4&#10;JwhiQjO6lg4xuqYoAhu4hjCzjhsMCus1RDz6vug8jIiuVbEoy2UxWt85bxkPAb3bKUg3GV8IzuJr&#10;IQKPRLUUe4vZ+mz3yRabNTS9BzdIdm4D/qELDdJg0TuoLUQg7738C0pL5m2wIs6Y1YUVQjKeOSCb&#10;efkHmzcDOJ65oDjB3ckU/h8se3XYeSK7luJDGdD4RLcfv/348Pnn909ob79+Iask0uhCg7nXZufP&#10;p+B2PjE+Cq/TilzIsaWLi7qcP0epTy2t6vlyUVeTyPwYCcMEDDGMrerqosr6F/cYzof4gltN0qal&#10;SppEHxo4vAwR62Lq75TkNvZGKpWfUBkytnSZIAkDHCShIOJWO6QWTE8JqB4nlEWfEYNVsku3E07w&#10;/f5aeXIAnJLqqr7a5p6x2qO0VHoLYZjycmiipmXEIVZSI60yfcmNt5XBJSk3aZV2e9udsoTZj4+a&#10;E88DmKbm4Tnfvv9N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9d2nPtgAAAAKAQAADwAAAAAA&#10;AAABACAAAAAiAAAAZHJzL2Rvd25yZXYueG1sUEsBAhQAFAAAAAgAh07iQAYQOcPaAQAAbgMAAA4A&#10;AAAAAAAAAQAgAAAAJwEAAGRycy9lMm9Eb2MueG1sUEsFBgAAAAAGAAYAWQEAAHMFAAAAAA==&#10;">
                <v:fill on="f" focussize="0,0"/>
                <v:stroke weight="0.5pt" color="#5B9BD5 [3204]" miterlimit="8" joinstyle="miter"/>
                <v:imagedata o:title=""/>
                <o:lock v:ext="edit" aspectratio="f"/>
              </v:line>
            </w:pict>
          </mc:Fallback>
        </mc:AlternateContent>
      </w:r>
      <w:r>
        <w:rPr>
          <w:color w:val="FF0000"/>
          <w:sz w:val="22"/>
        </w:rPr>
        <mc:AlternateContent>
          <mc:Choice Requires="wps">
            <w:drawing>
              <wp:anchor distT="0" distB="0" distL="114300" distR="114300" simplePos="0" relativeHeight="251658240" behindDoc="0" locked="0" layoutInCell="1" allowOverlap="1">
                <wp:simplePos x="0" y="0"/>
                <wp:positionH relativeFrom="column">
                  <wp:posOffset>689610</wp:posOffset>
                </wp:positionH>
                <wp:positionV relativeFrom="paragraph">
                  <wp:posOffset>515620</wp:posOffset>
                </wp:positionV>
                <wp:extent cx="962025" cy="895350"/>
                <wp:effectExtent l="6350" t="6350" r="22225" b="12700"/>
                <wp:wrapNone/>
                <wp:docPr id="6" name="矩形 6"/>
                <wp:cNvGraphicFramePr/>
                <a:graphic xmlns:a="http://schemas.openxmlformats.org/drawingml/2006/main">
                  <a:graphicData uri="http://schemas.microsoft.com/office/word/2010/wordprocessingShape">
                    <wps:wsp>
                      <wps:cNvSpPr/>
                      <wps:spPr>
                        <a:xfrm>
                          <a:off x="1908810" y="5916295"/>
                          <a:ext cx="962025" cy="895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3pt;margin-top:40.6pt;height:70.5pt;width:75.75pt;z-index:251658240;v-text-anchor:middle;mso-width-relative:page;mso-height-relative:page;" fillcolor="#FFFFFF [3201]" filled="t" stroked="t" coordsize="21600,21600" o:gfxdata="UEsDBAoAAAAAAIdO4kAAAAAAAAAAAAAAAAAEAAAAZHJzL1BLAwQUAAAACACHTuJA7ggT0dgAAAAK&#10;AQAADwAAAGRycy9kb3ducmV2LnhtbE2PQU/DMAyF70j8h8hI3FjSIqpSmu6ABBKHgTomzlnjtd0a&#10;pzTZOv495sR88tN7ev5cLs9uECecQu9JQ7JQIJAab3tqNWw+X+5yECEasmbwhBp+MMCyur4qTWH9&#10;TDWe1rEVXEKhMBq6GMdCytB06ExY+BGJvZ2fnIksp1baycxc7gaZKpVJZ3riC50Z8bnD5rA+Og31&#10;ZvX9+PBWp7P8uF/t9u/uy+Kr1rc3iXoCEfEc/8Pwh8/oUDHT1h/JBjGwVnnGUQ15koLgQJqpBMSW&#10;Fx6QVSkvX6h+AVBLAwQUAAAACACHTuJA3zH0mGQCAACxBAAADgAAAGRycy9lMm9Eb2MueG1srVTN&#10;jtMwEL4j8Q6W7zRp6F+qTVdVqyKkil1pQZxdx24s+Q/bbVpeBokbD7GPg3gNxk52twt7QuTgzGTG&#10;8/PNfLm6PimJjsx5YXSFh4McI6apqYXeV/jTx82bGUY+EF0TaTSr8Jl5fL14/eqqtXNWmMbImjkE&#10;QbSft7bCTQh2nmWeNkwRPzCWaTBy4xQJoLp9VjvSQnQlsyLPJ1lrXG2docx7+LrujHiR4nPOaLjh&#10;3LOAZIWhtpBOl85dPLPFFZnvHbGNoH0Z5B+qUERoSPoYak0CQQcn/gqlBHXGGx4G1KjMcC4oSz1A&#10;N8P8j27uGmJZ6gXA8fYRJv//wtIPx1uHRF3hCUaaKBjRr28/ft5/R5OITWv9HFzu7K3rNQ9ibPTE&#10;nYpvaAGdYPJlPpsNAeFzhcflcFKU4w5bdgqIgkM5KfJijBEFh1k5fjtO2GdPgazz4R0zCkWhwg5G&#10;lxAlx60PkBxcH1xiXm+kqDdCyqS4/W4lHToSGPMmPTE7XHnmJjVqodRimkOhlMC6cUkCiMoCAF7v&#10;MSJyD3tMg0u5n932l0mm+XI9mr6UJBa5Jr7pikkROiSUCLDqUigAII9Pf1tqqDQC3UEbpZ2pzzAW&#10;Z7p99ZZuBITdEh9uiYMFhfqBdOEGDi4NNGV6CaPGuK8vfY/+sDdgxaiFhYeGvxyIYxjJ9xo2qhyO&#10;RpEhSRmNpwUo7tKyu7Tog1oZAHsI9LY0idE/yAeRO6M+AzeXMSuYiKaQu4O2V1ahIyKwm7LlMrkB&#10;KywJW31naQweh6vN8hAMF2kJntDpQQNepEH3HI7Eu9ST19OfZv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7ggT0dgAAAAKAQAADwAAAAAAAAABACAAAAAiAAAAZHJzL2Rvd25yZXYueG1sUEsBAhQA&#10;FAAAAAgAh07iQN8x9JhkAgAAsQQAAA4AAAAAAAAAAQAgAAAAJwEAAGRycy9lMm9Eb2MueG1sUEsF&#10;BgAAAAAGAAYAWQEAAP0FAAAAAA==&#10;">
                <v:fill on="t" focussize="0,0"/>
                <v:stroke weight="1pt" color="#70AD47 [3209]" miterlimit="8" joinstyle="miter"/>
                <v:imagedata o:title=""/>
                <o:lock v:ext="edit" aspectratio="f"/>
              </v:rect>
            </w:pict>
          </mc:Fallback>
        </mc:AlternateContent>
      </w:r>
      <w:r>
        <w:rPr>
          <w:rFonts w:hint="eastAsia"/>
          <w:color w:val="FF0000"/>
          <w:lang w:val="en-US" w:eastAsia="zh-CN"/>
        </w:rPr>
        <w:t>若当前单元格存在父单元格（即垂直方向上的上层区域对应单元格），将当前单元格编号替换为它的父单元格编号，函数递归执行，否则返回标记-1，表示没有合适的匿名区域。</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column">
                  <wp:posOffset>708660</wp:posOffset>
                </wp:positionH>
                <wp:positionV relativeFrom="paragraph">
                  <wp:posOffset>184150</wp:posOffset>
                </wp:positionV>
                <wp:extent cx="962025" cy="0"/>
                <wp:effectExtent l="0" t="0" r="0" b="0"/>
                <wp:wrapNone/>
                <wp:docPr id="7" name="直接连接符 7"/>
                <wp:cNvGraphicFramePr/>
                <a:graphic xmlns:a="http://schemas.openxmlformats.org/drawingml/2006/main">
                  <a:graphicData uri="http://schemas.microsoft.com/office/word/2010/wordprocessingShape">
                    <wps:wsp>
                      <wps:cNvCnPr/>
                      <wps:spPr>
                        <a:xfrm>
                          <a:off x="1908810" y="6363970"/>
                          <a:ext cx="96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8pt;margin-top:14.5pt;height:0pt;width:75.75pt;z-index:251659264;mso-width-relative:page;mso-height-relative:page;" filled="f" stroked="t" coordsize="21600,21600" o:gfxdata="UEsDBAoAAAAAAIdO4kAAAAAAAAAAAAAAAAAEAAAAZHJzL1BLAwQUAAAACACHTuJAHL/YVdcAAAAJ&#10;AQAADwAAAGRycy9kb3ducmV2LnhtbE2PX0vDMBTF3wW/Q7iCby5JxaK16RBBmCCDTcHtLW2ubTF/&#10;SpJt9dt7xQd9POf+OPecejk7y44Y0xi8ArkQwNB3wYy+V/D2+nR1Cyxl7Y22waOCL0ywbM7Pal2Z&#10;cPIbPG5zzyjEp0orGHKeKs5TN6DTaREm9HT7CNHpTDL23ER9onBneSFEyZ0ePX0Y9ISPA3af24NT&#10;0K5j3N3s3yf78LIR6zmtQnxeKXV5IcU9sIxz/oPhpz5Vh4Y6teHgTWKWtJQloQqKO9pEQFFeS2Dt&#10;r8Gbmv9f0HwDUEsDBBQAAAAIAIdO4kCT/XTg2QEAAG4DAAAOAAAAZHJzL2Uyb0RvYy54bWytU0uO&#10;EzEQ3SNxB8t70p2M8mulM9JMNGwQRAIOUHG7uy35J5dJJ5fgAkjsYMWSPbeZ4RiUncwH2CF6UW27&#10;yq/8np9Xlwej2V4GVM7WfDwqOZNWuEbZrubv3928WHCGEWwD2llZ86NEfrl+/mw1+EpOXO90IwMj&#10;EIvV4Gvex+irokDRSwM4cl5aSrYuGIg0DV3RBBgI3ehiUpazYnCh8cEJiUirm1OSrzN+20oR37Qt&#10;ysh0zelsMceQ4y7FYr2CqgvgeyXOx4B/OIUBZanpA9QGIrAPQf0FZZQIDl0bR8KZwrWtEjJzIDbj&#10;8g82b3vwMnMhcdA/yIT/D1a83m8DU03N55xZMHRFd5++33788vPHZ4p3376yeRJp8FhR7bXdhvMM&#10;/TYkxoc2mPQnLuxAFliWi8WYpD7WfHYxu1jOzyLLQ2SCCpazSTmZciaoIKeKRwwfML6UzrA0qLlW&#10;NtGHCvavMFJfKr0vScvW3Sit8xVqy4bUcEqdBZCRWg2RhsYTNbQdZ6A7cqiIISOi06pJuxMOhm53&#10;rQPbA7lkerW82kwTZ+r2W1lqvQHsT3U5dfKPUZFMrJWp+aJM33m3tgSSlDtplUY71xyzhHmdLjW3&#10;ORswuebpPO9+fCb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y/2FXXAAAACQEAAA8AAAAAAAAA&#10;AQAgAAAAIgAAAGRycy9kb3ducmV2LnhtbFBLAQIUABQAAAAIAIdO4kCT/XTg2QEAAG4DAAAOAAAA&#10;AAAAAAEAIAAAACYBAABkcnMvZTJvRG9jLnhtbFBLBQYAAAAABgAGAFkBAABxBQAAAAA=&#10;">
                <v:fill on="f" focussize="0,0"/>
                <v:stroke weight="0.5pt" color="#5B9BD5 [3204]" miterlimit="8" joinstyle="miter"/>
                <v:imagedata o:title=""/>
                <o:lock v:ext="edit" aspectratio="f"/>
              </v:line>
            </w:pict>
          </mc:Fallback>
        </mc:AlternateContent>
      </w: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进一步解释：如上图四个正方形，从左到右从上到下依次编号1、2、3、4.假设当前节点真实位置在3单元格（即左下正方形）。</w:t>
      </w:r>
    </w:p>
    <w:p>
      <w:pPr>
        <w:numPr>
          <w:ilvl w:val="0"/>
          <w:numId w:val="0"/>
        </w:numPr>
        <w:ind w:firstLine="420"/>
        <w:jc w:val="left"/>
        <w:rPr>
          <w:rFonts w:hint="eastAsia"/>
          <w:lang w:val="en-US" w:eastAsia="zh-CN"/>
        </w:rPr>
      </w:pPr>
      <w:r>
        <w:rPr>
          <w:rFonts w:hint="eastAsia"/>
          <w:lang w:val="en-US" w:eastAsia="zh-CN"/>
        </w:rPr>
        <w:t>（1）若3不满足K和A，则下一步，满足则作为匿名区域；</w:t>
      </w:r>
    </w:p>
    <w:p>
      <w:pPr>
        <w:numPr>
          <w:ilvl w:val="0"/>
          <w:numId w:val="0"/>
        </w:numPr>
        <w:ind w:firstLine="420"/>
        <w:jc w:val="left"/>
        <w:rPr>
          <w:rFonts w:hint="eastAsia"/>
          <w:lang w:val="en-US" w:eastAsia="zh-CN"/>
        </w:rPr>
      </w:pPr>
      <w:r>
        <w:rPr>
          <w:rFonts w:hint="eastAsia"/>
          <w:lang w:val="en-US" w:eastAsia="zh-CN"/>
        </w:rPr>
        <w:t>（2）考察3和4，若3+4不满足K和A，则下一步，满足则作为匿名区域；</w:t>
      </w:r>
    </w:p>
    <w:p>
      <w:pPr>
        <w:numPr>
          <w:ilvl w:val="0"/>
          <w:numId w:val="0"/>
        </w:numPr>
        <w:ind w:firstLine="420"/>
        <w:jc w:val="left"/>
        <w:rPr>
          <w:rFonts w:hint="eastAsia"/>
          <w:lang w:val="en-US" w:eastAsia="zh-CN"/>
        </w:rPr>
      </w:pPr>
      <w:r>
        <w:rPr>
          <w:rFonts w:hint="eastAsia"/>
          <w:lang w:val="en-US" w:eastAsia="zh-CN"/>
        </w:rPr>
        <w:t>（3）考察3和4和1，若3+4+1不满足K和A，则下一步，满足则作为匿名区域；</w:t>
      </w:r>
    </w:p>
    <w:p>
      <w:pPr>
        <w:numPr>
          <w:ilvl w:val="0"/>
          <w:numId w:val="0"/>
        </w:numPr>
        <w:ind w:firstLine="420"/>
        <w:jc w:val="left"/>
        <w:rPr>
          <w:rFonts w:hint="eastAsia"/>
          <w:lang w:val="en-US" w:eastAsia="zh-CN"/>
        </w:rPr>
      </w:pPr>
      <w:r>
        <w:rPr>
          <w:rFonts w:hint="eastAsia"/>
          <w:lang w:val="en-US" w:eastAsia="zh-CN"/>
        </w:rPr>
        <w:t>（4）若当前3单元格存在父单元格，则将考察区域变为父单元格，继续从（1）递归，若不存在判断K\A优先输出合适CID。</w:t>
      </w:r>
    </w:p>
    <w:p>
      <w:pPr>
        <w:numPr>
          <w:ilvl w:val="0"/>
          <w:numId w:val="0"/>
        </w:numPr>
        <w:ind w:firstLine="420"/>
        <w:jc w:val="left"/>
        <w:rPr>
          <w:rFonts w:hint="eastAsia"/>
          <w:lang w:val="en-US" w:eastAsia="zh-CN"/>
        </w:rPr>
      </w:pPr>
    </w:p>
    <w:p>
      <w:pPr>
        <w:numPr>
          <w:ilvl w:val="0"/>
          <w:numId w:val="0"/>
        </w:numPr>
        <w:ind w:firstLine="420"/>
        <w:jc w:val="left"/>
        <w:rPr>
          <w:rFonts w:hint="eastAsia"/>
          <w:color w:val="FF0000"/>
          <w:lang w:val="en-US" w:eastAsia="zh-CN"/>
        </w:rPr>
      </w:pPr>
      <w:r>
        <w:rPr>
          <w:rFonts w:hint="eastAsia"/>
          <w:lang w:val="en-US" w:eastAsia="zh-CN"/>
        </w:rPr>
        <w:t>注释：（1）上层网格和下层网格存在父子关系，由于每层</w:t>
      </w:r>
      <w:r>
        <w:rPr>
          <w:rFonts w:hint="eastAsia"/>
          <w:color w:val="FF0000"/>
          <w:lang w:val="en-US" w:eastAsia="zh-CN"/>
        </w:rPr>
        <w:t>网格细分粒度</w:t>
      </w:r>
      <w:r>
        <w:rPr>
          <w:rFonts w:hint="eastAsia"/>
          <w:lang w:val="en-US" w:eastAsia="zh-CN"/>
        </w:rPr>
        <w:t>的不同，</w:t>
      </w:r>
      <w:r>
        <w:rPr>
          <w:rFonts w:hint="eastAsia"/>
          <w:color w:val="FF0000"/>
          <w:lang w:val="en-US" w:eastAsia="zh-CN"/>
        </w:rPr>
        <w:t>上层一个单元格的面积=下层4个单元格的面积之和。</w:t>
      </w:r>
    </w:p>
    <w:p>
      <w:pPr>
        <w:numPr>
          <w:ilvl w:val="0"/>
          <w:numId w:val="3"/>
        </w:numPr>
        <w:ind w:firstLine="420"/>
        <w:jc w:val="left"/>
        <w:rPr>
          <w:rFonts w:hint="eastAsia"/>
          <w:lang w:val="en-US" w:eastAsia="zh-CN"/>
        </w:rPr>
      </w:pPr>
      <w:r>
        <w:rPr>
          <w:rFonts w:hint="eastAsia"/>
          <w:lang w:val="en-US" w:eastAsia="zh-CN"/>
        </w:rPr>
        <w:t>执行匿名算法的时候，搜索匿名区域</w:t>
      </w:r>
      <w:r>
        <w:rPr>
          <w:rFonts w:hint="eastAsia"/>
          <w:color w:val="FF0000"/>
          <w:lang w:val="en-US" w:eastAsia="zh-CN"/>
        </w:rPr>
        <w:t>自底向上</w:t>
      </w:r>
      <w:r>
        <w:rPr>
          <w:rFonts w:hint="eastAsia"/>
          <w:lang w:val="en-US" w:eastAsia="zh-CN"/>
        </w:rPr>
        <w:t>递归，最大循环次数为</w:t>
      </w:r>
      <w:r>
        <w:drawing>
          <wp:inline distT="0" distB="0" distL="114300" distR="114300">
            <wp:extent cx="750570" cy="241935"/>
            <wp:effectExtent l="0" t="0" r="11430"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750570" cy="241935"/>
                    </a:xfrm>
                    <a:prstGeom prst="rect">
                      <a:avLst/>
                    </a:prstGeom>
                    <a:noFill/>
                    <a:ln w="9525">
                      <a:noFill/>
                    </a:ln>
                  </pic:spPr>
                </pic:pic>
              </a:graphicData>
            </a:graphic>
          </wp:inline>
        </w:drawing>
      </w:r>
      <w:r>
        <w:rPr>
          <w:rFonts w:hint="eastAsia"/>
          <w:lang w:eastAsia="zh-CN"/>
        </w:rPr>
        <w:t>（</w:t>
      </w:r>
      <w:r>
        <w:rPr>
          <w:rFonts w:hint="eastAsia"/>
          <w:lang w:val="en-US" w:eastAsia="zh-CN"/>
        </w:rPr>
        <w:t>N为网格细分的粒度）。</w:t>
      </w:r>
    </w:p>
    <w:p>
      <w:pPr>
        <w:numPr>
          <w:ilvl w:val="0"/>
          <w:numId w:val="3"/>
        </w:numPr>
        <w:ind w:firstLine="420"/>
        <w:jc w:val="left"/>
        <w:rPr>
          <w:rFonts w:hint="eastAsia"/>
          <w:lang w:val="en-US" w:eastAsia="zh-CN"/>
        </w:rPr>
      </w:pPr>
      <w:r>
        <w:rPr>
          <w:rFonts w:hint="eastAsia"/>
          <w:lang w:val="en-US" w:eastAsia="zh-CN"/>
        </w:rPr>
        <w:t>Casper模型的位置隐私服务器维持一个移动用户隐私需求列表，包括最小匿名度K和最小匿名区域面积A两项，用户注册登记时可以自定义位置隐私保护需求。移动用户的隐私保护需求可以随时更改，位置匿名服务器的匿名算法根据最新更改的位置隐私保护需求提供个性化匿名保护。</w:t>
      </w:r>
    </w:p>
    <w:p>
      <w:pPr>
        <w:widowControl w:val="0"/>
        <w:numPr>
          <w:ilvl w:val="0"/>
          <w:numId w:val="0"/>
        </w:numPr>
        <w:jc w:val="left"/>
        <w:rPr>
          <w:rFonts w:hint="eastAsia"/>
          <w:lang w:val="en-US" w:eastAsia="zh-CN"/>
        </w:rPr>
      </w:pPr>
    </w:p>
    <w:p>
      <w:pPr>
        <w:widowControl w:val="0"/>
        <w:numPr>
          <w:ilvl w:val="0"/>
          <w:numId w:val="4"/>
        </w:numPr>
        <w:jc w:val="left"/>
        <w:rPr>
          <w:rFonts w:hint="eastAsia"/>
          <w:lang w:val="en-US" w:eastAsia="zh-CN"/>
        </w:rPr>
      </w:pPr>
      <w:r>
        <w:rPr>
          <w:rFonts w:hint="eastAsia"/>
          <w:lang w:val="en-US" w:eastAsia="zh-CN"/>
        </w:rPr>
        <w:t>需求分析</w:t>
      </w:r>
    </w:p>
    <w:p>
      <w:pPr>
        <w:widowControl w:val="0"/>
        <w:numPr>
          <w:ilvl w:val="0"/>
          <w:numId w:val="0"/>
        </w:numPr>
        <w:ind w:firstLine="420"/>
        <w:jc w:val="left"/>
        <w:rPr>
          <w:rFonts w:hint="eastAsia"/>
          <w:lang w:val="en-US" w:eastAsia="zh-CN"/>
        </w:rPr>
      </w:pPr>
      <w:r>
        <w:rPr>
          <w:rFonts w:hint="eastAsia"/>
          <w:lang w:val="en-US" w:eastAsia="zh-CN"/>
        </w:rPr>
        <w:t>5.1语言</w:t>
      </w:r>
    </w:p>
    <w:p>
      <w:pPr>
        <w:widowControl w:val="0"/>
        <w:numPr>
          <w:ilvl w:val="0"/>
          <w:numId w:val="0"/>
        </w:numPr>
        <w:ind w:firstLine="420"/>
        <w:jc w:val="left"/>
        <w:rPr>
          <w:rFonts w:hint="eastAsia"/>
          <w:lang w:val="en-US" w:eastAsia="zh-CN"/>
        </w:rPr>
      </w:pPr>
      <w:r>
        <w:rPr>
          <w:rFonts w:hint="eastAsia"/>
          <w:lang w:val="en-US" w:eastAsia="zh-CN"/>
        </w:rPr>
        <w:t>Matlab或C++或JAVA</w:t>
      </w:r>
    </w:p>
    <w:p>
      <w:pPr>
        <w:widowControl w:val="0"/>
        <w:numPr>
          <w:ilvl w:val="0"/>
          <w:numId w:val="0"/>
        </w:numPr>
        <w:ind w:firstLine="420"/>
        <w:jc w:val="left"/>
        <w:rPr>
          <w:rFonts w:hint="eastAsia"/>
          <w:lang w:val="en-US" w:eastAsia="zh-CN"/>
        </w:rPr>
      </w:pPr>
    </w:p>
    <w:p>
      <w:pPr>
        <w:widowControl w:val="0"/>
        <w:numPr>
          <w:ilvl w:val="0"/>
          <w:numId w:val="0"/>
        </w:numPr>
        <w:ind w:firstLine="420"/>
        <w:jc w:val="left"/>
        <w:rPr>
          <w:rFonts w:hint="eastAsia"/>
          <w:lang w:val="en-US" w:eastAsia="zh-CN"/>
        </w:rPr>
      </w:pPr>
      <w:r>
        <w:rPr>
          <w:rFonts w:hint="eastAsia"/>
          <w:lang w:val="en-US" w:eastAsia="zh-CN"/>
        </w:rPr>
        <w:t>5.2平台</w:t>
      </w:r>
    </w:p>
    <w:p>
      <w:pPr>
        <w:widowControl w:val="0"/>
        <w:numPr>
          <w:ilvl w:val="0"/>
          <w:numId w:val="0"/>
        </w:numPr>
        <w:ind w:firstLine="420"/>
        <w:jc w:val="left"/>
        <w:rPr>
          <w:rFonts w:hint="eastAsia"/>
          <w:lang w:val="en-US" w:eastAsia="zh-CN"/>
        </w:rPr>
      </w:pPr>
      <w:r>
        <w:rPr>
          <w:rFonts w:hint="eastAsia"/>
          <w:lang w:val="en-US" w:eastAsia="zh-CN"/>
        </w:rPr>
        <w:t>MATLAB或eclipse或DEV 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C5F20"/>
    <w:multiLevelType w:val="singleLevel"/>
    <w:tmpl w:val="58FC5F20"/>
    <w:lvl w:ilvl="0" w:tentative="0">
      <w:start w:val="1"/>
      <w:numFmt w:val="chineseCounting"/>
      <w:suff w:val="nothing"/>
      <w:lvlText w:val="%1、"/>
      <w:lvlJc w:val="left"/>
    </w:lvl>
  </w:abstractNum>
  <w:abstractNum w:abstractNumId="1">
    <w:nsid w:val="58FC69A5"/>
    <w:multiLevelType w:val="singleLevel"/>
    <w:tmpl w:val="58FC69A5"/>
    <w:lvl w:ilvl="0" w:tentative="0">
      <w:start w:val="1"/>
      <w:numFmt w:val="decimal"/>
      <w:suff w:val="nothing"/>
      <w:lvlText w:val="（%1）"/>
      <w:lvlJc w:val="left"/>
    </w:lvl>
  </w:abstractNum>
  <w:abstractNum w:abstractNumId="2">
    <w:nsid w:val="58FC6EB4"/>
    <w:multiLevelType w:val="singleLevel"/>
    <w:tmpl w:val="58FC6EB4"/>
    <w:lvl w:ilvl="0" w:tentative="0">
      <w:start w:val="2"/>
      <w:numFmt w:val="decimal"/>
      <w:suff w:val="nothing"/>
      <w:lvlText w:val="（%1）"/>
      <w:lvlJc w:val="left"/>
    </w:lvl>
  </w:abstractNum>
  <w:abstractNum w:abstractNumId="3">
    <w:nsid w:val="58FC6FB7"/>
    <w:multiLevelType w:val="singleLevel"/>
    <w:tmpl w:val="58FC6FB7"/>
    <w:lvl w:ilvl="0" w:tentative="0">
      <w:start w:val="5"/>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F4698"/>
    <w:rsid w:val="54BA6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2017-04-24T09:30:18Z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