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441F" w:rsidRDefault="00F649C2" w:rsidP="00DA544C">
      <w:pPr>
        <w:pStyle w:val="Heading2"/>
      </w:pPr>
      <w:bookmarkStart w:id="0" w:name="_GoBack"/>
      <w:bookmarkEnd w:id="0"/>
      <w:r>
        <w:t>3.3</w:t>
      </w:r>
      <w:r>
        <w:tab/>
      </w:r>
      <w:r w:rsidR="00DF441F">
        <w:t>Data Analysis and Reporting</w:t>
      </w:r>
    </w:p>
    <w:p w:rsidR="00DF441F" w:rsidRPr="006A7F96" w:rsidRDefault="00E74A2D" w:rsidP="00DF441F">
      <w:pPr>
        <w:pStyle w:val="L1-FlLSp12"/>
        <w:rPr>
          <w:rFonts w:asciiTheme="minorHAnsi" w:hAnsiTheme="minorHAnsi" w:cstheme="minorHAnsi"/>
          <w:i/>
          <w:sz w:val="22"/>
          <w:szCs w:val="22"/>
        </w:rPr>
      </w:pPr>
      <w:r>
        <w:rPr>
          <w:rFonts w:asciiTheme="minorHAnsi" w:hAnsiTheme="minorHAnsi" w:cstheme="minorHAnsi"/>
          <w:i/>
          <w:sz w:val="22"/>
          <w:szCs w:val="22"/>
        </w:rPr>
        <w:t>[</w:t>
      </w:r>
      <w:r w:rsidR="00DF441F" w:rsidRPr="006A7F96">
        <w:rPr>
          <w:rFonts w:asciiTheme="minorHAnsi" w:hAnsiTheme="minorHAnsi" w:cstheme="minorHAnsi"/>
          <w:i/>
          <w:sz w:val="22"/>
          <w:szCs w:val="22"/>
        </w:rPr>
        <w:t>There are a number of rules that must be followed regarding data analysis and reporting:</w:t>
      </w:r>
    </w:p>
    <w:p w:rsidR="00DF441F" w:rsidRPr="006A7F96" w:rsidRDefault="00DF441F" w:rsidP="00DF441F">
      <w:pPr>
        <w:pStyle w:val="L1-FlLSp12"/>
        <w:rPr>
          <w:rFonts w:asciiTheme="minorHAnsi" w:hAnsiTheme="minorHAnsi" w:cstheme="minorHAnsi"/>
          <w:i/>
          <w:sz w:val="22"/>
          <w:szCs w:val="22"/>
        </w:rPr>
      </w:pPr>
    </w:p>
    <w:p w:rsidR="00DF441F" w:rsidRPr="006A7F96" w:rsidRDefault="00DF441F" w:rsidP="00DF441F">
      <w:pPr>
        <w:pStyle w:val="N1-1stBullet"/>
        <w:rPr>
          <w:rFonts w:asciiTheme="minorHAnsi" w:hAnsiTheme="minorHAnsi" w:cstheme="minorHAnsi"/>
          <w:i/>
          <w:sz w:val="22"/>
          <w:szCs w:val="22"/>
        </w:rPr>
      </w:pPr>
      <w:r w:rsidRPr="006A7F96">
        <w:rPr>
          <w:rFonts w:asciiTheme="minorHAnsi" w:hAnsiTheme="minorHAnsi" w:cstheme="minorHAnsi"/>
          <w:i/>
          <w:sz w:val="22"/>
          <w:szCs w:val="22"/>
        </w:rPr>
        <w:t>No data (reports, analysis) should be released prior to DRB approval of the implementation of the DAP</w:t>
      </w:r>
    </w:p>
    <w:p w:rsidR="00DF441F" w:rsidRPr="006A7F96" w:rsidRDefault="00DF441F" w:rsidP="00DF441F">
      <w:pPr>
        <w:pStyle w:val="N1-1stBullet"/>
        <w:rPr>
          <w:rFonts w:asciiTheme="minorHAnsi" w:hAnsiTheme="minorHAnsi" w:cstheme="minorHAnsi"/>
          <w:i/>
          <w:sz w:val="22"/>
          <w:szCs w:val="22"/>
        </w:rPr>
      </w:pPr>
      <w:r w:rsidRPr="006A7F96">
        <w:rPr>
          <w:rFonts w:asciiTheme="minorHAnsi" w:hAnsiTheme="minorHAnsi" w:cstheme="minorHAnsi"/>
          <w:i/>
          <w:sz w:val="22"/>
          <w:szCs w:val="22"/>
        </w:rPr>
        <w:t>Rules govern the release of small cells in tables</w:t>
      </w:r>
    </w:p>
    <w:p w:rsidR="00DF441F" w:rsidRPr="006A7F96" w:rsidRDefault="00DF441F" w:rsidP="00DF441F">
      <w:pPr>
        <w:pStyle w:val="N1-1stBullet"/>
        <w:rPr>
          <w:rFonts w:asciiTheme="minorHAnsi" w:hAnsiTheme="minorHAnsi" w:cstheme="minorHAnsi"/>
          <w:i/>
          <w:sz w:val="22"/>
          <w:szCs w:val="22"/>
        </w:rPr>
      </w:pPr>
      <w:r w:rsidRPr="006A7F96">
        <w:rPr>
          <w:rFonts w:asciiTheme="minorHAnsi" w:hAnsiTheme="minorHAnsi" w:cstheme="minorHAnsi"/>
          <w:i/>
          <w:sz w:val="22"/>
          <w:szCs w:val="22"/>
        </w:rPr>
        <w:t>Divulging restricted-use data in any public report or tables must meet confidentiality standards</w:t>
      </w:r>
    </w:p>
    <w:p w:rsidR="00BB47C3" w:rsidRPr="006A7F96" w:rsidRDefault="00BB47C3" w:rsidP="00DF441F">
      <w:pPr>
        <w:pStyle w:val="N1-1stBullet"/>
        <w:rPr>
          <w:rFonts w:asciiTheme="minorHAnsi" w:hAnsiTheme="minorHAnsi" w:cstheme="minorHAnsi"/>
          <w:i/>
          <w:sz w:val="22"/>
          <w:szCs w:val="22"/>
        </w:rPr>
      </w:pPr>
      <w:r w:rsidRPr="006A7F96">
        <w:rPr>
          <w:rFonts w:asciiTheme="minorHAnsi" w:hAnsiTheme="minorHAnsi" w:cstheme="minorHAnsi"/>
          <w:i/>
          <w:sz w:val="22"/>
          <w:szCs w:val="22"/>
        </w:rPr>
        <w:t>If a data error is discovered post-analysis and reporting, the tables and/or reports must be updated. An errata is included to inform users of the data</w:t>
      </w:r>
      <w:r w:rsidR="00E74A2D" w:rsidRPr="006A7F96">
        <w:rPr>
          <w:rFonts w:asciiTheme="minorHAnsi" w:hAnsiTheme="minorHAnsi" w:cstheme="minorHAnsi"/>
          <w:i/>
          <w:sz w:val="22"/>
          <w:szCs w:val="22"/>
        </w:rPr>
        <w:t xml:space="preserve"> updates</w:t>
      </w:r>
    </w:p>
    <w:p w:rsidR="00DF441F" w:rsidRPr="006A7F96" w:rsidRDefault="00DF441F" w:rsidP="00DF441F">
      <w:pPr>
        <w:pStyle w:val="L1-FlLSp12"/>
        <w:rPr>
          <w:rFonts w:asciiTheme="minorHAnsi" w:hAnsiTheme="minorHAnsi" w:cstheme="minorHAnsi"/>
          <w:i/>
          <w:sz w:val="22"/>
          <w:szCs w:val="22"/>
        </w:rPr>
      </w:pPr>
      <w:r w:rsidRPr="006A7F96">
        <w:rPr>
          <w:rFonts w:asciiTheme="minorHAnsi" w:hAnsiTheme="minorHAnsi" w:cstheme="minorHAnsi"/>
          <w:i/>
          <w:sz w:val="22"/>
          <w:szCs w:val="22"/>
        </w:rPr>
        <w:t xml:space="preserve">Once any data have been released, such as table(s) of data for the study prior to data confidentialization, then post-confidentialized data may be at risk since they must match the data previously released. </w:t>
      </w:r>
    </w:p>
    <w:p w:rsidR="0053677D" w:rsidRPr="006A7F96" w:rsidRDefault="0053677D" w:rsidP="00DF441F">
      <w:pPr>
        <w:pStyle w:val="L1-FlLSp12"/>
        <w:rPr>
          <w:rFonts w:asciiTheme="minorHAnsi" w:hAnsiTheme="minorHAnsi" w:cstheme="minorHAnsi"/>
          <w:i/>
          <w:sz w:val="22"/>
          <w:szCs w:val="22"/>
        </w:rPr>
      </w:pPr>
    </w:p>
    <w:p w:rsidR="0053677D" w:rsidRPr="00DA544C" w:rsidRDefault="0053677D" w:rsidP="00DF441F">
      <w:pPr>
        <w:pStyle w:val="L1-FlLSp12"/>
        <w:rPr>
          <w:rFonts w:asciiTheme="minorHAnsi" w:hAnsiTheme="minorHAnsi" w:cstheme="minorHAnsi"/>
          <w:sz w:val="22"/>
          <w:szCs w:val="22"/>
        </w:rPr>
      </w:pPr>
      <w:r w:rsidRPr="006A7F96">
        <w:rPr>
          <w:rFonts w:asciiTheme="minorHAnsi" w:hAnsiTheme="minorHAnsi" w:cstheme="minorHAnsi"/>
          <w:i/>
          <w:sz w:val="22"/>
          <w:szCs w:val="22"/>
        </w:rPr>
        <w:t>Typically, tables are presented as weighted tables. Any unweighted tables (generally sampling information) and sometimes even weighted tables are presented using rounded numbers (with the footnotes specifying the rounding). Confer with NCES and the DRB when preparing the study reports.</w:t>
      </w:r>
      <w:r w:rsidR="00E74A2D">
        <w:rPr>
          <w:rFonts w:asciiTheme="minorHAnsi" w:hAnsiTheme="minorHAnsi" w:cstheme="minorHAnsi"/>
          <w:i/>
          <w:sz w:val="22"/>
          <w:szCs w:val="22"/>
        </w:rPr>
        <w:t>]</w:t>
      </w:r>
    </w:p>
    <w:p w:rsidR="00037325" w:rsidRPr="00DA544C" w:rsidRDefault="006A7F96">
      <w:pPr>
        <w:rPr>
          <w:rFonts w:cstheme="minorHAnsi"/>
        </w:rPr>
      </w:pPr>
    </w:p>
    <w:sectPr w:rsidR="00037325" w:rsidRPr="00DA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002F3"/>
    <w:multiLevelType w:val="hybridMultilevel"/>
    <w:tmpl w:val="CC9AD5C0"/>
    <w:lvl w:ilvl="0" w:tplc="055E38F0">
      <w:start w:val="1"/>
      <w:numFmt w:val="bullet"/>
      <w:pStyle w:val="N1-1stBullet"/>
      <w:lvlText w:val=""/>
      <w:lvlJc w:val="left"/>
      <w:pPr>
        <w:tabs>
          <w:tab w:val="num" w:pos="1152"/>
        </w:tabs>
        <w:ind w:left="1152" w:hanging="576"/>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1A9"/>
    <w:rsid w:val="000835F2"/>
    <w:rsid w:val="002244DD"/>
    <w:rsid w:val="002C3AFC"/>
    <w:rsid w:val="0053677D"/>
    <w:rsid w:val="005B47E9"/>
    <w:rsid w:val="006A7F96"/>
    <w:rsid w:val="00A30C51"/>
    <w:rsid w:val="00BB47C3"/>
    <w:rsid w:val="00C0287F"/>
    <w:rsid w:val="00C531A9"/>
    <w:rsid w:val="00CD0196"/>
    <w:rsid w:val="00DA544C"/>
    <w:rsid w:val="00DF441F"/>
    <w:rsid w:val="00E74A2D"/>
    <w:rsid w:val="00F649C2"/>
    <w:rsid w:val="00F77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92B2B3-064A-47A8-A0E1-CE4C79FC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44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C3AF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aliases w:val="H3-Sec. Head"/>
    <w:basedOn w:val="Heading1"/>
    <w:next w:val="L1-FlLSp12"/>
    <w:link w:val="Heading3Char"/>
    <w:qFormat/>
    <w:rsid w:val="00DF441F"/>
    <w:pPr>
      <w:keepLines w:val="0"/>
      <w:tabs>
        <w:tab w:val="left" w:pos="1152"/>
      </w:tabs>
      <w:spacing w:before="0" w:after="360" w:line="360" w:lineRule="atLeast"/>
      <w:ind w:left="1152" w:hanging="1152"/>
      <w:outlineLvl w:val="2"/>
    </w:pPr>
    <w:rPr>
      <w:rFonts w:ascii="Franklin Gothic Medium" w:eastAsia="Times New Roman" w:hAnsi="Franklin Gothic Medium" w:cs="Times New Roman"/>
      <w:b/>
      <w:color w:val="324162"/>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Sec. Head Char"/>
    <w:basedOn w:val="DefaultParagraphFont"/>
    <w:link w:val="Heading3"/>
    <w:rsid w:val="00DF441F"/>
    <w:rPr>
      <w:rFonts w:ascii="Franklin Gothic Medium" w:eastAsia="Times New Roman" w:hAnsi="Franklin Gothic Medium" w:cs="Times New Roman"/>
      <w:b/>
      <w:color w:val="324162"/>
      <w:sz w:val="28"/>
      <w:szCs w:val="20"/>
    </w:rPr>
  </w:style>
  <w:style w:type="paragraph" w:customStyle="1" w:styleId="L1-FlLSp12">
    <w:name w:val="L1-FlL Sp&amp;1/2"/>
    <w:basedOn w:val="Normal"/>
    <w:rsid w:val="00DF441F"/>
    <w:pPr>
      <w:tabs>
        <w:tab w:val="left" w:pos="1152"/>
      </w:tabs>
      <w:spacing w:after="0" w:line="360" w:lineRule="atLeast"/>
    </w:pPr>
    <w:rPr>
      <w:rFonts w:ascii="Garamond" w:eastAsia="Times New Roman" w:hAnsi="Garamond" w:cs="Times New Roman"/>
      <w:sz w:val="24"/>
      <w:szCs w:val="20"/>
    </w:rPr>
  </w:style>
  <w:style w:type="paragraph" w:customStyle="1" w:styleId="N1-1stBullet">
    <w:name w:val="N1-1st Bullet"/>
    <w:basedOn w:val="Normal"/>
    <w:rsid w:val="00DF441F"/>
    <w:pPr>
      <w:numPr>
        <w:numId w:val="1"/>
      </w:numPr>
      <w:spacing w:after="240" w:line="240" w:lineRule="atLeast"/>
    </w:pPr>
    <w:rPr>
      <w:rFonts w:ascii="Garamond" w:eastAsia="Times New Roman" w:hAnsi="Garamond" w:cs="Times New Roman"/>
      <w:sz w:val="24"/>
      <w:szCs w:val="20"/>
    </w:rPr>
  </w:style>
  <w:style w:type="character" w:customStyle="1" w:styleId="Heading1Char">
    <w:name w:val="Heading 1 Char"/>
    <w:basedOn w:val="DefaultParagraphFont"/>
    <w:link w:val="Heading1"/>
    <w:uiPriority w:val="9"/>
    <w:rsid w:val="00DF441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C3AFC"/>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E74A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A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Westat</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Krenzke</dc:creator>
  <cp:keywords/>
  <dc:description/>
  <cp:lastModifiedBy>Lin Li</cp:lastModifiedBy>
  <cp:revision>4</cp:revision>
  <dcterms:created xsi:type="dcterms:W3CDTF">2021-03-14T23:06:00Z</dcterms:created>
  <dcterms:modified xsi:type="dcterms:W3CDTF">2021-03-25T19:41:00Z</dcterms:modified>
</cp:coreProperties>
</file>