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325" w:rsidRDefault="003637E0" w:rsidP="003637E0">
      <w:pPr>
        <w:pStyle w:val="Heading2"/>
      </w:pPr>
      <w:bookmarkStart w:id="0" w:name="_GoBack"/>
      <w:bookmarkEnd w:id="0"/>
      <w:r>
        <w:t>2.3</w:t>
      </w:r>
      <w:r>
        <w:tab/>
        <w:t>Type of Study and Data Structure</w:t>
      </w:r>
    </w:p>
    <w:p w:rsidR="003637E0" w:rsidRDefault="003637E0" w:rsidP="003637E0"/>
    <w:p w:rsidR="003637E0" w:rsidRPr="003637E0" w:rsidRDefault="00732A81" w:rsidP="003637E0">
      <w:r>
        <w:t>[</w:t>
      </w:r>
      <w:r w:rsidR="0038036F" w:rsidRPr="006167CF">
        <w:rPr>
          <w:i/>
        </w:rPr>
        <w:t>Describe the survey study type and data structure. This information is important in determining the design of the SDC for this disclosure analysis. The particulars of each study lead to adapting the procedures to fit the study models</w:t>
      </w:r>
      <w:r w:rsidR="0038036F">
        <w:t>.</w:t>
      </w:r>
      <w:r>
        <w:t>]</w:t>
      </w:r>
    </w:p>
    <w:sectPr w:rsidR="003637E0" w:rsidRPr="00363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55B"/>
    <w:rsid w:val="002244DD"/>
    <w:rsid w:val="002F755B"/>
    <w:rsid w:val="00317223"/>
    <w:rsid w:val="003637E0"/>
    <w:rsid w:val="0038036F"/>
    <w:rsid w:val="006167CF"/>
    <w:rsid w:val="00732A81"/>
    <w:rsid w:val="00A30C51"/>
    <w:rsid w:val="00B512E9"/>
    <w:rsid w:val="00C0287F"/>
    <w:rsid w:val="00CD0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FA5E2-E966-4B93-901F-42A3C4A64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637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37E0"/>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732A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A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Words>
  <Characters>234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5</cp:revision>
  <dcterms:created xsi:type="dcterms:W3CDTF">2021-03-16T01:47:00Z</dcterms:created>
  <dcterms:modified xsi:type="dcterms:W3CDTF">2021-03-25T19:32:00Z</dcterms:modified>
</cp:coreProperties>
</file>