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C3E" w:rsidRPr="00303B96" w:rsidRDefault="00127C3E" w:rsidP="00C2375C">
      <w:pPr>
        <w:pStyle w:val="Heading3"/>
      </w:pPr>
      <w:bookmarkStart w:id="0" w:name="_GoBack"/>
      <w:r w:rsidRPr="00303B96">
        <w:t>New Study – SDC approach sets precedents</w:t>
      </w:r>
    </w:p>
    <w:bookmarkEnd w:id="0"/>
    <w:p w:rsidR="00AF3007" w:rsidRPr="00AF3007" w:rsidRDefault="00AF3007"/>
    <w:p w:rsidR="00127C3E" w:rsidRPr="000B191E" w:rsidRDefault="00FC79A7">
      <w:pPr>
        <w:rPr>
          <w:i/>
        </w:rPr>
      </w:pPr>
      <w:r>
        <w:rPr>
          <w:i/>
        </w:rPr>
        <w:t>[</w:t>
      </w:r>
      <w:r w:rsidR="007F6937" w:rsidRPr="000B191E">
        <w:rPr>
          <w:i/>
        </w:rPr>
        <w:t xml:space="preserve">This is the first time that </w:t>
      </w:r>
      <w:r w:rsidR="00FE7049" w:rsidRPr="000B191E">
        <w:rPr>
          <w:i/>
        </w:rPr>
        <w:t>the study</w:t>
      </w:r>
      <w:r w:rsidR="007F6937" w:rsidRPr="000B191E">
        <w:rPr>
          <w:i/>
        </w:rPr>
        <w:t xml:space="preserve"> has been conducted</w:t>
      </w:r>
      <w:r w:rsidR="00127C3E" w:rsidRPr="000B191E">
        <w:rPr>
          <w:i/>
        </w:rPr>
        <w:t xml:space="preserve"> for the IES or for your company</w:t>
      </w:r>
      <w:r w:rsidR="007F6937" w:rsidRPr="000B191E">
        <w:rPr>
          <w:i/>
        </w:rPr>
        <w:t xml:space="preserve">. </w:t>
      </w:r>
    </w:p>
    <w:p w:rsidR="00127C3E" w:rsidRPr="000B191E" w:rsidRDefault="00127C3E">
      <w:pPr>
        <w:rPr>
          <w:i/>
        </w:rPr>
      </w:pPr>
      <w:r w:rsidRPr="000B191E">
        <w:rPr>
          <w:i/>
        </w:rPr>
        <w:t>Since</w:t>
      </w:r>
      <w:r w:rsidR="00664505" w:rsidRPr="000B191E">
        <w:rPr>
          <w:i/>
        </w:rPr>
        <w:t xml:space="preserve"> this is </w:t>
      </w:r>
      <w:r w:rsidR="007B69EB" w:rsidRPr="000B191E">
        <w:rPr>
          <w:i/>
        </w:rPr>
        <w:t xml:space="preserve">the first time the </w:t>
      </w:r>
      <w:r w:rsidRPr="000B191E">
        <w:rPr>
          <w:i/>
        </w:rPr>
        <w:t xml:space="preserve">disclosure analysis </w:t>
      </w:r>
      <w:r w:rsidR="007B69EB" w:rsidRPr="000B191E">
        <w:rPr>
          <w:i/>
        </w:rPr>
        <w:t>is being done</w:t>
      </w:r>
      <w:r w:rsidRPr="000B191E">
        <w:rPr>
          <w:i/>
        </w:rPr>
        <w:t xml:space="preserve"> by you for this study</w:t>
      </w:r>
      <w:r w:rsidR="005B6856" w:rsidRPr="000B191E">
        <w:rPr>
          <w:i/>
        </w:rPr>
        <w:t xml:space="preserve">, the </w:t>
      </w:r>
      <w:r w:rsidRPr="000B191E">
        <w:rPr>
          <w:i/>
        </w:rPr>
        <w:t xml:space="preserve">design and methodology of SDC procedures must be clearly stated. It is recommended to meet with DRB and NCES project staff to ensure that the conduct of the analysis and variables involved are understood prior to implementation of the analysis. Generally a </w:t>
      </w:r>
      <w:r w:rsidR="005B6856" w:rsidRPr="000B191E">
        <w:rPr>
          <w:i/>
        </w:rPr>
        <w:t>risk assessment will be important</w:t>
      </w:r>
      <w:r w:rsidRPr="000B191E">
        <w:rPr>
          <w:i/>
        </w:rPr>
        <w:t>.</w:t>
      </w:r>
      <w:r w:rsidR="005B6856" w:rsidRPr="000B191E">
        <w:rPr>
          <w:i/>
        </w:rPr>
        <w:t xml:space="preserve"> </w:t>
      </w:r>
      <w:r w:rsidRPr="000B191E">
        <w:rPr>
          <w:i/>
        </w:rPr>
        <w:t xml:space="preserve"> This analysis potentially sets the stage for future administrations of this study. </w:t>
      </w:r>
      <w:r w:rsidR="005B6856" w:rsidRPr="000B191E">
        <w:rPr>
          <w:i/>
        </w:rPr>
        <w:t xml:space="preserve"> </w:t>
      </w:r>
      <w:r w:rsidRPr="000B191E">
        <w:rPr>
          <w:i/>
        </w:rPr>
        <w:t xml:space="preserve"> </w:t>
      </w:r>
    </w:p>
    <w:p w:rsidR="00037325" w:rsidRPr="00CF11AD" w:rsidRDefault="00127C3E">
      <w:r w:rsidRPr="000B191E">
        <w:rPr>
          <w:i/>
        </w:rPr>
        <w:t xml:space="preserve"> It is likely that since this is a new and unfamiliar study, the DRB will fully scrutinize the procedures and implementation of the procedures, and the results of the implementation</w:t>
      </w:r>
      <w:r w:rsidR="007F6937" w:rsidRPr="000B191E">
        <w:rPr>
          <w:i/>
        </w:rPr>
        <w:t>.</w:t>
      </w:r>
      <w:r w:rsidR="00FC79A7">
        <w:rPr>
          <w:i/>
        </w:rPr>
        <w:t>]</w:t>
      </w:r>
    </w:p>
    <w:p w:rsidR="00B81A63" w:rsidRDefault="00B81A63"/>
    <w:sectPr w:rsidR="00B8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109AB"/>
    <w:rsid w:val="000B191E"/>
    <w:rsid w:val="00127C3E"/>
    <w:rsid w:val="002244DD"/>
    <w:rsid w:val="00235EEC"/>
    <w:rsid w:val="00303B96"/>
    <w:rsid w:val="00382101"/>
    <w:rsid w:val="003F6698"/>
    <w:rsid w:val="00444BCE"/>
    <w:rsid w:val="005B6856"/>
    <w:rsid w:val="00664505"/>
    <w:rsid w:val="007B69EB"/>
    <w:rsid w:val="007C6293"/>
    <w:rsid w:val="007F6937"/>
    <w:rsid w:val="008171C3"/>
    <w:rsid w:val="008E2820"/>
    <w:rsid w:val="00A30C51"/>
    <w:rsid w:val="00AF3007"/>
    <w:rsid w:val="00B81A63"/>
    <w:rsid w:val="00C0287F"/>
    <w:rsid w:val="00C2375C"/>
    <w:rsid w:val="00CD0196"/>
    <w:rsid w:val="00CF11AD"/>
    <w:rsid w:val="00D63908"/>
    <w:rsid w:val="00E172BA"/>
    <w:rsid w:val="00E26772"/>
    <w:rsid w:val="00EF6F6C"/>
    <w:rsid w:val="00FC79A7"/>
    <w:rsid w:val="00FD1568"/>
    <w:rsid w:val="00FE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66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28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6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C7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9A7"/>
    <w:rPr>
      <w:rFonts w:ascii="Segoe UI" w:hAnsi="Segoe UI" w:cs="Segoe UI"/>
      <w:sz w:val="18"/>
      <w:szCs w:val="18"/>
    </w:rPr>
  </w:style>
  <w:style w:type="character" w:customStyle="1" w:styleId="Heading3Char">
    <w:name w:val="Heading 3 Char"/>
    <w:basedOn w:val="DefaultParagraphFont"/>
    <w:link w:val="Heading3"/>
    <w:uiPriority w:val="9"/>
    <w:rsid w:val="008E28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8</cp:revision>
  <dcterms:created xsi:type="dcterms:W3CDTF">2021-03-16T02:10:00Z</dcterms:created>
  <dcterms:modified xsi:type="dcterms:W3CDTF">2021-03-30T15:28:00Z</dcterms:modified>
</cp:coreProperties>
</file>