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CCEBEA" w14:textId="74EFF98F" w:rsidR="00781066" w:rsidRDefault="00000000">
      <w:pPr>
        <w:spacing w:after="60"/>
        <w:jc w:val="center"/>
      </w:pPr>
      <w:r>
        <w:rPr>
          <w:b/>
          <w:bCs/>
          <w:color w:val="1F2A37"/>
          <w:sz w:val="40"/>
          <w:szCs w:val="40"/>
        </w:rPr>
        <w:t>DVAI-</w:t>
      </w:r>
      <w:r w:rsidR="00636D73">
        <w:rPr>
          <w:b/>
          <w:bCs/>
          <w:color w:val="1F2A37"/>
          <w:sz w:val="40"/>
          <w:szCs w:val="40"/>
        </w:rPr>
        <w:t>Connect</w:t>
      </w:r>
      <w:r>
        <w:rPr>
          <w:b/>
          <w:bCs/>
          <w:color w:val="1F2A37"/>
          <w:sz w:val="40"/>
          <w:szCs w:val="40"/>
        </w:rPr>
        <w:t xml:space="preserve"> Cost &amp; Pricing Analysis</w:t>
      </w:r>
    </w:p>
    <w:p w14:paraId="588341FA" w14:textId="77777777" w:rsidR="00781066" w:rsidRDefault="00000000">
      <w:pPr>
        <w:spacing w:after="240"/>
        <w:jc w:val="center"/>
      </w:pPr>
      <w:r>
        <w:rPr>
          <w:i/>
          <w:iCs/>
          <w:color w:val="4B5563"/>
        </w:rPr>
        <w:t>Complete end-to-end cost model and pricing recommendation</w:t>
      </w:r>
    </w:p>
    <w:p w14:paraId="3E870915" w14:textId="56ED0DF4" w:rsidR="00781066" w:rsidRDefault="00000000">
      <w:pPr>
        <w:spacing w:after="360"/>
        <w:jc w:val="center"/>
      </w:pPr>
      <w:r>
        <w:rPr>
          <w:color w:val="6B7280"/>
          <w:sz w:val="18"/>
          <w:szCs w:val="18"/>
        </w:rPr>
        <w:t xml:space="preserve">Prepared </w:t>
      </w:r>
      <w:r w:rsidR="00636D73">
        <w:rPr>
          <w:color w:val="6B7280"/>
          <w:sz w:val="18"/>
          <w:szCs w:val="18"/>
        </w:rPr>
        <w:t xml:space="preserve">30 </w:t>
      </w:r>
      <w:r>
        <w:rPr>
          <w:color w:val="6B7280"/>
          <w:sz w:val="18"/>
          <w:szCs w:val="18"/>
        </w:rPr>
        <w:t>April 2026</w:t>
      </w:r>
    </w:p>
    <w:p w14:paraId="5D744EBB" w14:textId="77777777" w:rsidR="00781066" w:rsidRDefault="00781066">
      <w:pPr>
        <w:pBdr>
          <w:bottom w:val="single" w:sz="6" w:space="1" w:color="00A8A8"/>
        </w:pBdr>
        <w:spacing w:before="240" w:after="240"/>
      </w:pPr>
    </w:p>
    <w:p w14:paraId="51FD4F8C" w14:textId="77777777" w:rsidR="00781066" w:rsidRDefault="00000000">
      <w:pPr>
        <w:pStyle w:val="Heading1"/>
      </w:pPr>
      <w:r>
        <w:t>Executive summary</w:t>
      </w:r>
    </w:p>
    <w:p w14:paraId="7DE1921C" w14:textId="56145FDF" w:rsidR="00781066" w:rsidRDefault="00000000">
      <w:pPr>
        <w:spacing w:after="120"/>
      </w:pPr>
      <w:r>
        <w:t>DVAI-</w:t>
      </w:r>
      <w:r w:rsidR="00636D73">
        <w:t>Connect</w:t>
      </w:r>
      <w:r>
        <w:t xml:space="preserve"> is a privacy-first videoconferencing product with end-to-end encryption (E2EE) by default in every tier and on-device AI for transcription, summary, and RAG. The competitive moat is the combination of those two — no major competitor delivers both at consumer price points.</w:t>
      </w:r>
    </w:p>
    <w:p w14:paraId="51AF3DB9" w14:textId="77777777" w:rsidR="00781066" w:rsidRDefault="00000000">
      <w:pPr>
        <w:spacing w:after="120"/>
      </w:pPr>
      <w:r>
        <w:t>This document presents the complete cost model for running the product (infrastructure plus all operational overhead including STT, payment processing, monitoring, compliance, and support tooling), recommends a five-tier pricing structure, and projects profitability across three growth phases.</w:t>
      </w:r>
    </w:p>
    <w:p w14:paraId="4ADFBE4B" w14:textId="77777777" w:rsidR="00781066" w:rsidRDefault="00000000">
      <w:pPr>
        <w:spacing w:after="120"/>
      </w:pPr>
      <w:r>
        <w:t>Headline numbers:</w:t>
      </w:r>
    </w:p>
    <w:p w14:paraId="04942628" w14:textId="77777777" w:rsidR="00781066" w:rsidRDefault="00000000">
      <w:pPr>
        <w:pStyle w:val="ListParagraph"/>
        <w:numPr>
          <w:ilvl w:val="0"/>
          <w:numId w:val="2"/>
        </w:numPr>
        <w:spacing w:after="60"/>
      </w:pPr>
      <w:r>
        <w:t>Pro at $12/user/month preserves 46–58% gross margin and undercuts Zoom Pro ($14.99) by 20%.</w:t>
      </w:r>
    </w:p>
    <w:p w14:paraId="42887704" w14:textId="77777777" w:rsidR="00781066" w:rsidRDefault="00000000">
      <w:pPr>
        <w:pStyle w:val="ListParagraph"/>
        <w:numPr>
          <w:ilvl w:val="0"/>
          <w:numId w:val="2"/>
        </w:numPr>
        <w:spacing w:after="60"/>
      </w:pPr>
      <w:r>
        <w:t>Team at $20/seat (3-seat minimum) keeps 54–79% margin and converts solo users into paying organizations.</w:t>
      </w:r>
    </w:p>
    <w:p w14:paraId="084AADEC" w14:textId="77777777" w:rsidR="00781066" w:rsidRDefault="00000000">
      <w:pPr>
        <w:pStyle w:val="ListParagraph"/>
        <w:numPr>
          <w:ilvl w:val="0"/>
          <w:numId w:val="2"/>
        </w:numPr>
        <w:spacing w:after="60"/>
      </w:pPr>
      <w:r>
        <w:t>Business at $40/seat (10-seat min) delivers 64–77% margin with SSO, audit logs, and white-label add-on.</w:t>
      </w:r>
    </w:p>
    <w:p w14:paraId="33FEE591" w14:textId="77777777" w:rsidR="00781066" w:rsidRDefault="00000000">
      <w:pPr>
        <w:pStyle w:val="ListParagraph"/>
        <w:numPr>
          <w:ilvl w:val="0"/>
          <w:numId w:val="2"/>
        </w:numPr>
        <w:spacing w:after="60"/>
      </w:pPr>
      <w:r>
        <w:t>Enterprise contracts start at $50K/year, with dedicated infrastructure and SOC2/HIPAA compliance, sustaining 50–70% margin.</w:t>
      </w:r>
    </w:p>
    <w:p w14:paraId="54B9B34E" w14:textId="77777777" w:rsidR="00781066" w:rsidRDefault="00000000">
      <w:pPr>
        <w:pStyle w:val="ListParagraph"/>
        <w:numPr>
          <w:ilvl w:val="0"/>
          <w:numId w:val="2"/>
        </w:numPr>
        <w:spacing w:after="60"/>
      </w:pPr>
      <w:r>
        <w:t xml:space="preserve">Three </w:t>
      </w:r>
      <w:proofErr w:type="spellStart"/>
      <w:r>
        <w:t>modeled</w:t>
      </w:r>
      <w:proofErr w:type="spellEnd"/>
      <w:r>
        <w:t xml:space="preserve"> growth phases produce $1,660 → $16,555 → $112,367 in monthly net profit.</w:t>
      </w:r>
    </w:p>
    <w:p w14:paraId="7320AA0C" w14:textId="77777777" w:rsidR="00781066" w:rsidRDefault="00781066">
      <w:pPr>
        <w:pBdr>
          <w:bottom w:val="single" w:sz="6" w:space="1" w:color="00A8A8"/>
        </w:pBdr>
        <w:spacing w:before="240" w:after="240"/>
      </w:pPr>
    </w:p>
    <w:p w14:paraId="47289215" w14:textId="77777777" w:rsidR="00781066" w:rsidRDefault="00000000">
      <w:pPr>
        <w:pStyle w:val="Heading1"/>
      </w:pPr>
      <w:r>
        <w:t>1. Infrastructure benchmarks</w:t>
      </w:r>
    </w:p>
    <w:p w14:paraId="7A79160D" w14:textId="7D348DBA" w:rsidR="00781066" w:rsidRDefault="00000000">
      <w:pPr>
        <w:spacing w:after="120"/>
      </w:pPr>
      <w:r>
        <w:t xml:space="preserve">Real-world capacity numbers from </w:t>
      </w:r>
      <w:r w:rsidR="00D97BBE">
        <w:t>WebRTC Server</w:t>
      </w:r>
      <w:r>
        <w:t xml:space="preserve"> running on commodity bare-metal nodes. These set the upper bound on how many concurrent users any single host can serve before we have to spin up additional capacity.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781066" w14:paraId="310E7B71" w14:textId="77777777">
        <w:trPr>
          <w:tblHeader/>
        </w:trPr>
        <w:tc>
          <w:tcPr>
            <w:tcW w:w="3120" w:type="dxa"/>
            <w:tcBorders>
              <w:top w:val="single" w:sz="4" w:space="0" w:color="B0B7C0"/>
              <w:left w:val="single" w:sz="4" w:space="0" w:color="B0B7C0"/>
              <w:bottom w:val="single" w:sz="4" w:space="0" w:color="B0B7C0"/>
              <w:right w:val="single" w:sz="4" w:space="0" w:color="B0B7C0"/>
            </w:tcBorders>
            <w:shd w:val="clear" w:color="auto" w:fill="1F2A37"/>
            <w:tcMar>
              <w:top w:w="80" w:type="dxa"/>
              <w:left w:w="120" w:type="dxa"/>
              <w:bottom w:w="80" w:type="dxa"/>
              <w:right w:w="120" w:type="dxa"/>
            </w:tcMar>
          </w:tcPr>
          <w:p w14:paraId="124FFC8B" w14:textId="77777777" w:rsidR="00781066" w:rsidRDefault="00000000">
            <w:r>
              <w:rPr>
                <w:b/>
                <w:bCs/>
                <w:color w:val="FFFFFF"/>
                <w:sz w:val="20"/>
                <w:szCs w:val="20"/>
              </w:rPr>
              <w:t>Workload</w:t>
            </w:r>
          </w:p>
        </w:tc>
        <w:tc>
          <w:tcPr>
            <w:tcW w:w="3120" w:type="dxa"/>
            <w:tcBorders>
              <w:top w:val="single" w:sz="4" w:space="0" w:color="B0B7C0"/>
              <w:left w:val="single" w:sz="4" w:space="0" w:color="B0B7C0"/>
              <w:bottom w:val="single" w:sz="4" w:space="0" w:color="B0B7C0"/>
              <w:right w:val="single" w:sz="4" w:space="0" w:color="B0B7C0"/>
            </w:tcBorders>
            <w:shd w:val="clear" w:color="auto" w:fill="1F2A37"/>
            <w:tcMar>
              <w:top w:w="80" w:type="dxa"/>
              <w:left w:w="120" w:type="dxa"/>
              <w:bottom w:w="80" w:type="dxa"/>
              <w:right w:w="120" w:type="dxa"/>
            </w:tcMar>
          </w:tcPr>
          <w:p w14:paraId="219811E0" w14:textId="77777777" w:rsidR="00781066" w:rsidRDefault="00000000">
            <w:r>
              <w:rPr>
                <w:b/>
                <w:bCs/>
                <w:color w:val="FFFFFF"/>
                <w:sz w:val="20"/>
                <w:szCs w:val="20"/>
              </w:rPr>
              <w:t>16-core / 32 GB node</w:t>
            </w:r>
          </w:p>
        </w:tc>
        <w:tc>
          <w:tcPr>
            <w:tcW w:w="3120" w:type="dxa"/>
            <w:tcBorders>
              <w:top w:val="single" w:sz="4" w:space="0" w:color="B0B7C0"/>
              <w:left w:val="single" w:sz="4" w:space="0" w:color="B0B7C0"/>
              <w:bottom w:val="single" w:sz="4" w:space="0" w:color="B0B7C0"/>
              <w:right w:val="single" w:sz="4" w:space="0" w:color="B0B7C0"/>
            </w:tcBorders>
            <w:shd w:val="clear" w:color="auto" w:fill="1F2A37"/>
            <w:tcMar>
              <w:top w:w="80" w:type="dxa"/>
              <w:left w:w="120" w:type="dxa"/>
              <w:bottom w:w="80" w:type="dxa"/>
              <w:right w:w="120" w:type="dxa"/>
            </w:tcMar>
          </w:tcPr>
          <w:p w14:paraId="61F28CC0" w14:textId="77777777" w:rsidR="00781066" w:rsidRDefault="00000000">
            <w:r>
              <w:rPr>
                <w:b/>
                <w:bCs/>
                <w:color w:val="FFFFFF"/>
                <w:sz w:val="20"/>
                <w:szCs w:val="20"/>
              </w:rPr>
              <w:t>8-core / 16 GB node (</w:t>
            </w:r>
            <w:proofErr w:type="spellStart"/>
            <w:r>
              <w:rPr>
                <w:b/>
                <w:bCs/>
                <w:color w:val="FFFFFF"/>
                <w:sz w:val="20"/>
                <w:szCs w:val="20"/>
              </w:rPr>
              <w:t>Linode</w:t>
            </w:r>
            <w:proofErr w:type="spellEnd"/>
            <w:r>
              <w:rPr>
                <w:b/>
                <w:bCs/>
                <w:color w:val="FFFFFF"/>
                <w:sz w:val="20"/>
                <w:szCs w:val="20"/>
              </w:rPr>
              <w:t>)</w:t>
            </w:r>
          </w:p>
        </w:tc>
      </w:tr>
      <w:tr w:rsidR="00781066" w14:paraId="59FF473C" w14:textId="77777777">
        <w:tc>
          <w:tcPr>
            <w:tcW w:w="312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13A261CA" w14:textId="77777777" w:rsidR="00781066" w:rsidRDefault="00000000">
            <w:r>
              <w:rPr>
                <w:b/>
                <w:bCs/>
                <w:color w:val="1F2A37"/>
                <w:sz w:val="20"/>
                <w:szCs w:val="20"/>
              </w:rPr>
              <w:t>Large audio rooms</w:t>
            </w:r>
          </w:p>
        </w:tc>
        <w:tc>
          <w:tcPr>
            <w:tcW w:w="312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578E3DA6" w14:textId="77777777" w:rsidR="00781066" w:rsidRDefault="00000000">
            <w:r>
              <w:rPr>
                <w:color w:val="1F2A37"/>
                <w:sz w:val="20"/>
                <w:szCs w:val="20"/>
              </w:rPr>
              <w:t>10 speakers, 3,000 listeners (80% CPU)</w:t>
            </w:r>
          </w:p>
        </w:tc>
        <w:tc>
          <w:tcPr>
            <w:tcW w:w="312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06DFFD26" w14:textId="77777777" w:rsidR="00781066" w:rsidRDefault="00000000">
            <w:r>
              <w:rPr>
                <w:color w:val="1F2A37"/>
                <w:sz w:val="20"/>
                <w:szCs w:val="20"/>
              </w:rPr>
              <w:t>10 speakers, 1,200–1,500 listeners (80% CPU)</w:t>
            </w:r>
          </w:p>
        </w:tc>
      </w:tr>
      <w:tr w:rsidR="00781066" w14:paraId="10331ACC" w14:textId="77777777">
        <w:tc>
          <w:tcPr>
            <w:tcW w:w="312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315CBDFC" w14:textId="77777777" w:rsidR="00781066" w:rsidRDefault="00000000">
            <w:r>
              <w:rPr>
                <w:b/>
                <w:bCs/>
                <w:color w:val="1F2A37"/>
                <w:sz w:val="20"/>
                <w:szCs w:val="20"/>
              </w:rPr>
              <w:t>Large meetings (audio + video)</w:t>
            </w:r>
          </w:p>
        </w:tc>
        <w:tc>
          <w:tcPr>
            <w:tcW w:w="312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4DF149AF" w14:textId="77777777" w:rsidR="00781066" w:rsidRDefault="00000000">
            <w:r>
              <w:rPr>
                <w:color w:val="1F2A37"/>
                <w:sz w:val="20"/>
                <w:szCs w:val="20"/>
              </w:rPr>
              <w:t>150 participants (85% CPU)</w:t>
            </w:r>
          </w:p>
        </w:tc>
        <w:tc>
          <w:tcPr>
            <w:tcW w:w="312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3CA48FF2" w14:textId="77777777" w:rsidR="00781066" w:rsidRDefault="00000000">
            <w:r>
              <w:rPr>
                <w:color w:val="1F2A37"/>
                <w:sz w:val="20"/>
                <w:szCs w:val="20"/>
              </w:rPr>
              <w:t>70–80 participants (85% CPU)</w:t>
            </w:r>
          </w:p>
        </w:tc>
      </w:tr>
      <w:tr w:rsidR="00781066" w14:paraId="6E935EB5" w14:textId="77777777">
        <w:tc>
          <w:tcPr>
            <w:tcW w:w="312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1397BC75" w14:textId="77777777" w:rsidR="00781066" w:rsidRDefault="00000000">
            <w:r>
              <w:rPr>
                <w:b/>
                <w:bCs/>
                <w:color w:val="1F2A37"/>
                <w:sz w:val="20"/>
                <w:szCs w:val="20"/>
              </w:rPr>
              <w:t>Livestreaming (1 screenshare)</w:t>
            </w:r>
          </w:p>
        </w:tc>
        <w:tc>
          <w:tcPr>
            <w:tcW w:w="312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3F259EC2" w14:textId="77777777" w:rsidR="00781066" w:rsidRDefault="00000000">
            <w:r>
              <w:rPr>
                <w:color w:val="1F2A37"/>
                <w:sz w:val="20"/>
                <w:szCs w:val="20"/>
              </w:rPr>
              <w:t>3,000 viewers (92% CPU)</w:t>
            </w:r>
          </w:p>
        </w:tc>
        <w:tc>
          <w:tcPr>
            <w:tcW w:w="312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2148528B" w14:textId="77777777" w:rsidR="00781066" w:rsidRDefault="00000000">
            <w:r>
              <w:rPr>
                <w:color w:val="1F2A37"/>
                <w:sz w:val="20"/>
                <w:szCs w:val="20"/>
              </w:rPr>
              <w:t>1,200–1,500 viewers (92% CPU)</w:t>
            </w:r>
          </w:p>
        </w:tc>
      </w:tr>
    </w:tbl>
    <w:p w14:paraId="26A53925" w14:textId="77777777" w:rsidR="00781066" w:rsidRDefault="00781066">
      <w:pPr>
        <w:spacing w:after="180"/>
      </w:pPr>
    </w:p>
    <w:p w14:paraId="2B8E0FCB" w14:textId="77777777" w:rsidR="00781066" w:rsidRDefault="00000000">
      <w:pPr>
        <w:spacing w:after="120"/>
      </w:pPr>
      <w:r>
        <w:t>Implication: a single 16-core node carries 150 active video meeting participants OR 3,000 livestream viewers. The 32-core node roughly doubles capacity. Multi-tenant pooling (described in §5) keeps per-customer cost low; dedicated 32-core nodes are reserved for Enterprise contracts that need partitioned data security.</w:t>
      </w:r>
    </w:p>
    <w:p w14:paraId="04009FF0" w14:textId="77777777" w:rsidR="00781066" w:rsidRDefault="00781066">
      <w:pPr>
        <w:pBdr>
          <w:bottom w:val="single" w:sz="6" w:space="1" w:color="00A8A8"/>
        </w:pBdr>
        <w:spacing w:before="240" w:after="240"/>
      </w:pPr>
    </w:p>
    <w:p w14:paraId="27046EB7" w14:textId="77777777" w:rsidR="00781066" w:rsidRDefault="00000000">
      <w:pPr>
        <w:pStyle w:val="Heading1"/>
      </w:pPr>
      <w:r>
        <w:t>2. Market context</w:t>
      </w:r>
    </w:p>
    <w:p w14:paraId="7018229E" w14:textId="77777777" w:rsidR="00781066" w:rsidRDefault="00000000">
      <w:pPr>
        <w:spacing w:after="120"/>
      </w:pPr>
      <w:r>
        <w:t>The industry has standardized on per-host or per-seat pricing rather than charging every meeting participant. Free participants can join paid hosts’ rooms without paying. This shapes our pricing model: we charge the host or organization for capacity, not the visitor.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000"/>
        <w:gridCol w:w="3160"/>
      </w:tblGrid>
      <w:tr w:rsidR="00781066" w14:paraId="546865F8" w14:textId="77777777">
        <w:trPr>
          <w:tblHeader/>
        </w:trPr>
        <w:tc>
          <w:tcPr>
            <w:tcW w:w="2200" w:type="dxa"/>
            <w:tcBorders>
              <w:top w:val="single" w:sz="4" w:space="0" w:color="B0B7C0"/>
              <w:left w:val="single" w:sz="4" w:space="0" w:color="B0B7C0"/>
              <w:bottom w:val="single" w:sz="4" w:space="0" w:color="B0B7C0"/>
              <w:right w:val="single" w:sz="4" w:space="0" w:color="B0B7C0"/>
            </w:tcBorders>
            <w:shd w:val="clear" w:color="auto" w:fill="1F2A37"/>
            <w:tcMar>
              <w:top w:w="80" w:type="dxa"/>
              <w:left w:w="120" w:type="dxa"/>
              <w:bottom w:w="80" w:type="dxa"/>
              <w:right w:w="120" w:type="dxa"/>
            </w:tcMar>
          </w:tcPr>
          <w:p w14:paraId="68F4F3D1" w14:textId="77777777" w:rsidR="00781066" w:rsidRDefault="00000000">
            <w:r>
              <w:rPr>
                <w:b/>
                <w:bCs/>
                <w:color w:val="FFFFFF"/>
                <w:sz w:val="20"/>
                <w:szCs w:val="20"/>
              </w:rPr>
              <w:t>Vendor</w:t>
            </w:r>
          </w:p>
        </w:tc>
        <w:tc>
          <w:tcPr>
            <w:tcW w:w="4000" w:type="dxa"/>
            <w:tcBorders>
              <w:top w:val="single" w:sz="4" w:space="0" w:color="B0B7C0"/>
              <w:left w:val="single" w:sz="4" w:space="0" w:color="B0B7C0"/>
              <w:bottom w:val="single" w:sz="4" w:space="0" w:color="B0B7C0"/>
              <w:right w:val="single" w:sz="4" w:space="0" w:color="B0B7C0"/>
            </w:tcBorders>
            <w:shd w:val="clear" w:color="auto" w:fill="1F2A37"/>
            <w:tcMar>
              <w:top w:w="80" w:type="dxa"/>
              <w:left w:w="120" w:type="dxa"/>
              <w:bottom w:w="80" w:type="dxa"/>
              <w:right w:w="120" w:type="dxa"/>
            </w:tcMar>
          </w:tcPr>
          <w:p w14:paraId="183A92D6" w14:textId="77777777" w:rsidR="00781066" w:rsidRDefault="00000000">
            <w:r>
              <w:rPr>
                <w:b/>
                <w:bCs/>
                <w:color w:val="FFFFFF"/>
                <w:sz w:val="20"/>
                <w:szCs w:val="20"/>
              </w:rPr>
              <w:t>Pricing model</w:t>
            </w:r>
          </w:p>
        </w:tc>
        <w:tc>
          <w:tcPr>
            <w:tcW w:w="3160" w:type="dxa"/>
            <w:tcBorders>
              <w:top w:val="single" w:sz="4" w:space="0" w:color="B0B7C0"/>
              <w:left w:val="single" w:sz="4" w:space="0" w:color="B0B7C0"/>
              <w:bottom w:val="single" w:sz="4" w:space="0" w:color="B0B7C0"/>
              <w:right w:val="single" w:sz="4" w:space="0" w:color="B0B7C0"/>
            </w:tcBorders>
            <w:shd w:val="clear" w:color="auto" w:fill="1F2A37"/>
            <w:tcMar>
              <w:top w:w="80" w:type="dxa"/>
              <w:left w:w="120" w:type="dxa"/>
              <w:bottom w:w="80" w:type="dxa"/>
              <w:right w:w="120" w:type="dxa"/>
            </w:tcMar>
          </w:tcPr>
          <w:p w14:paraId="1A1FE387" w14:textId="77777777" w:rsidR="00781066" w:rsidRDefault="00000000">
            <w:r>
              <w:rPr>
                <w:b/>
                <w:bCs/>
                <w:color w:val="FFFFFF"/>
                <w:sz w:val="20"/>
                <w:szCs w:val="20"/>
              </w:rPr>
              <w:t>E2EE availability</w:t>
            </w:r>
          </w:p>
        </w:tc>
      </w:tr>
      <w:tr w:rsidR="00781066" w14:paraId="1D4CBF7F" w14:textId="77777777">
        <w:tc>
          <w:tcPr>
            <w:tcW w:w="22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441CB036" w14:textId="77777777" w:rsidR="00781066" w:rsidRDefault="00000000">
            <w:r>
              <w:rPr>
                <w:b/>
                <w:bCs/>
                <w:color w:val="1F2A37"/>
                <w:sz w:val="20"/>
                <w:szCs w:val="20"/>
              </w:rPr>
              <w:t>Zoom</w:t>
            </w:r>
          </w:p>
        </w:tc>
        <w:tc>
          <w:tcPr>
            <w:tcW w:w="40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1BA0EEA5" w14:textId="77777777" w:rsidR="00781066" w:rsidRDefault="00000000">
            <w:r>
              <w:rPr>
                <w:color w:val="1F2A37"/>
                <w:sz w:val="20"/>
                <w:szCs w:val="20"/>
              </w:rPr>
              <w:t>Per Licensed Host. Tiers cap participants at 100 / 300 / 1,000. Free users join paid hosts’ rooms for free.</w:t>
            </w:r>
          </w:p>
        </w:tc>
        <w:tc>
          <w:tcPr>
            <w:tcW w:w="316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07F0006B" w14:textId="77777777" w:rsidR="00781066" w:rsidRDefault="00000000">
            <w:r>
              <w:rPr>
                <w:color w:val="1F2A37"/>
                <w:sz w:val="20"/>
                <w:szCs w:val="20"/>
              </w:rPr>
              <w:t>Optional E2EE in some tiers; off by default.</w:t>
            </w:r>
          </w:p>
        </w:tc>
      </w:tr>
      <w:tr w:rsidR="00781066" w14:paraId="11C537DC" w14:textId="77777777">
        <w:tc>
          <w:tcPr>
            <w:tcW w:w="22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245B2E93" w14:textId="77777777" w:rsidR="00781066" w:rsidRDefault="00000000">
            <w:r>
              <w:rPr>
                <w:b/>
                <w:bCs/>
                <w:color w:val="1F2A37"/>
                <w:sz w:val="20"/>
                <w:szCs w:val="20"/>
              </w:rPr>
              <w:t>Google Meet</w:t>
            </w:r>
          </w:p>
        </w:tc>
        <w:tc>
          <w:tcPr>
            <w:tcW w:w="40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59168329" w14:textId="77777777" w:rsidR="00781066" w:rsidRDefault="00000000">
            <w:r>
              <w:rPr>
                <w:color w:val="1F2A37"/>
                <w:sz w:val="20"/>
                <w:szCs w:val="20"/>
              </w:rPr>
              <w:t>Bundled into Google Workspace tiers (Starter / Standard / Plus). Caps 100 → 150 → 500 → 1,000.</w:t>
            </w:r>
          </w:p>
        </w:tc>
        <w:tc>
          <w:tcPr>
            <w:tcW w:w="316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4FB299DB" w14:textId="77777777" w:rsidR="00781066" w:rsidRDefault="00000000">
            <w:r>
              <w:rPr>
                <w:color w:val="1F2A37"/>
                <w:sz w:val="20"/>
                <w:szCs w:val="20"/>
              </w:rPr>
              <w:t>No client-side E2EE on the standard product.</w:t>
            </w:r>
          </w:p>
        </w:tc>
      </w:tr>
      <w:tr w:rsidR="00781066" w14:paraId="5B6703E8" w14:textId="77777777">
        <w:tc>
          <w:tcPr>
            <w:tcW w:w="22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55FCA978" w14:textId="77777777" w:rsidR="00781066" w:rsidRDefault="00000000">
            <w:r>
              <w:rPr>
                <w:b/>
                <w:bCs/>
                <w:color w:val="1F2A37"/>
                <w:sz w:val="20"/>
                <w:szCs w:val="20"/>
              </w:rPr>
              <w:t>Microsoft Teams</w:t>
            </w:r>
          </w:p>
        </w:tc>
        <w:tc>
          <w:tcPr>
            <w:tcW w:w="40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58FE436C" w14:textId="77777777" w:rsidR="00781066" w:rsidRDefault="00000000">
            <w:r>
              <w:rPr>
                <w:color w:val="1F2A37"/>
                <w:sz w:val="20"/>
                <w:szCs w:val="20"/>
              </w:rPr>
              <w:t>Tied to Office 365 Business tiers. 300 participants (standard) → 1,000 (E3/E5).</w:t>
            </w:r>
          </w:p>
        </w:tc>
        <w:tc>
          <w:tcPr>
            <w:tcW w:w="316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2D6D767A" w14:textId="77777777" w:rsidR="00781066" w:rsidRDefault="00000000">
            <w:r>
              <w:rPr>
                <w:color w:val="1F2A37"/>
                <w:sz w:val="20"/>
                <w:szCs w:val="20"/>
              </w:rPr>
              <w:t>E2EE only in the highest E5 enterprise SKU.</w:t>
            </w:r>
          </w:p>
        </w:tc>
      </w:tr>
      <w:tr w:rsidR="00781066" w14:paraId="6D85FF9E" w14:textId="77777777">
        <w:tc>
          <w:tcPr>
            <w:tcW w:w="22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1A0DB01A" w14:textId="77777777" w:rsidR="00781066" w:rsidRDefault="00000000">
            <w:r>
              <w:rPr>
                <w:b/>
                <w:bCs/>
                <w:color w:val="1F2A37"/>
                <w:sz w:val="20"/>
                <w:szCs w:val="20"/>
              </w:rPr>
              <w:t>DVAI-Meet (us)</w:t>
            </w:r>
          </w:p>
        </w:tc>
        <w:tc>
          <w:tcPr>
            <w:tcW w:w="40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1A29A09A" w14:textId="77777777" w:rsidR="00781066" w:rsidRDefault="00000000">
            <w:r>
              <w:rPr>
                <w:color w:val="1F2A37"/>
                <w:sz w:val="20"/>
                <w:szCs w:val="20"/>
              </w:rPr>
              <w:t>Per-user (Pro) and per-seat (Team / Business / Enterprise). E2EE included in every tier including Free.</w:t>
            </w:r>
          </w:p>
        </w:tc>
        <w:tc>
          <w:tcPr>
            <w:tcW w:w="316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4A02EE8A" w14:textId="77777777" w:rsidR="00781066" w:rsidRDefault="00000000">
            <w:r>
              <w:rPr>
                <w:color w:val="1F2A37"/>
                <w:sz w:val="20"/>
                <w:szCs w:val="20"/>
              </w:rPr>
              <w:t>Always on, every tier. This is the moat.</w:t>
            </w:r>
          </w:p>
        </w:tc>
      </w:tr>
    </w:tbl>
    <w:p w14:paraId="48AC4849" w14:textId="77777777" w:rsidR="00781066" w:rsidRDefault="00781066">
      <w:pPr>
        <w:spacing w:after="180"/>
      </w:pPr>
    </w:p>
    <w:p w14:paraId="145DE3FA" w14:textId="37C1AA13" w:rsidR="00781066" w:rsidRDefault="00000000">
      <w:pPr>
        <w:spacing w:after="120"/>
      </w:pPr>
      <w:r>
        <w:t>Our differentiation: E2EE is universal, not gated to the highest tier. On-device AI (</w:t>
      </w:r>
      <w:r w:rsidR="00B27867">
        <w:t>Local AI</w:t>
      </w:r>
      <w:r>
        <w:t xml:space="preserve"> summary, RAG, embeddings) means the AI features work without sending meeting data to anyone’s servers. This is the structural advantage to lean into across pricing and marketing.</w:t>
      </w:r>
    </w:p>
    <w:p w14:paraId="70FF9DEC" w14:textId="77777777" w:rsidR="00781066" w:rsidRDefault="00781066">
      <w:pPr>
        <w:pBdr>
          <w:bottom w:val="single" w:sz="6" w:space="1" w:color="00A8A8"/>
        </w:pBdr>
        <w:spacing w:before="240" w:after="240"/>
      </w:pPr>
    </w:p>
    <w:p w14:paraId="195A581B" w14:textId="77777777" w:rsidR="00781066" w:rsidRDefault="00000000">
      <w:pPr>
        <w:pStyle w:val="Heading1"/>
      </w:pPr>
      <w:r>
        <w:t>3. Infrastructure cost components</w:t>
      </w:r>
    </w:p>
    <w:p w14:paraId="39F2B08B" w14:textId="77777777" w:rsidR="00781066" w:rsidRDefault="00000000">
      <w:pPr>
        <w:spacing w:after="120"/>
      </w:pPr>
      <w:r>
        <w:t xml:space="preserve">These are the direct compute and storage costs to run the WebRTC and recording layers. Numbers are based on </w:t>
      </w:r>
      <w:proofErr w:type="spellStart"/>
      <w:r>
        <w:t>Hetzner</w:t>
      </w:r>
      <w:proofErr w:type="spellEnd"/>
      <w:r>
        <w:t xml:space="preserve"> pricing; equivalent on </w:t>
      </w:r>
      <w:proofErr w:type="spellStart"/>
      <w:r>
        <w:t>Linode</w:t>
      </w:r>
      <w:proofErr w:type="spellEnd"/>
      <w:r>
        <w:t xml:space="preserve">, </w:t>
      </w:r>
      <w:proofErr w:type="spellStart"/>
      <w:r>
        <w:t>Vultr</w:t>
      </w:r>
      <w:proofErr w:type="spellEnd"/>
      <w:r>
        <w:t>, or other value providers is within 10–15% of these figures.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2160"/>
        <w:gridCol w:w="4080"/>
      </w:tblGrid>
      <w:tr w:rsidR="00781066" w14:paraId="284E993D" w14:textId="77777777">
        <w:trPr>
          <w:tblHeader/>
        </w:trPr>
        <w:tc>
          <w:tcPr>
            <w:tcW w:w="3120" w:type="dxa"/>
            <w:tcBorders>
              <w:top w:val="single" w:sz="4" w:space="0" w:color="B0B7C0"/>
              <w:left w:val="single" w:sz="4" w:space="0" w:color="B0B7C0"/>
              <w:bottom w:val="single" w:sz="4" w:space="0" w:color="B0B7C0"/>
              <w:right w:val="single" w:sz="4" w:space="0" w:color="B0B7C0"/>
            </w:tcBorders>
            <w:shd w:val="clear" w:color="auto" w:fill="1F2A37"/>
            <w:tcMar>
              <w:top w:w="80" w:type="dxa"/>
              <w:left w:w="120" w:type="dxa"/>
              <w:bottom w:w="80" w:type="dxa"/>
              <w:right w:w="120" w:type="dxa"/>
            </w:tcMar>
          </w:tcPr>
          <w:p w14:paraId="2E6B88D5" w14:textId="77777777" w:rsidR="00781066" w:rsidRDefault="00000000">
            <w:r>
              <w:rPr>
                <w:b/>
                <w:bCs/>
                <w:color w:val="FFFFFF"/>
                <w:sz w:val="20"/>
                <w:szCs w:val="20"/>
              </w:rPr>
              <w:t>Component</w:t>
            </w:r>
          </w:p>
        </w:tc>
        <w:tc>
          <w:tcPr>
            <w:tcW w:w="2160" w:type="dxa"/>
            <w:tcBorders>
              <w:top w:val="single" w:sz="4" w:space="0" w:color="B0B7C0"/>
              <w:left w:val="single" w:sz="4" w:space="0" w:color="B0B7C0"/>
              <w:bottom w:val="single" w:sz="4" w:space="0" w:color="B0B7C0"/>
              <w:right w:val="single" w:sz="4" w:space="0" w:color="B0B7C0"/>
            </w:tcBorders>
            <w:shd w:val="clear" w:color="auto" w:fill="1F2A37"/>
            <w:tcMar>
              <w:top w:w="80" w:type="dxa"/>
              <w:left w:w="120" w:type="dxa"/>
              <w:bottom w:w="80" w:type="dxa"/>
              <w:right w:w="120" w:type="dxa"/>
            </w:tcMar>
          </w:tcPr>
          <w:p w14:paraId="6E6D2007" w14:textId="77777777" w:rsidR="00781066" w:rsidRDefault="00000000">
            <w:r>
              <w:rPr>
                <w:b/>
                <w:bCs/>
                <w:color w:val="FFFFFF"/>
                <w:sz w:val="20"/>
                <w:szCs w:val="20"/>
              </w:rPr>
              <w:t>Cost</w:t>
            </w:r>
          </w:p>
        </w:tc>
        <w:tc>
          <w:tcPr>
            <w:tcW w:w="4080" w:type="dxa"/>
            <w:tcBorders>
              <w:top w:val="single" w:sz="4" w:space="0" w:color="B0B7C0"/>
              <w:left w:val="single" w:sz="4" w:space="0" w:color="B0B7C0"/>
              <w:bottom w:val="single" w:sz="4" w:space="0" w:color="B0B7C0"/>
              <w:right w:val="single" w:sz="4" w:space="0" w:color="B0B7C0"/>
            </w:tcBorders>
            <w:shd w:val="clear" w:color="auto" w:fill="1F2A37"/>
            <w:tcMar>
              <w:top w:w="80" w:type="dxa"/>
              <w:left w:w="120" w:type="dxa"/>
              <w:bottom w:w="80" w:type="dxa"/>
              <w:right w:w="120" w:type="dxa"/>
            </w:tcMar>
          </w:tcPr>
          <w:p w14:paraId="6B72A5C6" w14:textId="77777777" w:rsidR="00781066" w:rsidRDefault="00000000">
            <w:r>
              <w:rPr>
                <w:b/>
                <w:bCs/>
                <w:color w:val="FFFFFF"/>
                <w:sz w:val="20"/>
                <w:szCs w:val="20"/>
              </w:rPr>
              <w:t>Notes</w:t>
            </w:r>
          </w:p>
        </w:tc>
      </w:tr>
      <w:tr w:rsidR="00781066" w14:paraId="399BD679" w14:textId="77777777">
        <w:tc>
          <w:tcPr>
            <w:tcW w:w="312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6A5979D2" w14:textId="77777777" w:rsidR="00781066" w:rsidRDefault="00000000">
            <w:r>
              <w:rPr>
                <w:b/>
                <w:bCs/>
                <w:color w:val="1F2A37"/>
                <w:sz w:val="20"/>
                <w:szCs w:val="20"/>
              </w:rPr>
              <w:t>Base shared cluster (</w:t>
            </w:r>
            <w:proofErr w:type="spellStart"/>
            <w:r>
              <w:rPr>
                <w:b/>
                <w:bCs/>
                <w:color w:val="1F2A37"/>
                <w:sz w:val="20"/>
                <w:szCs w:val="20"/>
              </w:rPr>
              <w:t>Hetzner</w:t>
            </w:r>
            <w:proofErr w:type="spellEnd"/>
            <w:r>
              <w:rPr>
                <w:b/>
                <w:bCs/>
                <w:color w:val="1F2A37"/>
                <w:sz w:val="20"/>
                <w:szCs w:val="20"/>
              </w:rPr>
              <w:t xml:space="preserve"> CCX43 16-core)</w:t>
            </w:r>
          </w:p>
        </w:tc>
        <w:tc>
          <w:tcPr>
            <w:tcW w:w="216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05A36421" w14:textId="77777777" w:rsidR="00781066" w:rsidRDefault="00000000">
            <w:r>
              <w:rPr>
                <w:color w:val="1F2A37"/>
                <w:sz w:val="20"/>
                <w:szCs w:val="20"/>
              </w:rPr>
              <w:t>$160 / month</w:t>
            </w:r>
          </w:p>
        </w:tc>
        <w:tc>
          <w:tcPr>
            <w:tcW w:w="408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6844FC9C" w14:textId="77777777" w:rsidR="00781066" w:rsidRDefault="00000000">
            <w:r>
              <w:rPr>
                <w:color w:val="1F2A37"/>
                <w:sz w:val="20"/>
                <w:szCs w:val="20"/>
              </w:rPr>
              <w:t>Handles all Free, Pro, and (light) Business multi-tenancy.</w:t>
            </w:r>
          </w:p>
        </w:tc>
      </w:tr>
      <w:tr w:rsidR="00781066" w14:paraId="33134652" w14:textId="77777777">
        <w:tc>
          <w:tcPr>
            <w:tcW w:w="312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2A7FA5B8" w14:textId="77777777" w:rsidR="00781066" w:rsidRDefault="00000000">
            <w:r>
              <w:rPr>
                <w:b/>
                <w:bCs/>
                <w:color w:val="1F2A37"/>
                <w:sz w:val="20"/>
                <w:szCs w:val="20"/>
              </w:rPr>
              <w:t>Enterprise dedicated node (</w:t>
            </w:r>
            <w:proofErr w:type="spellStart"/>
            <w:r>
              <w:rPr>
                <w:b/>
                <w:bCs/>
                <w:color w:val="1F2A37"/>
                <w:sz w:val="20"/>
                <w:szCs w:val="20"/>
              </w:rPr>
              <w:t>Hetzner</w:t>
            </w:r>
            <w:proofErr w:type="spellEnd"/>
            <w:r>
              <w:rPr>
                <w:b/>
                <w:bCs/>
                <w:color w:val="1F2A37"/>
                <w:sz w:val="20"/>
                <w:szCs w:val="20"/>
              </w:rPr>
              <w:t xml:space="preserve"> CCX53 32-core)</w:t>
            </w:r>
          </w:p>
        </w:tc>
        <w:tc>
          <w:tcPr>
            <w:tcW w:w="216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7E053B70" w14:textId="77777777" w:rsidR="00781066" w:rsidRDefault="00000000">
            <w:r>
              <w:rPr>
                <w:color w:val="1F2A37"/>
                <w:sz w:val="20"/>
                <w:szCs w:val="20"/>
              </w:rPr>
              <w:t>$250 / month</w:t>
            </w:r>
          </w:p>
        </w:tc>
        <w:tc>
          <w:tcPr>
            <w:tcW w:w="408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29C62F5A" w14:textId="77777777" w:rsidR="00781066" w:rsidRDefault="00000000">
            <w:r>
              <w:rPr>
                <w:color w:val="1F2A37"/>
                <w:sz w:val="20"/>
                <w:szCs w:val="20"/>
              </w:rPr>
              <w:t>Spun up only when an Enterprise client signs up; partitioned data security.</w:t>
            </w:r>
          </w:p>
        </w:tc>
      </w:tr>
      <w:tr w:rsidR="00781066" w14:paraId="44F82F1E" w14:textId="77777777">
        <w:tc>
          <w:tcPr>
            <w:tcW w:w="312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057D7B3A" w14:textId="77777777" w:rsidR="00781066" w:rsidRDefault="00000000">
            <w:r>
              <w:rPr>
                <w:b/>
                <w:bCs/>
                <w:color w:val="1F2A37"/>
                <w:sz w:val="20"/>
                <w:szCs w:val="20"/>
              </w:rPr>
              <w:lastRenderedPageBreak/>
              <w:t>Bandwidth</w:t>
            </w:r>
          </w:p>
        </w:tc>
        <w:tc>
          <w:tcPr>
            <w:tcW w:w="216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39ED25D4" w14:textId="77777777" w:rsidR="00781066" w:rsidRDefault="00000000">
            <w:r>
              <w:rPr>
                <w:color w:val="1F2A37"/>
                <w:sz w:val="20"/>
                <w:szCs w:val="20"/>
              </w:rPr>
              <w:t>Included</w:t>
            </w:r>
          </w:p>
        </w:tc>
        <w:tc>
          <w:tcPr>
            <w:tcW w:w="408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59D113F9" w14:textId="77777777" w:rsidR="00781066" w:rsidRDefault="00000000">
            <w:r>
              <w:rPr>
                <w:color w:val="1F2A37"/>
                <w:sz w:val="20"/>
                <w:szCs w:val="20"/>
              </w:rPr>
              <w:t>Value providers give 20–50 TB free; covers ~350 meeting hours/month.</w:t>
            </w:r>
          </w:p>
        </w:tc>
      </w:tr>
      <w:tr w:rsidR="00781066" w14:paraId="7B5EE4FD" w14:textId="77777777">
        <w:tc>
          <w:tcPr>
            <w:tcW w:w="312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00346ED0" w14:textId="77777777" w:rsidR="00781066" w:rsidRDefault="00000000">
            <w:r>
              <w:rPr>
                <w:b/>
                <w:bCs/>
                <w:color w:val="1F2A37"/>
                <w:sz w:val="20"/>
                <w:szCs w:val="20"/>
              </w:rPr>
              <w:t>Recording storage</w:t>
            </w:r>
          </w:p>
        </w:tc>
        <w:tc>
          <w:tcPr>
            <w:tcW w:w="216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768BDE07" w14:textId="77777777" w:rsidR="00781066" w:rsidRDefault="00000000">
            <w:r>
              <w:rPr>
                <w:color w:val="1F2A37"/>
                <w:sz w:val="20"/>
                <w:szCs w:val="20"/>
              </w:rPr>
              <w:t>$0.02 / GB / month</w:t>
            </w:r>
          </w:p>
        </w:tc>
        <w:tc>
          <w:tcPr>
            <w:tcW w:w="408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6ED1A2C9" w14:textId="77777777" w:rsidR="00781066" w:rsidRDefault="00000000">
            <w:proofErr w:type="spellStart"/>
            <w:r>
              <w:rPr>
                <w:color w:val="1F2A37"/>
                <w:sz w:val="20"/>
                <w:szCs w:val="20"/>
              </w:rPr>
              <w:t>Hetzner</w:t>
            </w:r>
            <w:proofErr w:type="spellEnd"/>
            <w:r>
              <w:rPr>
                <w:color w:val="1F2A37"/>
                <w:sz w:val="20"/>
                <w:szCs w:val="20"/>
              </w:rPr>
              <w:t xml:space="preserve"> block storage. Add-on capacity scales with retention policy.</w:t>
            </w:r>
          </w:p>
        </w:tc>
      </w:tr>
      <w:tr w:rsidR="00781066" w14:paraId="1EB360B4" w14:textId="77777777">
        <w:tc>
          <w:tcPr>
            <w:tcW w:w="312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0283B460" w14:textId="77777777" w:rsidR="00781066" w:rsidRDefault="00000000">
            <w:r>
              <w:rPr>
                <w:b/>
                <w:bCs/>
                <w:color w:val="1F2A37"/>
                <w:sz w:val="20"/>
                <w:szCs w:val="20"/>
              </w:rPr>
              <w:t>Database, load balancer, auth</w:t>
            </w:r>
          </w:p>
        </w:tc>
        <w:tc>
          <w:tcPr>
            <w:tcW w:w="216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11AB8119" w14:textId="77777777" w:rsidR="00781066" w:rsidRDefault="00000000">
            <w:r>
              <w:rPr>
                <w:color w:val="1F2A37"/>
                <w:sz w:val="20"/>
                <w:szCs w:val="20"/>
              </w:rPr>
              <w:t>$30 / month flat</w:t>
            </w:r>
          </w:p>
        </w:tc>
        <w:tc>
          <w:tcPr>
            <w:tcW w:w="408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7B8454BA" w14:textId="77777777" w:rsidR="00781066" w:rsidRDefault="00000000">
            <w:r>
              <w:rPr>
                <w:color w:val="1F2A37"/>
                <w:sz w:val="20"/>
                <w:szCs w:val="20"/>
              </w:rPr>
              <w:t>Managed services for the control plane.</w:t>
            </w:r>
          </w:p>
        </w:tc>
      </w:tr>
    </w:tbl>
    <w:p w14:paraId="62919A0D" w14:textId="77777777" w:rsidR="00781066" w:rsidRDefault="00781066">
      <w:pPr>
        <w:spacing w:after="180"/>
      </w:pPr>
    </w:p>
    <w:p w14:paraId="06CFDB90" w14:textId="77777777" w:rsidR="00781066" w:rsidRDefault="00000000">
      <w:pPr>
        <w:pStyle w:val="Heading3"/>
      </w:pPr>
      <w:r>
        <w:t>Per-tier compute share</w:t>
      </w:r>
    </w:p>
    <w:p w14:paraId="6F26D9EF" w14:textId="77777777" w:rsidR="00781066" w:rsidRDefault="00000000">
      <w:pPr>
        <w:spacing w:after="120"/>
      </w:pPr>
      <w:r>
        <w:t>Allocating the base cluster across active users gives a per-user/month compute share. Numbers below assume the multi-tenancy strategy described in §5.</w:t>
      </w:r>
    </w:p>
    <w:p w14:paraId="40838FA0" w14:textId="77777777" w:rsidR="00781066" w:rsidRDefault="00000000">
      <w:pPr>
        <w:pStyle w:val="ListParagraph"/>
        <w:numPr>
          <w:ilvl w:val="0"/>
          <w:numId w:val="2"/>
        </w:numPr>
        <w:spacing w:after="60"/>
      </w:pPr>
      <w:r>
        <w:t>Free user: ~$0.05/month (mostly idle, shared on the base cluster).</w:t>
      </w:r>
    </w:p>
    <w:p w14:paraId="1229B2E3" w14:textId="77777777" w:rsidR="00781066" w:rsidRDefault="00000000">
      <w:pPr>
        <w:pStyle w:val="ListParagraph"/>
        <w:numPr>
          <w:ilvl w:val="0"/>
          <w:numId w:val="2"/>
        </w:numPr>
        <w:spacing w:after="60"/>
      </w:pPr>
      <w:r>
        <w:t>Pro user: ~$2.00/month (active, shared on the base cluster).</w:t>
      </w:r>
    </w:p>
    <w:p w14:paraId="64C0660F" w14:textId="77777777" w:rsidR="00781066" w:rsidRDefault="00000000">
      <w:pPr>
        <w:pStyle w:val="ListParagraph"/>
        <w:numPr>
          <w:ilvl w:val="0"/>
          <w:numId w:val="2"/>
        </w:numPr>
        <w:spacing w:after="60"/>
      </w:pPr>
      <w:r>
        <w:t>Team seat: ~$1.50/seat/month (multi-tenant savings vs Pro).</w:t>
      </w:r>
    </w:p>
    <w:p w14:paraId="4418451C" w14:textId="77777777" w:rsidR="00781066" w:rsidRDefault="00000000">
      <w:pPr>
        <w:pStyle w:val="ListParagraph"/>
        <w:numPr>
          <w:ilvl w:val="0"/>
          <w:numId w:val="2"/>
        </w:numPr>
        <w:spacing w:after="60"/>
      </w:pPr>
      <w:r>
        <w:t>Business seat: ~$5.00/seat/month (heavier usage, partial dedicated capacity for larger meetings).</w:t>
      </w:r>
    </w:p>
    <w:p w14:paraId="72202015" w14:textId="77777777" w:rsidR="00781066" w:rsidRDefault="00000000">
      <w:pPr>
        <w:pStyle w:val="ListParagraph"/>
        <w:numPr>
          <w:ilvl w:val="0"/>
          <w:numId w:val="2"/>
        </w:numPr>
        <w:spacing w:after="60"/>
      </w:pPr>
      <w:r>
        <w:t>Enterprise seat: ~$10.00/seat/month (dedicated 32-core node amortized across the seat count).</w:t>
      </w:r>
    </w:p>
    <w:p w14:paraId="557BA875" w14:textId="77777777" w:rsidR="00781066" w:rsidRDefault="00781066">
      <w:pPr>
        <w:pBdr>
          <w:bottom w:val="single" w:sz="6" w:space="1" w:color="00A8A8"/>
        </w:pBdr>
        <w:spacing w:before="240" w:after="240"/>
      </w:pPr>
    </w:p>
    <w:p w14:paraId="03FA80D3" w14:textId="77777777" w:rsidR="00781066" w:rsidRDefault="00000000">
      <w:pPr>
        <w:pStyle w:val="Heading1"/>
      </w:pPr>
      <w:r>
        <w:t>4. Operational cost components</w:t>
      </w:r>
    </w:p>
    <w:p w14:paraId="3C2CDCD8" w14:textId="77777777" w:rsidR="00781066" w:rsidRDefault="00000000">
      <w:pPr>
        <w:spacing w:after="120"/>
      </w:pPr>
      <w:r>
        <w:t>Costs beyond raw compute and storage. These were largely absent from the team’s initial cost model but materially affect blended margin once the product crosses ~100 paying customers. Most are fixed or semi-fixed and get cheaper per-user as we scale.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360"/>
        <w:gridCol w:w="3600"/>
      </w:tblGrid>
      <w:tr w:rsidR="00781066" w14:paraId="69EF7067" w14:textId="77777777">
        <w:trPr>
          <w:tblHeader/>
        </w:trPr>
        <w:tc>
          <w:tcPr>
            <w:tcW w:w="2400" w:type="dxa"/>
            <w:tcBorders>
              <w:top w:val="single" w:sz="4" w:space="0" w:color="B0B7C0"/>
              <w:left w:val="single" w:sz="4" w:space="0" w:color="B0B7C0"/>
              <w:bottom w:val="single" w:sz="4" w:space="0" w:color="B0B7C0"/>
              <w:right w:val="single" w:sz="4" w:space="0" w:color="B0B7C0"/>
            </w:tcBorders>
            <w:shd w:val="clear" w:color="auto" w:fill="1F2A37"/>
            <w:tcMar>
              <w:top w:w="80" w:type="dxa"/>
              <w:left w:w="120" w:type="dxa"/>
              <w:bottom w:w="80" w:type="dxa"/>
              <w:right w:w="120" w:type="dxa"/>
            </w:tcMar>
          </w:tcPr>
          <w:p w14:paraId="20211B2B" w14:textId="77777777" w:rsidR="00781066" w:rsidRDefault="00000000">
            <w:r>
              <w:rPr>
                <w:b/>
                <w:bCs/>
                <w:color w:val="FFFFFF"/>
                <w:sz w:val="20"/>
                <w:szCs w:val="20"/>
              </w:rPr>
              <w:t>Cost component</w:t>
            </w:r>
          </w:p>
        </w:tc>
        <w:tc>
          <w:tcPr>
            <w:tcW w:w="3360" w:type="dxa"/>
            <w:tcBorders>
              <w:top w:val="single" w:sz="4" w:space="0" w:color="B0B7C0"/>
              <w:left w:val="single" w:sz="4" w:space="0" w:color="B0B7C0"/>
              <w:bottom w:val="single" w:sz="4" w:space="0" w:color="B0B7C0"/>
              <w:right w:val="single" w:sz="4" w:space="0" w:color="B0B7C0"/>
            </w:tcBorders>
            <w:shd w:val="clear" w:color="auto" w:fill="1F2A37"/>
            <w:tcMar>
              <w:top w:w="80" w:type="dxa"/>
              <w:left w:w="120" w:type="dxa"/>
              <w:bottom w:w="80" w:type="dxa"/>
              <w:right w:w="120" w:type="dxa"/>
            </w:tcMar>
          </w:tcPr>
          <w:p w14:paraId="311C0C26" w14:textId="77777777" w:rsidR="00781066" w:rsidRDefault="00000000">
            <w:r>
              <w:rPr>
                <w:b/>
                <w:bCs/>
                <w:color w:val="FFFFFF"/>
                <w:sz w:val="20"/>
                <w:szCs w:val="20"/>
              </w:rPr>
              <w:t>Why it matters</w:t>
            </w:r>
          </w:p>
        </w:tc>
        <w:tc>
          <w:tcPr>
            <w:tcW w:w="3600" w:type="dxa"/>
            <w:tcBorders>
              <w:top w:val="single" w:sz="4" w:space="0" w:color="B0B7C0"/>
              <w:left w:val="single" w:sz="4" w:space="0" w:color="B0B7C0"/>
              <w:bottom w:val="single" w:sz="4" w:space="0" w:color="B0B7C0"/>
              <w:right w:val="single" w:sz="4" w:space="0" w:color="B0B7C0"/>
            </w:tcBorders>
            <w:shd w:val="clear" w:color="auto" w:fill="1F2A37"/>
            <w:tcMar>
              <w:top w:w="80" w:type="dxa"/>
              <w:left w:w="120" w:type="dxa"/>
              <w:bottom w:w="80" w:type="dxa"/>
              <w:right w:w="120" w:type="dxa"/>
            </w:tcMar>
          </w:tcPr>
          <w:p w14:paraId="1C0AEB3E" w14:textId="77777777" w:rsidR="00781066" w:rsidRDefault="00000000">
            <w:r>
              <w:rPr>
                <w:b/>
                <w:bCs/>
                <w:color w:val="FFFFFF"/>
                <w:sz w:val="20"/>
                <w:szCs w:val="20"/>
              </w:rPr>
              <w:t>Estimate</w:t>
            </w:r>
          </w:p>
        </w:tc>
      </w:tr>
      <w:tr w:rsidR="00781066" w14:paraId="3FE42045" w14:textId="77777777">
        <w:tc>
          <w:tcPr>
            <w:tcW w:w="24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21B8192E" w14:textId="77777777" w:rsidR="00781066" w:rsidRDefault="00000000">
            <w:r>
              <w:rPr>
                <w:b/>
                <w:bCs/>
                <w:color w:val="1F2A37"/>
                <w:sz w:val="20"/>
                <w:szCs w:val="20"/>
              </w:rPr>
              <w:t>Cloud STT (</w:t>
            </w:r>
            <w:proofErr w:type="spellStart"/>
            <w:r>
              <w:rPr>
                <w:b/>
                <w:bCs/>
                <w:color w:val="1F2A37"/>
                <w:sz w:val="20"/>
                <w:szCs w:val="20"/>
              </w:rPr>
              <w:t>Deepgram</w:t>
            </w:r>
            <w:proofErr w:type="spellEnd"/>
            <w:r>
              <w:rPr>
                <w:b/>
                <w:bCs/>
                <w:color w:val="1F2A37"/>
                <w:sz w:val="20"/>
                <w:szCs w:val="20"/>
              </w:rPr>
              <w:t xml:space="preserve"> Nova-3)</w:t>
            </w:r>
          </w:p>
        </w:tc>
        <w:tc>
          <w:tcPr>
            <w:tcW w:w="336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2EAAB38F" w14:textId="77777777" w:rsidR="00781066" w:rsidRDefault="00000000">
            <w:r>
              <w:rPr>
                <w:color w:val="1F2A37"/>
                <w:sz w:val="20"/>
                <w:szCs w:val="20"/>
              </w:rPr>
              <w:t>$0.26 / streaming-hour per active speaker. Each user transcribes only their own mic per our architecture.</w:t>
            </w:r>
          </w:p>
        </w:tc>
        <w:tc>
          <w:tcPr>
            <w:tcW w:w="36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65B7311D" w14:textId="77777777" w:rsidR="00781066" w:rsidRDefault="00000000">
            <w:r>
              <w:rPr>
                <w:color w:val="1F2A37"/>
                <w:sz w:val="20"/>
                <w:szCs w:val="20"/>
              </w:rPr>
              <w:t>Variable per-user; see §6 for blended estimates.</w:t>
            </w:r>
          </w:p>
        </w:tc>
      </w:tr>
      <w:tr w:rsidR="00781066" w14:paraId="7F08BF0F" w14:textId="77777777">
        <w:tc>
          <w:tcPr>
            <w:tcW w:w="24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2DB6BEC6" w14:textId="77777777" w:rsidR="00781066" w:rsidRDefault="00000000">
            <w:r>
              <w:rPr>
                <w:b/>
                <w:bCs/>
                <w:color w:val="1F2A37"/>
                <w:sz w:val="20"/>
                <w:szCs w:val="20"/>
              </w:rPr>
              <w:t>Stripe transaction fees</w:t>
            </w:r>
          </w:p>
        </w:tc>
        <w:tc>
          <w:tcPr>
            <w:tcW w:w="336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56C18540" w14:textId="77777777" w:rsidR="00781066" w:rsidRDefault="00000000">
            <w:r>
              <w:rPr>
                <w:color w:val="1F2A37"/>
                <w:sz w:val="20"/>
                <w:szCs w:val="20"/>
              </w:rPr>
              <w:t>2.9% + $0.30 per successful transaction.</w:t>
            </w:r>
          </w:p>
        </w:tc>
        <w:tc>
          <w:tcPr>
            <w:tcW w:w="36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5921C17D" w14:textId="77777777" w:rsidR="00781066" w:rsidRDefault="00000000">
            <w:r>
              <w:rPr>
                <w:color w:val="1F2A37"/>
                <w:sz w:val="20"/>
                <w:szCs w:val="20"/>
              </w:rPr>
              <w:t>Pro $0.88 / Team $0.88 per seat / Business $1.16 per seat / Enterprise $11.90 per renewal.</w:t>
            </w:r>
          </w:p>
        </w:tc>
      </w:tr>
      <w:tr w:rsidR="00781066" w14:paraId="19DBDAF0" w14:textId="77777777">
        <w:tc>
          <w:tcPr>
            <w:tcW w:w="24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0D969CCF" w14:textId="77777777" w:rsidR="00781066" w:rsidRDefault="00000000">
            <w:r>
              <w:rPr>
                <w:b/>
                <w:bCs/>
                <w:color w:val="1F2A37"/>
                <w:sz w:val="20"/>
                <w:szCs w:val="20"/>
              </w:rPr>
              <w:t>Email + notifications</w:t>
            </w:r>
          </w:p>
        </w:tc>
        <w:tc>
          <w:tcPr>
            <w:tcW w:w="336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660A7C80" w14:textId="77777777" w:rsidR="00781066" w:rsidRDefault="00000000">
            <w:r>
              <w:rPr>
                <w:color w:val="1F2A37"/>
                <w:sz w:val="20"/>
                <w:szCs w:val="20"/>
              </w:rPr>
              <w:t>Magic links, recording-ready alerts, billing notifications.</w:t>
            </w:r>
          </w:p>
        </w:tc>
        <w:tc>
          <w:tcPr>
            <w:tcW w:w="36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3B572965" w14:textId="77777777" w:rsidR="00781066" w:rsidRDefault="00000000">
            <w:r>
              <w:rPr>
                <w:color w:val="1F2A37"/>
                <w:sz w:val="20"/>
                <w:szCs w:val="20"/>
              </w:rPr>
              <w:t>$0.10 – $0.30 per user/month (SendGrid/Postmark).</w:t>
            </w:r>
          </w:p>
        </w:tc>
      </w:tr>
      <w:tr w:rsidR="00781066" w14:paraId="224B1E42" w14:textId="77777777">
        <w:tc>
          <w:tcPr>
            <w:tcW w:w="24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226AFB76" w14:textId="77777777" w:rsidR="00781066" w:rsidRDefault="00000000">
            <w:r>
              <w:rPr>
                <w:b/>
                <w:bCs/>
                <w:color w:val="1F2A37"/>
                <w:sz w:val="20"/>
                <w:szCs w:val="20"/>
              </w:rPr>
              <w:t>Monitoring (</w:t>
            </w:r>
            <w:proofErr w:type="spellStart"/>
            <w:r>
              <w:rPr>
                <w:b/>
                <w:bCs/>
                <w:color w:val="1F2A37"/>
                <w:sz w:val="20"/>
                <w:szCs w:val="20"/>
              </w:rPr>
              <w:t>NewRelic</w:t>
            </w:r>
            <w:proofErr w:type="spellEnd"/>
            <w:r>
              <w:rPr>
                <w:b/>
                <w:bCs/>
                <w:color w:val="1F2A37"/>
                <w:sz w:val="20"/>
                <w:szCs w:val="20"/>
              </w:rPr>
              <w:t xml:space="preserve"> / Datadog)</w:t>
            </w:r>
          </w:p>
        </w:tc>
        <w:tc>
          <w:tcPr>
            <w:tcW w:w="336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7D3DA246" w14:textId="77777777" w:rsidR="00781066" w:rsidRDefault="00000000">
            <w:r>
              <w:rPr>
                <w:color w:val="1F2A37"/>
                <w:sz w:val="20"/>
                <w:szCs w:val="20"/>
              </w:rPr>
              <w:t xml:space="preserve">Already paying </w:t>
            </w:r>
            <w:proofErr w:type="spellStart"/>
            <w:r>
              <w:rPr>
                <w:color w:val="1F2A37"/>
                <w:sz w:val="20"/>
                <w:szCs w:val="20"/>
              </w:rPr>
              <w:t>NewRelic</w:t>
            </w:r>
            <w:proofErr w:type="spellEnd"/>
            <w:r>
              <w:rPr>
                <w:color w:val="1F2A37"/>
                <w:sz w:val="20"/>
                <w:szCs w:val="20"/>
              </w:rPr>
              <w:t xml:space="preserve"> per the codebase.</w:t>
            </w:r>
          </w:p>
        </w:tc>
        <w:tc>
          <w:tcPr>
            <w:tcW w:w="36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4087516A" w14:textId="77777777" w:rsidR="00781066" w:rsidRDefault="00000000">
            <w:r>
              <w:rPr>
                <w:color w:val="1F2A37"/>
                <w:sz w:val="20"/>
                <w:szCs w:val="20"/>
              </w:rPr>
              <w:t>$50 – $150/month flat → ~$0.50/user once we cross 200 paid users.</w:t>
            </w:r>
          </w:p>
        </w:tc>
      </w:tr>
      <w:tr w:rsidR="00781066" w14:paraId="37F75CBF" w14:textId="77777777">
        <w:tc>
          <w:tcPr>
            <w:tcW w:w="24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36D4A025" w14:textId="77777777" w:rsidR="00781066" w:rsidRDefault="00000000">
            <w:r>
              <w:rPr>
                <w:b/>
                <w:bCs/>
                <w:color w:val="1F2A37"/>
                <w:sz w:val="20"/>
                <w:szCs w:val="20"/>
              </w:rPr>
              <w:t>Compliance tooling (</w:t>
            </w:r>
            <w:proofErr w:type="spellStart"/>
            <w:r>
              <w:rPr>
                <w:b/>
                <w:bCs/>
                <w:color w:val="1F2A37"/>
                <w:sz w:val="20"/>
                <w:szCs w:val="20"/>
              </w:rPr>
              <w:t>Vanta</w:t>
            </w:r>
            <w:proofErr w:type="spellEnd"/>
            <w:r>
              <w:rPr>
                <w:b/>
                <w:bCs/>
                <w:color w:val="1F2A37"/>
                <w:sz w:val="20"/>
                <w:szCs w:val="20"/>
              </w:rPr>
              <w:t xml:space="preserve"> / </w:t>
            </w:r>
            <w:proofErr w:type="spellStart"/>
            <w:r>
              <w:rPr>
                <w:b/>
                <w:bCs/>
                <w:color w:val="1F2A37"/>
                <w:sz w:val="20"/>
                <w:szCs w:val="20"/>
              </w:rPr>
              <w:t>Drata</w:t>
            </w:r>
            <w:proofErr w:type="spellEnd"/>
            <w:r>
              <w:rPr>
                <w:b/>
                <w:bCs/>
                <w:color w:val="1F2A37"/>
                <w:sz w:val="20"/>
                <w:szCs w:val="20"/>
              </w:rPr>
              <w:t>)</w:t>
            </w:r>
          </w:p>
        </w:tc>
        <w:tc>
          <w:tcPr>
            <w:tcW w:w="336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161080F0" w14:textId="77777777" w:rsidR="00781066" w:rsidRDefault="00000000">
            <w:r>
              <w:rPr>
                <w:color w:val="1F2A37"/>
                <w:sz w:val="20"/>
                <w:szCs w:val="20"/>
              </w:rPr>
              <w:t>Required for SOC2 — sales blocker for Enterprise tier.</w:t>
            </w:r>
          </w:p>
        </w:tc>
        <w:tc>
          <w:tcPr>
            <w:tcW w:w="36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122F3455" w14:textId="77777777" w:rsidR="00781066" w:rsidRDefault="00000000">
            <w:r>
              <w:rPr>
                <w:color w:val="1F2A37"/>
                <w:sz w:val="20"/>
                <w:szCs w:val="20"/>
              </w:rPr>
              <w:t>$1,000 – $3,000/month flat → small per-user once we cross 100 paid users.</w:t>
            </w:r>
          </w:p>
        </w:tc>
      </w:tr>
      <w:tr w:rsidR="00781066" w14:paraId="7B6F0351" w14:textId="77777777">
        <w:tc>
          <w:tcPr>
            <w:tcW w:w="24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27ADEA3F" w14:textId="77777777" w:rsidR="00781066" w:rsidRDefault="00000000">
            <w:r>
              <w:rPr>
                <w:b/>
                <w:bCs/>
                <w:color w:val="1F2A37"/>
                <w:sz w:val="20"/>
                <w:szCs w:val="20"/>
              </w:rPr>
              <w:lastRenderedPageBreak/>
              <w:t>SOC2 Type II audit</w:t>
            </w:r>
          </w:p>
        </w:tc>
        <w:tc>
          <w:tcPr>
            <w:tcW w:w="336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56004B14" w14:textId="77777777" w:rsidR="00781066" w:rsidRDefault="00000000">
            <w:r>
              <w:rPr>
                <w:color w:val="1F2A37"/>
                <w:sz w:val="20"/>
                <w:szCs w:val="20"/>
              </w:rPr>
              <w:t>Annual audit needed before serious enterprise sales. Non-optional.</w:t>
            </w:r>
          </w:p>
        </w:tc>
        <w:tc>
          <w:tcPr>
            <w:tcW w:w="36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644D1016" w14:textId="77777777" w:rsidR="00781066" w:rsidRDefault="00000000">
            <w:r>
              <w:rPr>
                <w:color w:val="1F2A37"/>
                <w:sz w:val="20"/>
                <w:szCs w:val="20"/>
              </w:rPr>
              <w:t>$15K – $30K/year amortized.</w:t>
            </w:r>
          </w:p>
        </w:tc>
      </w:tr>
      <w:tr w:rsidR="00781066" w14:paraId="2D9AD6AA" w14:textId="77777777">
        <w:tc>
          <w:tcPr>
            <w:tcW w:w="24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6CDF26C5" w14:textId="77777777" w:rsidR="00781066" w:rsidRDefault="00000000">
            <w:r>
              <w:rPr>
                <w:b/>
                <w:bCs/>
                <w:color w:val="1F2A37"/>
                <w:sz w:val="20"/>
                <w:szCs w:val="20"/>
              </w:rPr>
              <w:t>CDN, DNS, SSL, domain</w:t>
            </w:r>
          </w:p>
        </w:tc>
        <w:tc>
          <w:tcPr>
            <w:tcW w:w="336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47DF4695" w14:textId="77777777" w:rsidR="00781066" w:rsidRDefault="00000000">
            <w:r>
              <w:rPr>
                <w:color w:val="1F2A37"/>
                <w:sz w:val="20"/>
                <w:szCs w:val="20"/>
              </w:rPr>
              <w:t>Cloudflare or equivalent.</w:t>
            </w:r>
          </w:p>
        </w:tc>
        <w:tc>
          <w:tcPr>
            <w:tcW w:w="36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5BA39513" w14:textId="77777777" w:rsidR="00781066" w:rsidRDefault="00000000">
            <w:r>
              <w:rPr>
                <w:color w:val="1F2A37"/>
                <w:sz w:val="20"/>
                <w:szCs w:val="20"/>
              </w:rPr>
              <w:t>~$50/month flat.</w:t>
            </w:r>
          </w:p>
        </w:tc>
      </w:tr>
      <w:tr w:rsidR="00781066" w14:paraId="502D6E48" w14:textId="77777777">
        <w:tc>
          <w:tcPr>
            <w:tcW w:w="24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282A0CA7" w14:textId="77777777" w:rsidR="00781066" w:rsidRDefault="00000000">
            <w:r>
              <w:rPr>
                <w:b/>
                <w:bCs/>
                <w:color w:val="1F2A37"/>
                <w:sz w:val="20"/>
                <w:szCs w:val="20"/>
              </w:rPr>
              <w:t>Customer support tooling</w:t>
            </w:r>
          </w:p>
        </w:tc>
        <w:tc>
          <w:tcPr>
            <w:tcW w:w="336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703434C9" w14:textId="77777777" w:rsidR="00781066" w:rsidRDefault="00000000">
            <w:r>
              <w:rPr>
                <w:color w:val="1F2A37"/>
                <w:sz w:val="20"/>
                <w:szCs w:val="20"/>
              </w:rPr>
              <w:t>Intercom, Crisp, or similar.</w:t>
            </w:r>
          </w:p>
        </w:tc>
        <w:tc>
          <w:tcPr>
            <w:tcW w:w="36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1DDA0639" w14:textId="77777777" w:rsidR="00781066" w:rsidRDefault="00000000">
            <w:r>
              <w:rPr>
                <w:color w:val="1F2A37"/>
                <w:sz w:val="20"/>
                <w:szCs w:val="20"/>
              </w:rPr>
              <w:t>$74 – $250/month flat depending on vendor and seats.</w:t>
            </w:r>
          </w:p>
        </w:tc>
      </w:tr>
    </w:tbl>
    <w:p w14:paraId="79EC951F" w14:textId="77777777" w:rsidR="00781066" w:rsidRDefault="00781066">
      <w:pPr>
        <w:spacing w:after="180"/>
      </w:pPr>
    </w:p>
    <w:p w14:paraId="0421C5B8" w14:textId="77777777" w:rsidR="00781066" w:rsidRDefault="00000000">
      <w:pPr>
        <w:pStyle w:val="Heading3"/>
      </w:pPr>
      <w:r>
        <w:t>Why each one matters</w:t>
      </w:r>
    </w:p>
    <w:p w14:paraId="1EAAD646" w14:textId="77777777" w:rsidR="00781066" w:rsidRDefault="00000000">
      <w:pPr>
        <w:pStyle w:val="ListParagraph"/>
        <w:numPr>
          <w:ilvl w:val="0"/>
          <w:numId w:val="2"/>
        </w:numPr>
        <w:spacing w:after="60"/>
      </w:pPr>
      <w:r>
        <w:t>Cloud STT is the highest-variability operating cost we expose. Each user transcribes only their own mic, so cost scales with speaking time per user, not meeting size.</w:t>
      </w:r>
    </w:p>
    <w:p w14:paraId="1AEAF846" w14:textId="77777777" w:rsidR="00781066" w:rsidRDefault="00000000">
      <w:pPr>
        <w:pStyle w:val="ListParagraph"/>
        <w:numPr>
          <w:ilvl w:val="0"/>
          <w:numId w:val="2"/>
        </w:numPr>
        <w:spacing w:after="60"/>
      </w:pPr>
      <w:r>
        <w:t>Stripe fees are a flat percentage plus transaction overhead. They impact lower-priced tiers more (a $12 Pro plan sees ~7.3% fee vs a $400 Enterprise renewal’s ~3%).</w:t>
      </w:r>
    </w:p>
    <w:p w14:paraId="43435BCA" w14:textId="77777777" w:rsidR="00781066" w:rsidRDefault="00000000">
      <w:pPr>
        <w:pStyle w:val="ListParagraph"/>
        <w:numPr>
          <w:ilvl w:val="0"/>
          <w:numId w:val="2"/>
        </w:numPr>
        <w:spacing w:after="60"/>
      </w:pPr>
      <w:r>
        <w:t>Recording storage compounds; retention policies bound it (Free 5 GB total, Pro 100 GB, Team 200 GB shared, Business 1 TB shared, Enterprise custom).</w:t>
      </w:r>
    </w:p>
    <w:p w14:paraId="0A251D5E" w14:textId="77777777" w:rsidR="00781066" w:rsidRDefault="00000000">
      <w:pPr>
        <w:pStyle w:val="ListParagraph"/>
        <w:numPr>
          <w:ilvl w:val="0"/>
          <w:numId w:val="2"/>
        </w:numPr>
        <w:spacing w:after="60"/>
      </w:pPr>
      <w:r>
        <w:t>Email, monitoring, compliance, and CDN are mostly fixed costs that drop on a per-user basis as we scale.</w:t>
      </w:r>
    </w:p>
    <w:p w14:paraId="4CE44F7A" w14:textId="77777777" w:rsidR="00781066" w:rsidRDefault="00000000">
      <w:pPr>
        <w:pStyle w:val="ListParagraph"/>
        <w:numPr>
          <w:ilvl w:val="0"/>
          <w:numId w:val="2"/>
        </w:numPr>
        <w:spacing w:after="60"/>
      </w:pPr>
      <w:r>
        <w:t>SOC2 Type II audit is non-optional for serious enterprise sales. Budget for it before the first Enterprise contract closes — it is a 6–9 month process.</w:t>
      </w:r>
    </w:p>
    <w:p w14:paraId="6DC9DB3A" w14:textId="77777777" w:rsidR="00781066" w:rsidRDefault="00781066">
      <w:pPr>
        <w:pBdr>
          <w:bottom w:val="single" w:sz="6" w:space="1" w:color="00A8A8"/>
        </w:pBdr>
        <w:spacing w:before="240" w:after="240"/>
      </w:pPr>
    </w:p>
    <w:p w14:paraId="73EC2D17" w14:textId="77777777" w:rsidR="00781066" w:rsidRDefault="00000000">
      <w:pPr>
        <w:pStyle w:val="Heading1"/>
      </w:pPr>
      <w:r>
        <w:t>5. Multi-tenancy and capacity strategy</w:t>
      </w:r>
    </w:p>
    <w:p w14:paraId="468AB049" w14:textId="77777777" w:rsidR="00781066" w:rsidRDefault="00000000">
      <w:pPr>
        <w:spacing w:after="120"/>
      </w:pPr>
      <w:r>
        <w:t>The biggest cost lever is how we allocate users across nodes. A single 32-core node can simultaneously host four 250-person rooms or ten 100-person rooms. Pooling small customers on shared nodes keeps the per-customer cost dramatically below the cost of giving every customer their own node.</w:t>
      </w:r>
    </w:p>
    <w:p w14:paraId="5199ADC5" w14:textId="77777777" w:rsidR="00781066" w:rsidRDefault="00000000">
      <w:pPr>
        <w:pStyle w:val="Heading3"/>
      </w:pPr>
      <w:r>
        <w:t>The shared multi-tenancy rule</w:t>
      </w:r>
    </w:p>
    <w:p w14:paraId="0FAC42D3" w14:textId="77777777" w:rsidR="00781066" w:rsidRDefault="00000000">
      <w:pPr>
        <w:pStyle w:val="ListParagraph"/>
        <w:numPr>
          <w:ilvl w:val="0"/>
          <w:numId w:val="2"/>
        </w:numPr>
        <w:spacing w:after="60"/>
      </w:pPr>
      <w:r>
        <w:t>Free, Pro, and Team users always share the base cluster (multi-tenant).</w:t>
      </w:r>
    </w:p>
    <w:p w14:paraId="5E8C4D7A" w14:textId="77777777" w:rsidR="00781066" w:rsidRDefault="00000000">
      <w:pPr>
        <w:pStyle w:val="ListParagraph"/>
        <w:numPr>
          <w:ilvl w:val="0"/>
          <w:numId w:val="2"/>
        </w:numPr>
        <w:spacing w:after="60"/>
      </w:pPr>
      <w:r>
        <w:t>Business users share an overflow cluster when their meeting demand exceeds the base cluster’s headroom.</w:t>
      </w:r>
    </w:p>
    <w:p w14:paraId="47851D55" w14:textId="77777777" w:rsidR="00781066" w:rsidRDefault="00000000">
      <w:pPr>
        <w:pStyle w:val="ListParagraph"/>
        <w:numPr>
          <w:ilvl w:val="0"/>
          <w:numId w:val="2"/>
        </w:numPr>
        <w:spacing w:after="60"/>
      </w:pPr>
      <w:r>
        <w:t>Enterprise users get a dedicated 32-core node — partitioned data security is a contract requirement.</w:t>
      </w:r>
    </w:p>
    <w:p w14:paraId="58C321D1" w14:textId="77777777" w:rsidR="00781066" w:rsidRDefault="00000000">
      <w:pPr>
        <w:pStyle w:val="Heading3"/>
      </w:pPr>
      <w:r>
        <w:t>Worked example</w:t>
      </w:r>
    </w:p>
    <w:p w14:paraId="50F523E5" w14:textId="77777777" w:rsidR="00781066" w:rsidRDefault="00000000">
      <w:pPr>
        <w:spacing w:after="120"/>
      </w:pPr>
      <w:r>
        <w:t>Revenue from 10 Pro users on one shared node: 10 × $12 = $120/month. Cost of that node share: ~$20/month (1/8 of a 16-core base node). Profit per node-fraction: $100/month. Stack 80 Pro users into the same base cluster and the math compounds.</w:t>
      </w:r>
    </w:p>
    <w:p w14:paraId="676EE147" w14:textId="77777777" w:rsidR="00781066" w:rsidRDefault="00000000">
      <w:pPr>
        <w:spacing w:after="120"/>
      </w:pPr>
      <w:r>
        <w:t>Revenue from 1 Enterprise customer paying $50K/year (≈$4,167/month) covers the full $250/month dedicated 32-core node with $3,917/month margin before per-seat overhead.</w:t>
      </w:r>
    </w:p>
    <w:p w14:paraId="23C55FE0" w14:textId="77777777" w:rsidR="00781066" w:rsidRDefault="00000000">
      <w:pPr>
        <w:pStyle w:val="Heading3"/>
      </w:pPr>
      <w:r>
        <w:t>Internal orchestrator (planned)</w:t>
      </w:r>
    </w:p>
    <w:p w14:paraId="65FBCA3F" w14:textId="77777777" w:rsidR="00781066" w:rsidRDefault="00000000">
      <w:pPr>
        <w:spacing w:after="120"/>
      </w:pPr>
      <w:r>
        <w:lastRenderedPageBreak/>
        <w:t>When an Enterprise customer schedules a large room (1,000 people, town hall, etc.), the orchestrator should auto-spin a dedicated node 15 minutes before the scheduled start and tear it down 15 minutes after. This moves Enterprise gross margin from ~60% to nearly 90% on usage-spiky workloads. Same logic applies to any pre-scheduled meeting at the Business tier above a threshold.</w:t>
      </w:r>
    </w:p>
    <w:p w14:paraId="078AC3BC" w14:textId="77777777" w:rsidR="00781066" w:rsidRDefault="00781066">
      <w:pPr>
        <w:pBdr>
          <w:bottom w:val="single" w:sz="6" w:space="1" w:color="00A8A8"/>
        </w:pBdr>
        <w:spacing w:before="240" w:after="240"/>
      </w:pPr>
    </w:p>
    <w:p w14:paraId="7183A589" w14:textId="77777777" w:rsidR="00781066" w:rsidRDefault="00000000">
      <w:pPr>
        <w:pStyle w:val="Heading1"/>
      </w:pPr>
      <w:r>
        <w:t>6. Realistic blended cost per user / month</w:t>
      </w:r>
    </w:p>
    <w:p w14:paraId="62727958" w14:textId="77777777" w:rsidR="00781066" w:rsidRDefault="00000000">
      <w:pPr>
        <w:spacing w:after="120"/>
      </w:pPr>
      <w:r>
        <w:t>Combining the per-user compute share from §3, cloud STT from §4, recording storage, Stripe fees, and a per-user share of operational overhead gives the total monthly cost we incur per user at each tier. Two scenarios are shown for cloud STT adoption — 30% (realistic given the privacy-first default; most users stay on Local AI) and 100% (worst case).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97"/>
        <w:gridCol w:w="1107"/>
        <w:gridCol w:w="1280"/>
        <w:gridCol w:w="999"/>
        <w:gridCol w:w="991"/>
        <w:gridCol w:w="1163"/>
        <w:gridCol w:w="1280"/>
        <w:gridCol w:w="1243"/>
      </w:tblGrid>
      <w:tr w:rsidR="00781066" w14:paraId="0041E970" w14:textId="77777777">
        <w:trPr>
          <w:tblHeader/>
        </w:trPr>
        <w:tc>
          <w:tcPr>
            <w:tcW w:w="1300" w:type="dxa"/>
            <w:tcBorders>
              <w:top w:val="single" w:sz="4" w:space="0" w:color="B0B7C0"/>
              <w:left w:val="single" w:sz="4" w:space="0" w:color="B0B7C0"/>
              <w:bottom w:val="single" w:sz="4" w:space="0" w:color="B0B7C0"/>
              <w:right w:val="single" w:sz="4" w:space="0" w:color="B0B7C0"/>
            </w:tcBorders>
            <w:shd w:val="clear" w:color="auto" w:fill="1F2A37"/>
            <w:tcMar>
              <w:top w:w="80" w:type="dxa"/>
              <w:left w:w="120" w:type="dxa"/>
              <w:bottom w:w="80" w:type="dxa"/>
              <w:right w:w="120" w:type="dxa"/>
            </w:tcMar>
          </w:tcPr>
          <w:p w14:paraId="5CA6197B" w14:textId="77777777" w:rsidR="00781066" w:rsidRDefault="00000000">
            <w:r>
              <w:rPr>
                <w:b/>
                <w:bCs/>
                <w:color w:val="FFFFFF"/>
                <w:sz w:val="20"/>
                <w:szCs w:val="20"/>
              </w:rPr>
              <w:t>Tier</w:t>
            </w:r>
          </w:p>
        </w:tc>
        <w:tc>
          <w:tcPr>
            <w:tcW w:w="1100" w:type="dxa"/>
            <w:tcBorders>
              <w:top w:val="single" w:sz="4" w:space="0" w:color="B0B7C0"/>
              <w:left w:val="single" w:sz="4" w:space="0" w:color="B0B7C0"/>
              <w:bottom w:val="single" w:sz="4" w:space="0" w:color="B0B7C0"/>
              <w:right w:val="single" w:sz="4" w:space="0" w:color="B0B7C0"/>
            </w:tcBorders>
            <w:shd w:val="clear" w:color="auto" w:fill="1F2A37"/>
            <w:tcMar>
              <w:top w:w="80" w:type="dxa"/>
              <w:left w:w="120" w:type="dxa"/>
              <w:bottom w:w="80" w:type="dxa"/>
              <w:right w:w="120" w:type="dxa"/>
            </w:tcMar>
          </w:tcPr>
          <w:p w14:paraId="6B2C6ED4" w14:textId="77777777" w:rsidR="00781066" w:rsidRDefault="00000000">
            <w:r>
              <w:rPr>
                <w:b/>
                <w:bCs/>
                <w:color w:val="FFFFFF"/>
                <w:sz w:val="20"/>
                <w:szCs w:val="20"/>
              </w:rPr>
              <w:t>Compute</w:t>
            </w:r>
          </w:p>
        </w:tc>
        <w:tc>
          <w:tcPr>
            <w:tcW w:w="1300" w:type="dxa"/>
            <w:tcBorders>
              <w:top w:val="single" w:sz="4" w:space="0" w:color="B0B7C0"/>
              <w:left w:val="single" w:sz="4" w:space="0" w:color="B0B7C0"/>
              <w:bottom w:val="single" w:sz="4" w:space="0" w:color="B0B7C0"/>
              <w:right w:val="single" w:sz="4" w:space="0" w:color="B0B7C0"/>
            </w:tcBorders>
            <w:shd w:val="clear" w:color="auto" w:fill="1F2A37"/>
            <w:tcMar>
              <w:top w:w="80" w:type="dxa"/>
              <w:left w:w="120" w:type="dxa"/>
              <w:bottom w:w="80" w:type="dxa"/>
              <w:right w:w="120" w:type="dxa"/>
            </w:tcMar>
          </w:tcPr>
          <w:p w14:paraId="22A4B17B" w14:textId="77777777" w:rsidR="00781066" w:rsidRDefault="00000000">
            <w:r>
              <w:rPr>
                <w:b/>
                <w:bCs/>
                <w:color w:val="FFFFFF"/>
                <w:sz w:val="20"/>
                <w:szCs w:val="20"/>
              </w:rPr>
              <w:t>STT (30% adopt)</w:t>
            </w:r>
          </w:p>
        </w:tc>
        <w:tc>
          <w:tcPr>
            <w:tcW w:w="1000" w:type="dxa"/>
            <w:tcBorders>
              <w:top w:val="single" w:sz="4" w:space="0" w:color="B0B7C0"/>
              <w:left w:val="single" w:sz="4" w:space="0" w:color="B0B7C0"/>
              <w:bottom w:val="single" w:sz="4" w:space="0" w:color="B0B7C0"/>
              <w:right w:val="single" w:sz="4" w:space="0" w:color="B0B7C0"/>
            </w:tcBorders>
            <w:shd w:val="clear" w:color="auto" w:fill="1F2A37"/>
            <w:tcMar>
              <w:top w:w="80" w:type="dxa"/>
              <w:left w:w="120" w:type="dxa"/>
              <w:bottom w:w="80" w:type="dxa"/>
              <w:right w:w="120" w:type="dxa"/>
            </w:tcMar>
          </w:tcPr>
          <w:p w14:paraId="233975E8" w14:textId="77777777" w:rsidR="00781066" w:rsidRDefault="00000000">
            <w:r>
              <w:rPr>
                <w:b/>
                <w:bCs/>
                <w:color w:val="FFFFFF"/>
                <w:sz w:val="20"/>
                <w:szCs w:val="20"/>
              </w:rPr>
              <w:t>Storage</w:t>
            </w:r>
          </w:p>
        </w:tc>
        <w:tc>
          <w:tcPr>
            <w:tcW w:w="1000" w:type="dxa"/>
            <w:tcBorders>
              <w:top w:val="single" w:sz="4" w:space="0" w:color="B0B7C0"/>
              <w:left w:val="single" w:sz="4" w:space="0" w:color="B0B7C0"/>
              <w:bottom w:val="single" w:sz="4" w:space="0" w:color="B0B7C0"/>
              <w:right w:val="single" w:sz="4" w:space="0" w:color="B0B7C0"/>
            </w:tcBorders>
            <w:shd w:val="clear" w:color="auto" w:fill="1F2A37"/>
            <w:tcMar>
              <w:top w:w="80" w:type="dxa"/>
              <w:left w:w="120" w:type="dxa"/>
              <w:bottom w:w="80" w:type="dxa"/>
              <w:right w:w="120" w:type="dxa"/>
            </w:tcMar>
          </w:tcPr>
          <w:p w14:paraId="6E6CFDED" w14:textId="77777777" w:rsidR="00781066" w:rsidRDefault="00000000">
            <w:r>
              <w:rPr>
                <w:b/>
                <w:bCs/>
                <w:color w:val="FFFFFF"/>
                <w:sz w:val="20"/>
                <w:szCs w:val="20"/>
              </w:rPr>
              <w:t>Stripe</w:t>
            </w:r>
          </w:p>
        </w:tc>
        <w:tc>
          <w:tcPr>
            <w:tcW w:w="1100" w:type="dxa"/>
            <w:tcBorders>
              <w:top w:val="single" w:sz="4" w:space="0" w:color="B0B7C0"/>
              <w:left w:val="single" w:sz="4" w:space="0" w:color="B0B7C0"/>
              <w:bottom w:val="single" w:sz="4" w:space="0" w:color="B0B7C0"/>
              <w:right w:val="single" w:sz="4" w:space="0" w:color="B0B7C0"/>
            </w:tcBorders>
            <w:shd w:val="clear" w:color="auto" w:fill="1F2A37"/>
            <w:tcMar>
              <w:top w:w="80" w:type="dxa"/>
              <w:left w:w="120" w:type="dxa"/>
              <w:bottom w:w="80" w:type="dxa"/>
              <w:right w:w="120" w:type="dxa"/>
            </w:tcMar>
          </w:tcPr>
          <w:p w14:paraId="66565339" w14:textId="77777777" w:rsidR="00781066" w:rsidRDefault="00000000">
            <w:r>
              <w:rPr>
                <w:b/>
                <w:bCs/>
                <w:color w:val="FFFFFF"/>
                <w:sz w:val="20"/>
                <w:szCs w:val="20"/>
              </w:rPr>
              <w:t>Overhead</w:t>
            </w:r>
          </w:p>
        </w:tc>
        <w:tc>
          <w:tcPr>
            <w:tcW w:w="1300" w:type="dxa"/>
            <w:tcBorders>
              <w:top w:val="single" w:sz="4" w:space="0" w:color="B0B7C0"/>
              <w:left w:val="single" w:sz="4" w:space="0" w:color="B0B7C0"/>
              <w:bottom w:val="single" w:sz="4" w:space="0" w:color="B0B7C0"/>
              <w:right w:val="single" w:sz="4" w:space="0" w:color="B0B7C0"/>
            </w:tcBorders>
            <w:shd w:val="clear" w:color="auto" w:fill="1F2A37"/>
            <w:tcMar>
              <w:top w:w="80" w:type="dxa"/>
              <w:left w:w="120" w:type="dxa"/>
              <w:bottom w:w="80" w:type="dxa"/>
              <w:right w:w="120" w:type="dxa"/>
            </w:tcMar>
          </w:tcPr>
          <w:p w14:paraId="18C3A1BA" w14:textId="77777777" w:rsidR="00781066" w:rsidRDefault="00000000">
            <w:r>
              <w:rPr>
                <w:b/>
                <w:bCs/>
                <w:color w:val="FFFFFF"/>
                <w:sz w:val="20"/>
                <w:szCs w:val="20"/>
              </w:rPr>
              <w:t>Total (30%)</w:t>
            </w:r>
          </w:p>
        </w:tc>
        <w:tc>
          <w:tcPr>
            <w:tcW w:w="1260" w:type="dxa"/>
            <w:tcBorders>
              <w:top w:val="single" w:sz="4" w:space="0" w:color="B0B7C0"/>
              <w:left w:val="single" w:sz="4" w:space="0" w:color="B0B7C0"/>
              <w:bottom w:val="single" w:sz="4" w:space="0" w:color="B0B7C0"/>
              <w:right w:val="single" w:sz="4" w:space="0" w:color="B0B7C0"/>
            </w:tcBorders>
            <w:shd w:val="clear" w:color="auto" w:fill="1F2A37"/>
            <w:tcMar>
              <w:top w:w="80" w:type="dxa"/>
              <w:left w:w="120" w:type="dxa"/>
              <w:bottom w:w="80" w:type="dxa"/>
              <w:right w:w="120" w:type="dxa"/>
            </w:tcMar>
          </w:tcPr>
          <w:p w14:paraId="24202541" w14:textId="77777777" w:rsidR="00781066" w:rsidRDefault="00000000">
            <w:r>
              <w:rPr>
                <w:b/>
                <w:bCs/>
                <w:color w:val="FFFFFF"/>
                <w:sz w:val="20"/>
                <w:szCs w:val="20"/>
              </w:rPr>
              <w:t>Total (100%)</w:t>
            </w:r>
          </w:p>
        </w:tc>
      </w:tr>
      <w:tr w:rsidR="00781066" w14:paraId="51C9AD3D" w14:textId="77777777">
        <w:tc>
          <w:tcPr>
            <w:tcW w:w="13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7BA5115A" w14:textId="77777777" w:rsidR="00781066" w:rsidRDefault="00000000">
            <w:r>
              <w:rPr>
                <w:b/>
                <w:bCs/>
                <w:color w:val="1F2A37"/>
                <w:sz w:val="20"/>
                <w:szCs w:val="20"/>
              </w:rPr>
              <w:t>Free (cap 30-min trial)</w:t>
            </w:r>
          </w:p>
        </w:tc>
        <w:tc>
          <w:tcPr>
            <w:tcW w:w="11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06979539" w14:textId="77777777" w:rsidR="00781066" w:rsidRDefault="00000000">
            <w:r>
              <w:rPr>
                <w:color w:val="1F2A37"/>
                <w:sz w:val="20"/>
                <w:szCs w:val="20"/>
              </w:rPr>
              <w:t>$0.05</w:t>
            </w:r>
          </w:p>
        </w:tc>
        <w:tc>
          <w:tcPr>
            <w:tcW w:w="13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00446063" w14:textId="77777777" w:rsidR="00781066" w:rsidRDefault="00000000">
            <w:r>
              <w:rPr>
                <w:color w:val="1F2A37"/>
                <w:sz w:val="20"/>
                <w:szCs w:val="20"/>
              </w:rPr>
              <w:t>$0.13</w:t>
            </w:r>
          </w:p>
        </w:tc>
        <w:tc>
          <w:tcPr>
            <w:tcW w:w="10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5A325DAD" w14:textId="77777777" w:rsidR="00781066" w:rsidRDefault="00000000">
            <w:r>
              <w:rPr>
                <w:color w:val="1F2A37"/>
                <w:sz w:val="20"/>
                <w:szCs w:val="20"/>
              </w:rPr>
              <w:t>$0</w:t>
            </w:r>
          </w:p>
        </w:tc>
        <w:tc>
          <w:tcPr>
            <w:tcW w:w="10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59409A07" w14:textId="77777777" w:rsidR="00781066" w:rsidRDefault="00000000">
            <w:r>
              <w:rPr>
                <w:color w:val="1F2A37"/>
                <w:sz w:val="20"/>
                <w:szCs w:val="20"/>
              </w:rPr>
              <w:t>$0</w:t>
            </w:r>
          </w:p>
        </w:tc>
        <w:tc>
          <w:tcPr>
            <w:tcW w:w="11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1E61E127" w14:textId="77777777" w:rsidR="00781066" w:rsidRDefault="00000000">
            <w:r>
              <w:rPr>
                <w:color w:val="1F2A37"/>
                <w:sz w:val="20"/>
                <w:szCs w:val="20"/>
              </w:rPr>
              <w:t>$0.05</w:t>
            </w:r>
          </w:p>
        </w:tc>
        <w:tc>
          <w:tcPr>
            <w:tcW w:w="13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2C074A25" w14:textId="77777777" w:rsidR="00781066" w:rsidRDefault="00000000">
            <w:r>
              <w:rPr>
                <w:color w:val="1F2A37"/>
                <w:sz w:val="20"/>
                <w:szCs w:val="20"/>
              </w:rPr>
              <w:t>$0.23</w:t>
            </w:r>
          </w:p>
        </w:tc>
        <w:tc>
          <w:tcPr>
            <w:tcW w:w="126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2EB43107" w14:textId="77777777" w:rsidR="00781066" w:rsidRDefault="00000000">
            <w:r>
              <w:rPr>
                <w:color w:val="1F2A37"/>
                <w:sz w:val="20"/>
                <w:szCs w:val="20"/>
              </w:rPr>
              <w:t>$0.23</w:t>
            </w:r>
          </w:p>
        </w:tc>
      </w:tr>
      <w:tr w:rsidR="00781066" w14:paraId="746B9C8A" w14:textId="77777777">
        <w:tc>
          <w:tcPr>
            <w:tcW w:w="13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4107D2E1" w14:textId="77777777" w:rsidR="00781066" w:rsidRDefault="00000000">
            <w:r>
              <w:rPr>
                <w:b/>
                <w:bCs/>
                <w:color w:val="1F2A37"/>
                <w:sz w:val="20"/>
                <w:szCs w:val="20"/>
              </w:rPr>
              <w:t>Pro</w:t>
            </w:r>
          </w:p>
        </w:tc>
        <w:tc>
          <w:tcPr>
            <w:tcW w:w="11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6431D3C8" w14:textId="77777777" w:rsidR="00781066" w:rsidRDefault="00000000">
            <w:r>
              <w:rPr>
                <w:color w:val="1F2A37"/>
                <w:sz w:val="20"/>
                <w:szCs w:val="20"/>
              </w:rPr>
              <w:t>$2.00</w:t>
            </w:r>
          </w:p>
        </w:tc>
        <w:tc>
          <w:tcPr>
            <w:tcW w:w="13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66969BE3" w14:textId="77777777" w:rsidR="00781066" w:rsidRDefault="00000000">
            <w:r>
              <w:rPr>
                <w:color w:val="1F2A37"/>
                <w:sz w:val="20"/>
                <w:szCs w:val="20"/>
              </w:rPr>
              <w:t>$0.60</w:t>
            </w:r>
          </w:p>
        </w:tc>
        <w:tc>
          <w:tcPr>
            <w:tcW w:w="10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3AE73373" w14:textId="77777777" w:rsidR="00781066" w:rsidRDefault="00000000">
            <w:r>
              <w:rPr>
                <w:color w:val="1F2A37"/>
                <w:sz w:val="20"/>
                <w:szCs w:val="20"/>
              </w:rPr>
              <w:t>$0.60</w:t>
            </w:r>
          </w:p>
        </w:tc>
        <w:tc>
          <w:tcPr>
            <w:tcW w:w="10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52AD9067" w14:textId="77777777" w:rsidR="00781066" w:rsidRDefault="00000000">
            <w:r>
              <w:rPr>
                <w:color w:val="1F2A37"/>
                <w:sz w:val="20"/>
                <w:szCs w:val="20"/>
              </w:rPr>
              <w:t>$0.88</w:t>
            </w:r>
          </w:p>
        </w:tc>
        <w:tc>
          <w:tcPr>
            <w:tcW w:w="11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6789A026" w14:textId="77777777" w:rsidR="00781066" w:rsidRDefault="00000000">
            <w:r>
              <w:rPr>
                <w:color w:val="1F2A37"/>
                <w:sz w:val="20"/>
                <w:szCs w:val="20"/>
              </w:rPr>
              <w:t>$1.00</w:t>
            </w:r>
          </w:p>
        </w:tc>
        <w:tc>
          <w:tcPr>
            <w:tcW w:w="13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25D1BEC1" w14:textId="77777777" w:rsidR="00781066" w:rsidRDefault="00000000">
            <w:r>
              <w:rPr>
                <w:color w:val="1F2A37"/>
                <w:sz w:val="20"/>
                <w:szCs w:val="20"/>
              </w:rPr>
              <w:t>$5.08</w:t>
            </w:r>
          </w:p>
        </w:tc>
        <w:tc>
          <w:tcPr>
            <w:tcW w:w="126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7A8FA9A2" w14:textId="77777777" w:rsidR="00781066" w:rsidRDefault="00000000">
            <w:r>
              <w:rPr>
                <w:color w:val="1F2A37"/>
                <w:sz w:val="20"/>
                <w:szCs w:val="20"/>
              </w:rPr>
              <w:t>$6.48</w:t>
            </w:r>
          </w:p>
        </w:tc>
      </w:tr>
      <w:tr w:rsidR="00781066" w14:paraId="4E48FE19" w14:textId="77777777">
        <w:tc>
          <w:tcPr>
            <w:tcW w:w="13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5F616187" w14:textId="77777777" w:rsidR="00781066" w:rsidRDefault="00000000">
            <w:r>
              <w:rPr>
                <w:b/>
                <w:bCs/>
                <w:color w:val="1F2A37"/>
                <w:sz w:val="20"/>
                <w:szCs w:val="20"/>
              </w:rPr>
              <w:t>Team (per seat)</w:t>
            </w:r>
          </w:p>
        </w:tc>
        <w:tc>
          <w:tcPr>
            <w:tcW w:w="11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35E75A93" w14:textId="77777777" w:rsidR="00781066" w:rsidRDefault="00000000">
            <w:r>
              <w:rPr>
                <w:color w:val="1F2A37"/>
                <w:sz w:val="20"/>
                <w:szCs w:val="20"/>
              </w:rPr>
              <w:t>$1.50</w:t>
            </w:r>
          </w:p>
        </w:tc>
        <w:tc>
          <w:tcPr>
            <w:tcW w:w="13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078A8DC6" w14:textId="77777777" w:rsidR="00781066" w:rsidRDefault="00000000">
            <w:r>
              <w:rPr>
                <w:color w:val="1F2A37"/>
                <w:sz w:val="20"/>
                <w:szCs w:val="20"/>
              </w:rPr>
              <w:t>$1.20</w:t>
            </w:r>
          </w:p>
        </w:tc>
        <w:tc>
          <w:tcPr>
            <w:tcW w:w="10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696DACA2" w14:textId="77777777" w:rsidR="00781066" w:rsidRDefault="00000000">
            <w:r>
              <w:rPr>
                <w:color w:val="1F2A37"/>
                <w:sz w:val="20"/>
                <w:szCs w:val="20"/>
              </w:rPr>
              <w:t>$0.50</w:t>
            </w:r>
          </w:p>
        </w:tc>
        <w:tc>
          <w:tcPr>
            <w:tcW w:w="10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2F84BC89" w14:textId="77777777" w:rsidR="00781066" w:rsidRDefault="00000000">
            <w:r>
              <w:rPr>
                <w:color w:val="1F2A37"/>
                <w:sz w:val="20"/>
                <w:szCs w:val="20"/>
              </w:rPr>
              <w:t>$0.58</w:t>
            </w:r>
          </w:p>
        </w:tc>
        <w:tc>
          <w:tcPr>
            <w:tcW w:w="11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1241AD03" w14:textId="77777777" w:rsidR="00781066" w:rsidRDefault="00000000">
            <w:r>
              <w:rPr>
                <w:color w:val="1F2A37"/>
                <w:sz w:val="20"/>
                <w:szCs w:val="20"/>
              </w:rPr>
              <w:t>$0.50</w:t>
            </w:r>
          </w:p>
        </w:tc>
        <w:tc>
          <w:tcPr>
            <w:tcW w:w="13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7C970C60" w14:textId="77777777" w:rsidR="00781066" w:rsidRDefault="00000000">
            <w:r>
              <w:rPr>
                <w:color w:val="1F2A37"/>
                <w:sz w:val="20"/>
                <w:szCs w:val="20"/>
              </w:rPr>
              <w:t>$4.28</w:t>
            </w:r>
          </w:p>
        </w:tc>
        <w:tc>
          <w:tcPr>
            <w:tcW w:w="126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49C2B93C" w14:textId="77777777" w:rsidR="00781066" w:rsidRDefault="00000000">
            <w:r>
              <w:rPr>
                <w:color w:val="1F2A37"/>
                <w:sz w:val="20"/>
                <w:szCs w:val="20"/>
              </w:rPr>
              <w:t>$9.28</w:t>
            </w:r>
          </w:p>
        </w:tc>
      </w:tr>
      <w:tr w:rsidR="00781066" w14:paraId="719B2B67" w14:textId="77777777">
        <w:tc>
          <w:tcPr>
            <w:tcW w:w="13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6148F3F9" w14:textId="77777777" w:rsidR="00781066" w:rsidRDefault="00000000">
            <w:r>
              <w:rPr>
                <w:b/>
                <w:bCs/>
                <w:color w:val="1F2A37"/>
                <w:sz w:val="20"/>
                <w:szCs w:val="20"/>
              </w:rPr>
              <w:t>Business (per seat)</w:t>
            </w:r>
          </w:p>
        </w:tc>
        <w:tc>
          <w:tcPr>
            <w:tcW w:w="11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46C49111" w14:textId="77777777" w:rsidR="00781066" w:rsidRDefault="00000000">
            <w:r>
              <w:rPr>
                <w:color w:val="1F2A37"/>
                <w:sz w:val="20"/>
                <w:szCs w:val="20"/>
              </w:rPr>
              <w:t>$5.00</w:t>
            </w:r>
          </w:p>
        </w:tc>
        <w:tc>
          <w:tcPr>
            <w:tcW w:w="13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7DFE0B72" w14:textId="77777777" w:rsidR="00781066" w:rsidRDefault="00000000">
            <w:r>
              <w:rPr>
                <w:color w:val="1F2A37"/>
                <w:sz w:val="20"/>
                <w:szCs w:val="20"/>
              </w:rPr>
              <w:t>$1.20</w:t>
            </w:r>
          </w:p>
        </w:tc>
        <w:tc>
          <w:tcPr>
            <w:tcW w:w="10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1609FF31" w14:textId="77777777" w:rsidR="00781066" w:rsidRDefault="00000000">
            <w:r>
              <w:rPr>
                <w:color w:val="1F2A37"/>
                <w:sz w:val="20"/>
                <w:szCs w:val="20"/>
              </w:rPr>
              <w:t>$1.00</w:t>
            </w:r>
          </w:p>
        </w:tc>
        <w:tc>
          <w:tcPr>
            <w:tcW w:w="10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188FA823" w14:textId="77777777" w:rsidR="00781066" w:rsidRDefault="00000000">
            <w:r>
              <w:rPr>
                <w:color w:val="1F2A37"/>
                <w:sz w:val="20"/>
                <w:szCs w:val="20"/>
              </w:rPr>
              <w:t>$1.16</w:t>
            </w:r>
          </w:p>
        </w:tc>
        <w:tc>
          <w:tcPr>
            <w:tcW w:w="11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5A31F611" w14:textId="77777777" w:rsidR="00781066" w:rsidRDefault="00000000">
            <w:r>
              <w:rPr>
                <w:color w:val="1F2A37"/>
                <w:sz w:val="20"/>
                <w:szCs w:val="20"/>
              </w:rPr>
              <w:t>$1.00</w:t>
            </w:r>
          </w:p>
        </w:tc>
        <w:tc>
          <w:tcPr>
            <w:tcW w:w="13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49B9E296" w14:textId="77777777" w:rsidR="00781066" w:rsidRDefault="00000000">
            <w:r>
              <w:rPr>
                <w:color w:val="1F2A37"/>
                <w:sz w:val="20"/>
                <w:szCs w:val="20"/>
              </w:rPr>
              <w:t>$9.36</w:t>
            </w:r>
          </w:p>
        </w:tc>
        <w:tc>
          <w:tcPr>
            <w:tcW w:w="126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7B366A5B" w14:textId="77777777" w:rsidR="00781066" w:rsidRDefault="00000000">
            <w:r>
              <w:rPr>
                <w:color w:val="1F2A37"/>
                <w:sz w:val="20"/>
                <w:szCs w:val="20"/>
              </w:rPr>
              <w:t>$14.36</w:t>
            </w:r>
          </w:p>
        </w:tc>
      </w:tr>
      <w:tr w:rsidR="00781066" w14:paraId="1222F6A8" w14:textId="77777777">
        <w:tc>
          <w:tcPr>
            <w:tcW w:w="13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68DD027B" w14:textId="77777777" w:rsidR="00781066" w:rsidRDefault="00000000">
            <w:r>
              <w:rPr>
                <w:b/>
                <w:bCs/>
                <w:color w:val="1F2A37"/>
                <w:sz w:val="20"/>
                <w:szCs w:val="20"/>
              </w:rPr>
              <w:t>Enterprise (per seat)</w:t>
            </w:r>
          </w:p>
        </w:tc>
        <w:tc>
          <w:tcPr>
            <w:tcW w:w="11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01B51077" w14:textId="77777777" w:rsidR="00781066" w:rsidRDefault="00000000">
            <w:r>
              <w:rPr>
                <w:color w:val="1F2A37"/>
                <w:sz w:val="20"/>
                <w:szCs w:val="20"/>
              </w:rPr>
              <w:t>$10.00</w:t>
            </w:r>
          </w:p>
        </w:tc>
        <w:tc>
          <w:tcPr>
            <w:tcW w:w="13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1A45484D" w14:textId="77777777" w:rsidR="00781066" w:rsidRDefault="00000000">
            <w:r>
              <w:rPr>
                <w:color w:val="1F2A37"/>
                <w:sz w:val="20"/>
                <w:szCs w:val="20"/>
              </w:rPr>
              <w:t>$1.20</w:t>
            </w:r>
          </w:p>
        </w:tc>
        <w:tc>
          <w:tcPr>
            <w:tcW w:w="10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6EF365BF" w14:textId="77777777" w:rsidR="00781066" w:rsidRDefault="00000000">
            <w:r>
              <w:rPr>
                <w:color w:val="1F2A37"/>
                <w:sz w:val="20"/>
                <w:szCs w:val="20"/>
              </w:rPr>
              <w:t>$5.00</w:t>
            </w:r>
          </w:p>
        </w:tc>
        <w:tc>
          <w:tcPr>
            <w:tcW w:w="10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0A9354F0" w14:textId="77777777" w:rsidR="00781066" w:rsidRDefault="00000000">
            <w:r>
              <w:rPr>
                <w:color w:val="1F2A37"/>
                <w:sz w:val="20"/>
                <w:szCs w:val="20"/>
              </w:rPr>
              <w:t>$0.10</w:t>
            </w:r>
          </w:p>
        </w:tc>
        <w:tc>
          <w:tcPr>
            <w:tcW w:w="11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512E3B1A" w14:textId="77777777" w:rsidR="00781066" w:rsidRDefault="00000000">
            <w:r>
              <w:rPr>
                <w:color w:val="1F2A37"/>
                <w:sz w:val="20"/>
                <w:szCs w:val="20"/>
              </w:rPr>
              <w:t>$2.00</w:t>
            </w:r>
          </w:p>
        </w:tc>
        <w:tc>
          <w:tcPr>
            <w:tcW w:w="13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759E2BF5" w14:textId="77777777" w:rsidR="00781066" w:rsidRDefault="00000000">
            <w:r>
              <w:rPr>
                <w:color w:val="1F2A37"/>
                <w:sz w:val="20"/>
                <w:szCs w:val="20"/>
              </w:rPr>
              <w:t>$18.30</w:t>
            </w:r>
          </w:p>
        </w:tc>
        <w:tc>
          <w:tcPr>
            <w:tcW w:w="126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50095C33" w14:textId="77777777" w:rsidR="00781066" w:rsidRDefault="00000000">
            <w:r>
              <w:rPr>
                <w:color w:val="1F2A37"/>
                <w:sz w:val="20"/>
                <w:szCs w:val="20"/>
              </w:rPr>
              <w:t>$23.10</w:t>
            </w:r>
          </w:p>
        </w:tc>
      </w:tr>
    </w:tbl>
    <w:p w14:paraId="625D549C" w14:textId="77777777" w:rsidR="00781066" w:rsidRDefault="00781066">
      <w:pPr>
        <w:spacing w:after="180"/>
      </w:pPr>
    </w:p>
    <w:p w14:paraId="3183CCC0" w14:textId="77777777" w:rsidR="00781066" w:rsidRDefault="00000000">
      <w:pPr>
        <w:pStyle w:val="Heading3"/>
      </w:pPr>
      <w:r>
        <w:t>Reading the table</w:t>
      </w:r>
    </w:p>
    <w:p w14:paraId="2852A0B1" w14:textId="77777777" w:rsidR="00781066" w:rsidRDefault="00000000">
      <w:pPr>
        <w:pStyle w:val="ListParagraph"/>
        <w:numPr>
          <w:ilvl w:val="0"/>
          <w:numId w:val="2"/>
        </w:numPr>
        <w:spacing w:after="60"/>
      </w:pPr>
      <w:r>
        <w:t>Compute share: §3 numbers (Pro $2, Business $5/seat, Enterprise $10/seat with multi-tenancy savings; Team $1.50/seat thanks to small-meeting density).</w:t>
      </w:r>
    </w:p>
    <w:p w14:paraId="04EB6FF6" w14:textId="77777777" w:rsidR="00781066" w:rsidRDefault="00000000">
      <w:pPr>
        <w:pStyle w:val="ListParagraph"/>
        <w:numPr>
          <w:ilvl w:val="0"/>
          <w:numId w:val="2"/>
        </w:numPr>
        <w:spacing w:after="60"/>
      </w:pPr>
      <w:r>
        <w:t>STT 30% column: per-user/month at expected average speaking time × $0.26/hour × 30% adoption (Pro ≈ 5–10 hrs, Business ≈ 10–20 hrs, Enterprise mostly listening with a few speakers).</w:t>
      </w:r>
    </w:p>
    <w:p w14:paraId="5732D2AF" w14:textId="77777777" w:rsidR="00781066" w:rsidRDefault="00000000">
      <w:pPr>
        <w:pStyle w:val="ListParagraph"/>
        <w:numPr>
          <w:ilvl w:val="0"/>
          <w:numId w:val="2"/>
        </w:numPr>
        <w:spacing w:after="60"/>
      </w:pPr>
      <w:r>
        <w:t>Storage assumes a typical month of recording activity per tier.</w:t>
      </w:r>
    </w:p>
    <w:p w14:paraId="53C964C1" w14:textId="77777777" w:rsidR="00781066" w:rsidRDefault="00000000">
      <w:pPr>
        <w:pStyle w:val="ListParagraph"/>
        <w:numPr>
          <w:ilvl w:val="0"/>
          <w:numId w:val="2"/>
        </w:numPr>
        <w:spacing w:after="60"/>
      </w:pPr>
      <w:r>
        <w:t>Stripe fees calculated on the proposed tier price (Pro $12, Team $20/seat, Business $40/seat, Enterprise typical $30–60/seat).</w:t>
      </w:r>
    </w:p>
    <w:p w14:paraId="702B3081" w14:textId="77777777" w:rsidR="00781066" w:rsidRDefault="00000000">
      <w:pPr>
        <w:pStyle w:val="ListParagraph"/>
        <w:numPr>
          <w:ilvl w:val="0"/>
          <w:numId w:val="2"/>
        </w:numPr>
        <w:spacing w:after="60"/>
      </w:pPr>
      <w:r>
        <w:t>Overhead lumps email, monitoring, compliance, CDN, and support tooling. Drops per-user as we scale.</w:t>
      </w:r>
    </w:p>
    <w:p w14:paraId="43F0B063" w14:textId="77777777" w:rsidR="00781066" w:rsidRDefault="00000000">
      <w:pPr>
        <w:pStyle w:val="Heading3"/>
      </w:pPr>
      <w:r>
        <w:t>Headline cost numbers</w:t>
      </w:r>
    </w:p>
    <w:p w14:paraId="03AB929F" w14:textId="77777777" w:rsidR="00781066" w:rsidRDefault="00000000">
      <w:pPr>
        <w:pStyle w:val="ListParagraph"/>
        <w:numPr>
          <w:ilvl w:val="0"/>
          <w:numId w:val="2"/>
        </w:numPr>
        <w:spacing w:after="60"/>
      </w:pPr>
      <w:r>
        <w:t>Free user: ≈$0.23/month including the 30-min STT trial. At 10K free users this is $2,300/month total — covered by ~150 paying Pro users.</w:t>
      </w:r>
    </w:p>
    <w:p w14:paraId="68248A44" w14:textId="77777777" w:rsidR="00781066" w:rsidRDefault="00000000">
      <w:pPr>
        <w:pStyle w:val="ListParagraph"/>
        <w:numPr>
          <w:ilvl w:val="0"/>
          <w:numId w:val="2"/>
        </w:numPr>
        <w:spacing w:after="60"/>
      </w:pPr>
      <w:r>
        <w:t>Pro user: $5.08 (30% adopt) to $6.48 (100% adopt) per month.</w:t>
      </w:r>
    </w:p>
    <w:p w14:paraId="5CD94EDC" w14:textId="77777777" w:rsidR="00781066" w:rsidRDefault="00000000">
      <w:pPr>
        <w:pStyle w:val="ListParagraph"/>
        <w:numPr>
          <w:ilvl w:val="0"/>
          <w:numId w:val="2"/>
        </w:numPr>
        <w:spacing w:after="60"/>
      </w:pPr>
      <w:r>
        <w:t>Team seat: $4.28 to $9.28 per month.</w:t>
      </w:r>
    </w:p>
    <w:p w14:paraId="17B326F1" w14:textId="77777777" w:rsidR="00781066" w:rsidRDefault="00000000">
      <w:pPr>
        <w:pStyle w:val="ListParagraph"/>
        <w:numPr>
          <w:ilvl w:val="0"/>
          <w:numId w:val="2"/>
        </w:numPr>
        <w:spacing w:after="60"/>
      </w:pPr>
      <w:r>
        <w:lastRenderedPageBreak/>
        <w:t>Business seat: $9.36 to $14.36 per month.</w:t>
      </w:r>
    </w:p>
    <w:p w14:paraId="4EE996EF" w14:textId="77777777" w:rsidR="00781066" w:rsidRDefault="00000000">
      <w:pPr>
        <w:pStyle w:val="ListParagraph"/>
        <w:numPr>
          <w:ilvl w:val="0"/>
          <w:numId w:val="2"/>
        </w:numPr>
        <w:spacing w:after="60"/>
      </w:pPr>
      <w:r>
        <w:t>Enterprise seat: $18.30 to $23.10 per month, plus dedicated infrastructure cost amortized across the contract.</w:t>
      </w:r>
    </w:p>
    <w:p w14:paraId="72502F2E" w14:textId="77777777" w:rsidR="00781066" w:rsidRDefault="00781066">
      <w:pPr>
        <w:pBdr>
          <w:bottom w:val="single" w:sz="6" w:space="1" w:color="00A8A8"/>
        </w:pBdr>
        <w:spacing w:before="240" w:after="240"/>
      </w:pPr>
    </w:p>
    <w:p w14:paraId="092EE82F" w14:textId="77777777" w:rsidR="00781066" w:rsidRDefault="00000000">
      <w:pPr>
        <w:pStyle w:val="Heading1"/>
      </w:pPr>
      <w:r>
        <w:t>7. Recommended pricing</w:t>
      </w:r>
    </w:p>
    <w:p w14:paraId="678DF8E9" w14:textId="77777777" w:rsidR="00781066" w:rsidRDefault="00000000">
      <w:pPr>
        <w:spacing w:after="120"/>
      </w:pPr>
      <w:r>
        <w:t>Numbers chosen to (a) be affordable enough to compete with Zoom and Microsoft Teams at the low end, (b) preserve premium positioning that the E2EE moat justifies at the high end, and (c) maintain at least 50% gross margin everywhere even in the worst-case 100% cloud STT adoption scenario.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50"/>
        <w:gridCol w:w="1200"/>
        <w:gridCol w:w="1500"/>
        <w:gridCol w:w="1000"/>
        <w:gridCol w:w="1300"/>
        <w:gridCol w:w="1100"/>
        <w:gridCol w:w="1810"/>
      </w:tblGrid>
      <w:tr w:rsidR="00781066" w14:paraId="6F29CC2C" w14:textId="77777777">
        <w:trPr>
          <w:tblHeader/>
        </w:trPr>
        <w:tc>
          <w:tcPr>
            <w:tcW w:w="1450" w:type="dxa"/>
            <w:tcBorders>
              <w:top w:val="single" w:sz="4" w:space="0" w:color="B0B7C0"/>
              <w:left w:val="single" w:sz="4" w:space="0" w:color="B0B7C0"/>
              <w:bottom w:val="single" w:sz="4" w:space="0" w:color="B0B7C0"/>
              <w:right w:val="single" w:sz="4" w:space="0" w:color="B0B7C0"/>
            </w:tcBorders>
            <w:shd w:val="clear" w:color="auto" w:fill="1F2A37"/>
            <w:tcMar>
              <w:top w:w="80" w:type="dxa"/>
              <w:left w:w="120" w:type="dxa"/>
              <w:bottom w:w="80" w:type="dxa"/>
              <w:right w:w="120" w:type="dxa"/>
            </w:tcMar>
          </w:tcPr>
          <w:p w14:paraId="4C92F86E" w14:textId="77777777" w:rsidR="00781066" w:rsidRDefault="00000000">
            <w:r>
              <w:rPr>
                <w:b/>
                <w:bCs/>
                <w:color w:val="FFFFFF"/>
                <w:sz w:val="20"/>
                <w:szCs w:val="20"/>
              </w:rPr>
              <w:t>Tier</w:t>
            </w:r>
          </w:p>
        </w:tc>
        <w:tc>
          <w:tcPr>
            <w:tcW w:w="1200" w:type="dxa"/>
            <w:tcBorders>
              <w:top w:val="single" w:sz="4" w:space="0" w:color="B0B7C0"/>
              <w:left w:val="single" w:sz="4" w:space="0" w:color="B0B7C0"/>
              <w:bottom w:val="single" w:sz="4" w:space="0" w:color="B0B7C0"/>
              <w:right w:val="single" w:sz="4" w:space="0" w:color="B0B7C0"/>
            </w:tcBorders>
            <w:shd w:val="clear" w:color="auto" w:fill="1F2A37"/>
            <w:tcMar>
              <w:top w:w="80" w:type="dxa"/>
              <w:left w:w="120" w:type="dxa"/>
              <w:bottom w:w="80" w:type="dxa"/>
              <w:right w:w="120" w:type="dxa"/>
            </w:tcMar>
          </w:tcPr>
          <w:p w14:paraId="3D51827B" w14:textId="77777777" w:rsidR="00781066" w:rsidRDefault="00000000">
            <w:r>
              <w:rPr>
                <w:b/>
                <w:bCs/>
                <w:color w:val="FFFFFF"/>
                <w:sz w:val="20"/>
                <w:szCs w:val="20"/>
              </w:rPr>
              <w:t>Monthly</w:t>
            </w:r>
          </w:p>
        </w:tc>
        <w:tc>
          <w:tcPr>
            <w:tcW w:w="1500" w:type="dxa"/>
            <w:tcBorders>
              <w:top w:val="single" w:sz="4" w:space="0" w:color="B0B7C0"/>
              <w:left w:val="single" w:sz="4" w:space="0" w:color="B0B7C0"/>
              <w:bottom w:val="single" w:sz="4" w:space="0" w:color="B0B7C0"/>
              <w:right w:val="single" w:sz="4" w:space="0" w:color="B0B7C0"/>
            </w:tcBorders>
            <w:shd w:val="clear" w:color="auto" w:fill="1F2A37"/>
            <w:tcMar>
              <w:top w:w="80" w:type="dxa"/>
              <w:left w:w="120" w:type="dxa"/>
              <w:bottom w:w="80" w:type="dxa"/>
              <w:right w:w="120" w:type="dxa"/>
            </w:tcMar>
          </w:tcPr>
          <w:p w14:paraId="7B077F73" w14:textId="77777777" w:rsidR="00781066" w:rsidRDefault="00000000">
            <w:r>
              <w:rPr>
                <w:b/>
                <w:bCs/>
                <w:color w:val="FFFFFF"/>
                <w:sz w:val="20"/>
                <w:szCs w:val="20"/>
              </w:rPr>
              <w:t>Annual (16% off)</w:t>
            </w:r>
          </w:p>
        </w:tc>
        <w:tc>
          <w:tcPr>
            <w:tcW w:w="1000" w:type="dxa"/>
            <w:tcBorders>
              <w:top w:val="single" w:sz="4" w:space="0" w:color="B0B7C0"/>
              <w:left w:val="single" w:sz="4" w:space="0" w:color="B0B7C0"/>
              <w:bottom w:val="single" w:sz="4" w:space="0" w:color="B0B7C0"/>
              <w:right w:val="single" w:sz="4" w:space="0" w:color="B0B7C0"/>
            </w:tcBorders>
            <w:shd w:val="clear" w:color="auto" w:fill="1F2A37"/>
            <w:tcMar>
              <w:top w:w="80" w:type="dxa"/>
              <w:left w:w="120" w:type="dxa"/>
              <w:bottom w:w="80" w:type="dxa"/>
              <w:right w:w="120" w:type="dxa"/>
            </w:tcMar>
          </w:tcPr>
          <w:p w14:paraId="69B145A7" w14:textId="77777777" w:rsidR="00781066" w:rsidRDefault="00000000">
            <w:r>
              <w:rPr>
                <w:b/>
                <w:bCs/>
                <w:color w:val="FFFFFF"/>
                <w:sz w:val="20"/>
                <w:szCs w:val="20"/>
              </w:rPr>
              <w:t>Min seats</w:t>
            </w:r>
          </w:p>
        </w:tc>
        <w:tc>
          <w:tcPr>
            <w:tcW w:w="1300" w:type="dxa"/>
            <w:tcBorders>
              <w:top w:val="single" w:sz="4" w:space="0" w:color="B0B7C0"/>
              <w:left w:val="single" w:sz="4" w:space="0" w:color="B0B7C0"/>
              <w:bottom w:val="single" w:sz="4" w:space="0" w:color="B0B7C0"/>
              <w:right w:val="single" w:sz="4" w:space="0" w:color="B0B7C0"/>
            </w:tcBorders>
            <w:shd w:val="clear" w:color="auto" w:fill="1F2A37"/>
            <w:tcMar>
              <w:top w:w="80" w:type="dxa"/>
              <w:left w:w="120" w:type="dxa"/>
              <w:bottom w:w="80" w:type="dxa"/>
              <w:right w:w="120" w:type="dxa"/>
            </w:tcMar>
          </w:tcPr>
          <w:p w14:paraId="50CA00A4" w14:textId="77777777" w:rsidR="00781066" w:rsidRDefault="00000000">
            <w:r>
              <w:rPr>
                <w:b/>
                <w:bCs/>
                <w:color w:val="FFFFFF"/>
                <w:sz w:val="20"/>
                <w:szCs w:val="20"/>
              </w:rPr>
              <w:t>Cost (worst-case)</w:t>
            </w:r>
          </w:p>
        </w:tc>
        <w:tc>
          <w:tcPr>
            <w:tcW w:w="1100" w:type="dxa"/>
            <w:tcBorders>
              <w:top w:val="single" w:sz="4" w:space="0" w:color="B0B7C0"/>
              <w:left w:val="single" w:sz="4" w:space="0" w:color="B0B7C0"/>
              <w:bottom w:val="single" w:sz="4" w:space="0" w:color="B0B7C0"/>
              <w:right w:val="single" w:sz="4" w:space="0" w:color="B0B7C0"/>
            </w:tcBorders>
            <w:shd w:val="clear" w:color="auto" w:fill="1F2A37"/>
            <w:tcMar>
              <w:top w:w="80" w:type="dxa"/>
              <w:left w:w="120" w:type="dxa"/>
              <w:bottom w:w="80" w:type="dxa"/>
              <w:right w:w="120" w:type="dxa"/>
            </w:tcMar>
          </w:tcPr>
          <w:p w14:paraId="70877FC6" w14:textId="77777777" w:rsidR="00781066" w:rsidRDefault="00000000">
            <w:r>
              <w:rPr>
                <w:b/>
                <w:bCs/>
                <w:color w:val="FFFFFF"/>
                <w:sz w:val="20"/>
                <w:szCs w:val="20"/>
              </w:rPr>
              <w:t>Margin</w:t>
            </w:r>
          </w:p>
        </w:tc>
        <w:tc>
          <w:tcPr>
            <w:tcW w:w="1810" w:type="dxa"/>
            <w:tcBorders>
              <w:top w:val="single" w:sz="4" w:space="0" w:color="B0B7C0"/>
              <w:left w:val="single" w:sz="4" w:space="0" w:color="B0B7C0"/>
              <w:bottom w:val="single" w:sz="4" w:space="0" w:color="B0B7C0"/>
              <w:right w:val="single" w:sz="4" w:space="0" w:color="B0B7C0"/>
            </w:tcBorders>
            <w:shd w:val="clear" w:color="auto" w:fill="1F2A37"/>
            <w:tcMar>
              <w:top w:w="80" w:type="dxa"/>
              <w:left w:w="120" w:type="dxa"/>
              <w:bottom w:w="80" w:type="dxa"/>
              <w:right w:w="120" w:type="dxa"/>
            </w:tcMar>
          </w:tcPr>
          <w:p w14:paraId="193DB3DC" w14:textId="77777777" w:rsidR="00781066" w:rsidRDefault="00000000">
            <w:r>
              <w:rPr>
                <w:b/>
                <w:bCs/>
                <w:color w:val="FFFFFF"/>
                <w:sz w:val="20"/>
                <w:szCs w:val="20"/>
              </w:rPr>
              <w:t>Sales motion</w:t>
            </w:r>
          </w:p>
        </w:tc>
      </w:tr>
      <w:tr w:rsidR="00781066" w14:paraId="183E5156" w14:textId="77777777">
        <w:tc>
          <w:tcPr>
            <w:tcW w:w="145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318A983D" w14:textId="77777777" w:rsidR="00781066" w:rsidRDefault="00000000">
            <w:r>
              <w:rPr>
                <w:b/>
                <w:bCs/>
                <w:color w:val="1F2A37"/>
                <w:sz w:val="20"/>
                <w:szCs w:val="20"/>
              </w:rPr>
              <w:t>Free</w:t>
            </w:r>
          </w:p>
        </w:tc>
        <w:tc>
          <w:tcPr>
            <w:tcW w:w="12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2CFF3780" w14:textId="77777777" w:rsidR="00781066" w:rsidRDefault="00000000">
            <w:r>
              <w:rPr>
                <w:color w:val="1F2A37"/>
                <w:sz w:val="20"/>
                <w:szCs w:val="20"/>
              </w:rPr>
              <w:t>$0</w:t>
            </w:r>
          </w:p>
        </w:tc>
        <w:tc>
          <w:tcPr>
            <w:tcW w:w="15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5600ED16" w14:textId="77777777" w:rsidR="00781066" w:rsidRDefault="00000000">
            <w:r>
              <w:rPr>
                <w:color w:val="1F2A37"/>
                <w:sz w:val="20"/>
                <w:szCs w:val="20"/>
              </w:rPr>
              <w:t>—</w:t>
            </w:r>
          </w:p>
        </w:tc>
        <w:tc>
          <w:tcPr>
            <w:tcW w:w="10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7C9438AF" w14:textId="77777777" w:rsidR="00781066" w:rsidRDefault="00000000">
            <w:r>
              <w:rPr>
                <w:color w:val="1F2A37"/>
                <w:sz w:val="20"/>
                <w:szCs w:val="20"/>
              </w:rPr>
              <w:t>1</w:t>
            </w:r>
          </w:p>
        </w:tc>
        <w:tc>
          <w:tcPr>
            <w:tcW w:w="13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5D4F8DA7" w14:textId="77777777" w:rsidR="00781066" w:rsidRDefault="00000000">
            <w:r>
              <w:rPr>
                <w:color w:val="1F2A37"/>
                <w:sz w:val="20"/>
                <w:szCs w:val="20"/>
              </w:rPr>
              <w:t>$0.23</w:t>
            </w:r>
          </w:p>
        </w:tc>
        <w:tc>
          <w:tcPr>
            <w:tcW w:w="11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4FFA3814" w14:textId="77777777" w:rsidR="00781066" w:rsidRDefault="00000000">
            <w:r>
              <w:rPr>
                <w:color w:val="1F2A37"/>
                <w:sz w:val="20"/>
                <w:szCs w:val="20"/>
              </w:rPr>
              <w:t>(loss leader)</w:t>
            </w:r>
          </w:p>
        </w:tc>
        <w:tc>
          <w:tcPr>
            <w:tcW w:w="181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4D462D22" w14:textId="77777777" w:rsidR="00781066" w:rsidRDefault="00000000">
            <w:r>
              <w:rPr>
                <w:color w:val="1F2A37"/>
                <w:sz w:val="20"/>
                <w:szCs w:val="20"/>
              </w:rPr>
              <w:t>Self-serve</w:t>
            </w:r>
          </w:p>
        </w:tc>
      </w:tr>
      <w:tr w:rsidR="00781066" w14:paraId="1D7401AA" w14:textId="77777777">
        <w:tc>
          <w:tcPr>
            <w:tcW w:w="145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29C31DDF" w14:textId="77777777" w:rsidR="00781066" w:rsidRDefault="00000000">
            <w:r>
              <w:rPr>
                <w:b/>
                <w:bCs/>
                <w:color w:val="1F2A37"/>
                <w:sz w:val="20"/>
                <w:szCs w:val="20"/>
              </w:rPr>
              <w:t>Pro</w:t>
            </w:r>
          </w:p>
        </w:tc>
        <w:tc>
          <w:tcPr>
            <w:tcW w:w="12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3D5DAE62" w14:textId="77777777" w:rsidR="00781066" w:rsidRDefault="00000000">
            <w:r>
              <w:rPr>
                <w:color w:val="1F2A37"/>
                <w:sz w:val="20"/>
                <w:szCs w:val="20"/>
              </w:rPr>
              <w:t>$12 / user</w:t>
            </w:r>
          </w:p>
        </w:tc>
        <w:tc>
          <w:tcPr>
            <w:tcW w:w="15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4DF7AC2F" w14:textId="77777777" w:rsidR="00781066" w:rsidRDefault="00000000">
            <w:r>
              <w:rPr>
                <w:color w:val="1F2A37"/>
                <w:sz w:val="20"/>
                <w:szCs w:val="20"/>
              </w:rPr>
              <w:t>$120 / user / yr ($10/</w:t>
            </w:r>
            <w:proofErr w:type="spellStart"/>
            <w:r>
              <w:rPr>
                <w:color w:val="1F2A37"/>
                <w:sz w:val="20"/>
                <w:szCs w:val="20"/>
              </w:rPr>
              <w:t>mo</w:t>
            </w:r>
            <w:proofErr w:type="spellEnd"/>
            <w:r>
              <w:rPr>
                <w:color w:val="1F2A37"/>
                <w:sz w:val="20"/>
                <w:szCs w:val="20"/>
              </w:rPr>
              <w:t xml:space="preserve"> </w:t>
            </w:r>
            <w:proofErr w:type="spellStart"/>
            <w:r>
              <w:rPr>
                <w:color w:val="1F2A37"/>
                <w:sz w:val="20"/>
                <w:szCs w:val="20"/>
              </w:rPr>
              <w:t>equiv</w:t>
            </w:r>
            <w:proofErr w:type="spellEnd"/>
            <w:r>
              <w:rPr>
                <w:color w:val="1F2A37"/>
                <w:sz w:val="20"/>
                <w:szCs w:val="20"/>
              </w:rPr>
              <w:t>)</w:t>
            </w:r>
          </w:p>
        </w:tc>
        <w:tc>
          <w:tcPr>
            <w:tcW w:w="10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319564F6" w14:textId="77777777" w:rsidR="00781066" w:rsidRDefault="00000000">
            <w:r>
              <w:rPr>
                <w:color w:val="1F2A37"/>
                <w:sz w:val="20"/>
                <w:szCs w:val="20"/>
              </w:rPr>
              <w:t>1</w:t>
            </w:r>
          </w:p>
        </w:tc>
        <w:tc>
          <w:tcPr>
            <w:tcW w:w="13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4B4EFBB2" w14:textId="77777777" w:rsidR="00781066" w:rsidRDefault="00000000">
            <w:r>
              <w:rPr>
                <w:color w:val="1F2A37"/>
                <w:sz w:val="20"/>
                <w:szCs w:val="20"/>
              </w:rPr>
              <w:t>$6.48</w:t>
            </w:r>
          </w:p>
        </w:tc>
        <w:tc>
          <w:tcPr>
            <w:tcW w:w="11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301ABCB3" w14:textId="77777777" w:rsidR="00781066" w:rsidRDefault="00000000">
            <w:r>
              <w:rPr>
                <w:color w:val="1F2A37"/>
                <w:sz w:val="20"/>
                <w:szCs w:val="20"/>
              </w:rPr>
              <w:t>46–58%</w:t>
            </w:r>
          </w:p>
        </w:tc>
        <w:tc>
          <w:tcPr>
            <w:tcW w:w="181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0CC5DB20" w14:textId="77777777" w:rsidR="00781066" w:rsidRDefault="00000000">
            <w:r>
              <w:rPr>
                <w:color w:val="1F2A37"/>
                <w:sz w:val="20"/>
                <w:szCs w:val="20"/>
              </w:rPr>
              <w:t>Self-serve</w:t>
            </w:r>
          </w:p>
        </w:tc>
      </w:tr>
      <w:tr w:rsidR="00781066" w14:paraId="20BA9057" w14:textId="77777777">
        <w:tc>
          <w:tcPr>
            <w:tcW w:w="145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0670A297" w14:textId="77777777" w:rsidR="00781066" w:rsidRDefault="00000000">
            <w:r>
              <w:rPr>
                <w:b/>
                <w:bCs/>
                <w:color w:val="1F2A37"/>
                <w:sz w:val="20"/>
                <w:szCs w:val="20"/>
              </w:rPr>
              <w:t>Team</w:t>
            </w:r>
          </w:p>
        </w:tc>
        <w:tc>
          <w:tcPr>
            <w:tcW w:w="12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2A1A2771" w14:textId="77777777" w:rsidR="00781066" w:rsidRDefault="00000000">
            <w:r>
              <w:rPr>
                <w:color w:val="1F2A37"/>
                <w:sz w:val="20"/>
                <w:szCs w:val="20"/>
              </w:rPr>
              <w:t>$20 / seat</w:t>
            </w:r>
          </w:p>
        </w:tc>
        <w:tc>
          <w:tcPr>
            <w:tcW w:w="15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4867D073" w14:textId="77777777" w:rsidR="00781066" w:rsidRDefault="00000000">
            <w:r>
              <w:rPr>
                <w:color w:val="1F2A37"/>
                <w:sz w:val="20"/>
                <w:szCs w:val="20"/>
              </w:rPr>
              <w:t>$200 / seat / yr ($16.67/</w:t>
            </w:r>
            <w:proofErr w:type="spellStart"/>
            <w:r>
              <w:rPr>
                <w:color w:val="1F2A37"/>
                <w:sz w:val="20"/>
                <w:szCs w:val="20"/>
              </w:rPr>
              <w:t>mo</w:t>
            </w:r>
            <w:proofErr w:type="spellEnd"/>
            <w:r>
              <w:rPr>
                <w:color w:val="1F2A37"/>
                <w:sz w:val="20"/>
                <w:szCs w:val="20"/>
              </w:rPr>
              <w:t xml:space="preserve"> </w:t>
            </w:r>
            <w:proofErr w:type="spellStart"/>
            <w:r>
              <w:rPr>
                <w:color w:val="1F2A37"/>
                <w:sz w:val="20"/>
                <w:szCs w:val="20"/>
              </w:rPr>
              <w:t>equiv</w:t>
            </w:r>
            <w:proofErr w:type="spellEnd"/>
            <w:r>
              <w:rPr>
                <w:color w:val="1F2A37"/>
                <w:sz w:val="20"/>
                <w:szCs w:val="20"/>
              </w:rPr>
              <w:t>)</w:t>
            </w:r>
          </w:p>
        </w:tc>
        <w:tc>
          <w:tcPr>
            <w:tcW w:w="10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51B4A0AC" w14:textId="77777777" w:rsidR="00781066" w:rsidRDefault="00000000">
            <w:r>
              <w:rPr>
                <w:color w:val="1F2A37"/>
                <w:sz w:val="20"/>
                <w:szCs w:val="20"/>
              </w:rPr>
              <w:t>3</w:t>
            </w:r>
          </w:p>
        </w:tc>
        <w:tc>
          <w:tcPr>
            <w:tcW w:w="13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1984B89C" w14:textId="77777777" w:rsidR="00781066" w:rsidRDefault="00000000">
            <w:r>
              <w:rPr>
                <w:color w:val="1F2A37"/>
                <w:sz w:val="20"/>
                <w:szCs w:val="20"/>
              </w:rPr>
              <w:t>$9.28</w:t>
            </w:r>
          </w:p>
        </w:tc>
        <w:tc>
          <w:tcPr>
            <w:tcW w:w="11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13AAEF26" w14:textId="77777777" w:rsidR="00781066" w:rsidRDefault="00000000">
            <w:r>
              <w:rPr>
                <w:color w:val="1F2A37"/>
                <w:sz w:val="20"/>
                <w:szCs w:val="20"/>
              </w:rPr>
              <w:t>54–79%</w:t>
            </w:r>
          </w:p>
        </w:tc>
        <w:tc>
          <w:tcPr>
            <w:tcW w:w="181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1FA53A4E" w14:textId="77777777" w:rsidR="00781066" w:rsidRDefault="00000000">
            <w:r>
              <w:rPr>
                <w:color w:val="1F2A37"/>
                <w:sz w:val="20"/>
                <w:szCs w:val="20"/>
              </w:rPr>
              <w:t>Self-serve</w:t>
            </w:r>
          </w:p>
        </w:tc>
      </w:tr>
      <w:tr w:rsidR="00781066" w14:paraId="2C7C20AB" w14:textId="77777777">
        <w:tc>
          <w:tcPr>
            <w:tcW w:w="145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30401074" w14:textId="77777777" w:rsidR="00781066" w:rsidRDefault="00000000">
            <w:r>
              <w:rPr>
                <w:b/>
                <w:bCs/>
                <w:color w:val="1F2A37"/>
                <w:sz w:val="20"/>
                <w:szCs w:val="20"/>
              </w:rPr>
              <w:t>Business</w:t>
            </w:r>
          </w:p>
        </w:tc>
        <w:tc>
          <w:tcPr>
            <w:tcW w:w="12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24C40A7C" w14:textId="77777777" w:rsidR="00781066" w:rsidRDefault="00000000">
            <w:r>
              <w:rPr>
                <w:color w:val="1F2A37"/>
                <w:sz w:val="20"/>
                <w:szCs w:val="20"/>
              </w:rPr>
              <w:t>$40 / seat</w:t>
            </w:r>
          </w:p>
        </w:tc>
        <w:tc>
          <w:tcPr>
            <w:tcW w:w="15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0FD2F072" w14:textId="77777777" w:rsidR="00781066" w:rsidRDefault="00000000">
            <w:r>
              <w:rPr>
                <w:color w:val="1F2A37"/>
                <w:sz w:val="20"/>
                <w:szCs w:val="20"/>
              </w:rPr>
              <w:t>$400 / seat / yr</w:t>
            </w:r>
          </w:p>
        </w:tc>
        <w:tc>
          <w:tcPr>
            <w:tcW w:w="10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2A5EFE23" w14:textId="77777777" w:rsidR="00781066" w:rsidRDefault="00000000">
            <w:r>
              <w:rPr>
                <w:color w:val="1F2A37"/>
                <w:sz w:val="20"/>
                <w:szCs w:val="20"/>
              </w:rPr>
              <w:t>10</w:t>
            </w:r>
          </w:p>
        </w:tc>
        <w:tc>
          <w:tcPr>
            <w:tcW w:w="13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19484B73" w14:textId="77777777" w:rsidR="00781066" w:rsidRDefault="00000000">
            <w:r>
              <w:rPr>
                <w:color w:val="1F2A37"/>
                <w:sz w:val="20"/>
                <w:szCs w:val="20"/>
              </w:rPr>
              <w:t>$14.36</w:t>
            </w:r>
          </w:p>
        </w:tc>
        <w:tc>
          <w:tcPr>
            <w:tcW w:w="11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0583403D" w14:textId="77777777" w:rsidR="00781066" w:rsidRDefault="00000000">
            <w:r>
              <w:rPr>
                <w:color w:val="1F2A37"/>
                <w:sz w:val="20"/>
                <w:szCs w:val="20"/>
              </w:rPr>
              <w:t>64–77%</w:t>
            </w:r>
          </w:p>
        </w:tc>
        <w:tc>
          <w:tcPr>
            <w:tcW w:w="181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17442640" w14:textId="77777777" w:rsidR="00781066" w:rsidRDefault="00000000">
            <w:r>
              <w:rPr>
                <w:color w:val="1F2A37"/>
                <w:sz w:val="20"/>
                <w:szCs w:val="20"/>
              </w:rPr>
              <w:t>Sales-assisted</w:t>
            </w:r>
          </w:p>
        </w:tc>
      </w:tr>
      <w:tr w:rsidR="00781066" w14:paraId="5586E044" w14:textId="77777777">
        <w:tc>
          <w:tcPr>
            <w:tcW w:w="145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30FE1B89" w14:textId="77777777" w:rsidR="00781066" w:rsidRDefault="00000000">
            <w:r>
              <w:rPr>
                <w:b/>
                <w:bCs/>
                <w:color w:val="1F2A37"/>
                <w:sz w:val="20"/>
                <w:szCs w:val="20"/>
              </w:rPr>
              <w:t>Enterprise</w:t>
            </w:r>
          </w:p>
        </w:tc>
        <w:tc>
          <w:tcPr>
            <w:tcW w:w="12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1F732153" w14:textId="77777777" w:rsidR="00781066" w:rsidRDefault="00000000">
            <w:r>
              <w:rPr>
                <w:color w:val="1F2A37"/>
                <w:sz w:val="20"/>
                <w:szCs w:val="20"/>
              </w:rPr>
              <w:t>Custom</w:t>
            </w:r>
          </w:p>
        </w:tc>
        <w:tc>
          <w:tcPr>
            <w:tcW w:w="15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1ED23CBB" w14:textId="77777777" w:rsidR="00781066" w:rsidRDefault="00000000">
            <w:r>
              <w:rPr>
                <w:color w:val="1F2A37"/>
                <w:sz w:val="20"/>
                <w:szCs w:val="20"/>
              </w:rPr>
              <w:t>Start at $50K / yr</w:t>
            </w:r>
          </w:p>
        </w:tc>
        <w:tc>
          <w:tcPr>
            <w:tcW w:w="10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027081AB" w14:textId="77777777" w:rsidR="00781066" w:rsidRDefault="00000000">
            <w:r>
              <w:rPr>
                <w:color w:val="1F2A37"/>
                <w:sz w:val="20"/>
                <w:szCs w:val="20"/>
              </w:rPr>
              <w:t>25+</w:t>
            </w:r>
          </w:p>
        </w:tc>
        <w:tc>
          <w:tcPr>
            <w:tcW w:w="13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312B2549" w14:textId="77777777" w:rsidR="00781066" w:rsidRDefault="00000000">
            <w:r>
              <w:rPr>
                <w:color w:val="1F2A37"/>
                <w:sz w:val="20"/>
                <w:szCs w:val="20"/>
              </w:rPr>
              <w:t>$18 – $25/seat + dedicated infra</w:t>
            </w:r>
          </w:p>
        </w:tc>
        <w:tc>
          <w:tcPr>
            <w:tcW w:w="11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5F4222C8" w14:textId="77777777" w:rsidR="00781066" w:rsidRDefault="00000000">
            <w:r>
              <w:rPr>
                <w:color w:val="1F2A37"/>
                <w:sz w:val="20"/>
                <w:szCs w:val="20"/>
              </w:rPr>
              <w:t>50–70%</w:t>
            </w:r>
          </w:p>
        </w:tc>
        <w:tc>
          <w:tcPr>
            <w:tcW w:w="181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073D4B85" w14:textId="77777777" w:rsidR="00781066" w:rsidRDefault="00000000">
            <w:r>
              <w:rPr>
                <w:color w:val="1F2A37"/>
                <w:sz w:val="20"/>
                <w:szCs w:val="20"/>
              </w:rPr>
              <w:t>Sales-led, annual only</w:t>
            </w:r>
          </w:p>
        </w:tc>
      </w:tr>
    </w:tbl>
    <w:p w14:paraId="32567E53" w14:textId="77777777" w:rsidR="00781066" w:rsidRDefault="00781066">
      <w:pPr>
        <w:spacing w:after="180"/>
      </w:pPr>
    </w:p>
    <w:p w14:paraId="3B390607" w14:textId="77777777" w:rsidR="00781066" w:rsidRDefault="00000000">
      <w:pPr>
        <w:pStyle w:val="Heading3"/>
      </w:pPr>
      <w:r>
        <w:t>Tier feature gates (summary)</w:t>
      </w:r>
    </w:p>
    <w:p w14:paraId="15A90626" w14:textId="77777777" w:rsidR="00781066" w:rsidRDefault="00000000">
      <w:pPr>
        <w:spacing w:after="80"/>
      </w:pPr>
      <w:r>
        <w:rPr>
          <w:b/>
          <w:bCs/>
        </w:rPr>
        <w:t>Free</w:t>
      </w:r>
    </w:p>
    <w:p w14:paraId="105D9DD9" w14:textId="77777777" w:rsidR="00781066" w:rsidRDefault="00000000">
      <w:pPr>
        <w:pStyle w:val="ListParagraph"/>
        <w:numPr>
          <w:ilvl w:val="0"/>
          <w:numId w:val="2"/>
        </w:numPr>
        <w:spacing w:after="60"/>
      </w:pPr>
      <w:r>
        <w:t>60-min meeting cap with 5-min upsell warning, 8 participants, 5 GB total recording storage, 30-min/month cloud STT trial, all local AI features, E2EE.</w:t>
      </w:r>
    </w:p>
    <w:p w14:paraId="727D5097" w14:textId="77777777" w:rsidR="00781066" w:rsidRDefault="00000000">
      <w:pPr>
        <w:spacing w:after="80"/>
      </w:pPr>
      <w:r>
        <w:rPr>
          <w:b/>
          <w:bCs/>
        </w:rPr>
        <w:t>Pro</w:t>
      </w:r>
    </w:p>
    <w:p w14:paraId="4C89AAFD" w14:textId="77777777" w:rsidR="00781066" w:rsidRDefault="00000000">
      <w:pPr>
        <w:pStyle w:val="ListParagraph"/>
        <w:numPr>
          <w:ilvl w:val="0"/>
          <w:numId w:val="2"/>
        </w:numPr>
        <w:spacing w:after="60"/>
      </w:pPr>
      <w:r>
        <w:t>Unlimited meeting length, 25 participants, 100 GB storage, 100 hrs cloud STT included (overage at $0.30/min), all AI features, re-transcription enabled.</w:t>
      </w:r>
    </w:p>
    <w:p w14:paraId="587188BF" w14:textId="77777777" w:rsidR="00781066" w:rsidRDefault="00000000">
      <w:pPr>
        <w:spacing w:after="80"/>
      </w:pPr>
      <w:r>
        <w:rPr>
          <w:b/>
          <w:bCs/>
        </w:rPr>
        <w:t>Team</w:t>
      </w:r>
    </w:p>
    <w:p w14:paraId="1697E340" w14:textId="77777777" w:rsidR="00781066" w:rsidRDefault="00000000">
      <w:pPr>
        <w:pStyle w:val="ListParagraph"/>
        <w:numPr>
          <w:ilvl w:val="0"/>
          <w:numId w:val="2"/>
        </w:numPr>
        <w:spacing w:after="60"/>
      </w:pPr>
      <w:r>
        <w:t>Pro features per seat, org workspace + basic admin, 200 GB shared storage, 500 hrs/month STT pool shared org-wide, 100 participants per meeting.</w:t>
      </w:r>
    </w:p>
    <w:p w14:paraId="5BF5DC40" w14:textId="77777777" w:rsidR="00781066" w:rsidRDefault="00000000">
      <w:pPr>
        <w:spacing w:after="80"/>
      </w:pPr>
      <w:r>
        <w:rPr>
          <w:b/>
          <w:bCs/>
        </w:rPr>
        <w:t>Business</w:t>
      </w:r>
    </w:p>
    <w:p w14:paraId="020F6077" w14:textId="77777777" w:rsidR="00781066" w:rsidRDefault="00000000">
      <w:pPr>
        <w:pStyle w:val="ListParagraph"/>
        <w:numPr>
          <w:ilvl w:val="0"/>
          <w:numId w:val="2"/>
        </w:numPr>
        <w:spacing w:after="60"/>
      </w:pPr>
      <w:r>
        <w:t>Team features per seat, SSO/SAML, audit logs, advanced admin, 1 TB shared storage, unlimited STT (200 hrs/seat soft cap), 300 participants per meeting, white-label add-on +$10/seat/month, priority support.</w:t>
      </w:r>
    </w:p>
    <w:p w14:paraId="22F46736" w14:textId="77777777" w:rsidR="00781066" w:rsidRDefault="00000000">
      <w:pPr>
        <w:spacing w:after="80"/>
      </w:pPr>
      <w:r>
        <w:rPr>
          <w:b/>
          <w:bCs/>
        </w:rPr>
        <w:lastRenderedPageBreak/>
        <w:t>Enterprise</w:t>
      </w:r>
    </w:p>
    <w:p w14:paraId="15283C04" w14:textId="77777777" w:rsidR="00781066" w:rsidRDefault="00000000">
      <w:pPr>
        <w:pStyle w:val="ListParagraph"/>
        <w:numPr>
          <w:ilvl w:val="0"/>
          <w:numId w:val="2"/>
        </w:numPr>
        <w:spacing w:after="60"/>
      </w:pPr>
      <w:r>
        <w:t>Dedicated infrastructure, HIPAA BAA + SOC2 Type II, white-label included, 24/7 dedicated CSM with SLA, custom integrations, 1,000 participants per meeting, API access for resellers.</w:t>
      </w:r>
    </w:p>
    <w:p w14:paraId="4393352D" w14:textId="77777777" w:rsidR="00781066" w:rsidRDefault="00781066">
      <w:pPr>
        <w:pBdr>
          <w:bottom w:val="single" w:sz="6" w:space="1" w:color="00A8A8"/>
        </w:pBdr>
        <w:spacing w:before="240" w:after="240"/>
      </w:pPr>
    </w:p>
    <w:p w14:paraId="016BE362" w14:textId="77777777" w:rsidR="00781066" w:rsidRDefault="00000000">
      <w:pPr>
        <w:pStyle w:val="Heading1"/>
      </w:pPr>
      <w:r>
        <w:t>8. Real-world growth scenarios</w:t>
      </w:r>
    </w:p>
    <w:p w14:paraId="22FEC686" w14:textId="77777777" w:rsidR="00781066" w:rsidRDefault="00000000">
      <w:pPr>
        <w:spacing w:after="120"/>
      </w:pPr>
      <w:r>
        <w:t>Three projected stages of the business with full revenue and cost lines. Numbers reflect the recommended pricing in §7 and the cost model in §4 and §6.</w:t>
      </w:r>
    </w:p>
    <w:p w14:paraId="2312C4B2" w14:textId="77777777" w:rsidR="00781066" w:rsidRDefault="00000000">
      <w:pPr>
        <w:pStyle w:val="Heading2"/>
      </w:pPr>
      <w:r>
        <w:t>Scenario A — Starting Out (early growth)</w:t>
      </w:r>
    </w:p>
    <w:p w14:paraId="2210A09E" w14:textId="77777777" w:rsidR="00781066" w:rsidRDefault="00000000">
      <w:pPr>
        <w:spacing w:after="120"/>
      </w:pPr>
      <w:r>
        <w:t>User base: 500 Free, 20 Pro, 0 Team, 5 Business (</w:t>
      </w:r>
      <w:proofErr w:type="spellStart"/>
      <w:r>
        <w:t>avg</w:t>
      </w:r>
      <w:proofErr w:type="spellEnd"/>
      <w:r>
        <w:t xml:space="preserve"> 10 seats), 0 Enterprise.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200"/>
        <w:gridCol w:w="2200"/>
        <w:gridCol w:w="1960"/>
      </w:tblGrid>
      <w:tr w:rsidR="00781066" w14:paraId="359D4334" w14:textId="77777777">
        <w:trPr>
          <w:tblHeader/>
        </w:trPr>
        <w:tc>
          <w:tcPr>
            <w:tcW w:w="3000" w:type="dxa"/>
            <w:tcBorders>
              <w:top w:val="single" w:sz="4" w:space="0" w:color="B0B7C0"/>
              <w:left w:val="single" w:sz="4" w:space="0" w:color="B0B7C0"/>
              <w:bottom w:val="single" w:sz="4" w:space="0" w:color="B0B7C0"/>
              <w:right w:val="single" w:sz="4" w:space="0" w:color="B0B7C0"/>
            </w:tcBorders>
            <w:shd w:val="clear" w:color="auto" w:fill="1F2A37"/>
            <w:tcMar>
              <w:top w:w="80" w:type="dxa"/>
              <w:left w:w="120" w:type="dxa"/>
              <w:bottom w:w="80" w:type="dxa"/>
              <w:right w:w="120" w:type="dxa"/>
            </w:tcMar>
          </w:tcPr>
          <w:p w14:paraId="72EE9537" w14:textId="77777777" w:rsidR="00781066" w:rsidRDefault="00000000">
            <w:r>
              <w:rPr>
                <w:b/>
                <w:bCs/>
                <w:color w:val="FFFFFF"/>
                <w:sz w:val="20"/>
                <w:szCs w:val="20"/>
              </w:rPr>
              <w:t>Line item</w:t>
            </w:r>
          </w:p>
        </w:tc>
        <w:tc>
          <w:tcPr>
            <w:tcW w:w="2200" w:type="dxa"/>
            <w:tcBorders>
              <w:top w:val="single" w:sz="4" w:space="0" w:color="B0B7C0"/>
              <w:left w:val="single" w:sz="4" w:space="0" w:color="B0B7C0"/>
              <w:bottom w:val="single" w:sz="4" w:space="0" w:color="B0B7C0"/>
              <w:right w:val="single" w:sz="4" w:space="0" w:color="B0B7C0"/>
            </w:tcBorders>
            <w:shd w:val="clear" w:color="auto" w:fill="1F2A37"/>
            <w:tcMar>
              <w:top w:w="80" w:type="dxa"/>
              <w:left w:w="120" w:type="dxa"/>
              <w:bottom w:w="80" w:type="dxa"/>
              <w:right w:w="120" w:type="dxa"/>
            </w:tcMar>
          </w:tcPr>
          <w:p w14:paraId="45DF4FEF" w14:textId="77777777" w:rsidR="00781066" w:rsidRDefault="00000000">
            <w:r>
              <w:rPr>
                <w:b/>
                <w:bCs/>
                <w:color w:val="FFFFFF"/>
                <w:sz w:val="20"/>
                <w:szCs w:val="20"/>
              </w:rPr>
              <w:t>Calculation</w:t>
            </w:r>
          </w:p>
        </w:tc>
        <w:tc>
          <w:tcPr>
            <w:tcW w:w="2200" w:type="dxa"/>
            <w:tcBorders>
              <w:top w:val="single" w:sz="4" w:space="0" w:color="B0B7C0"/>
              <w:left w:val="single" w:sz="4" w:space="0" w:color="B0B7C0"/>
              <w:bottom w:val="single" w:sz="4" w:space="0" w:color="B0B7C0"/>
              <w:right w:val="single" w:sz="4" w:space="0" w:color="B0B7C0"/>
            </w:tcBorders>
            <w:shd w:val="clear" w:color="auto" w:fill="1F2A37"/>
            <w:tcMar>
              <w:top w:w="80" w:type="dxa"/>
              <w:left w:w="120" w:type="dxa"/>
              <w:bottom w:w="80" w:type="dxa"/>
              <w:right w:w="120" w:type="dxa"/>
            </w:tcMar>
          </w:tcPr>
          <w:p w14:paraId="230A6A1A" w14:textId="77777777" w:rsidR="00781066" w:rsidRDefault="00000000">
            <w:r>
              <w:rPr>
                <w:b/>
                <w:bCs/>
                <w:color w:val="FFFFFF"/>
                <w:sz w:val="20"/>
                <w:szCs w:val="20"/>
              </w:rPr>
              <w:t>Per month</w:t>
            </w:r>
          </w:p>
        </w:tc>
        <w:tc>
          <w:tcPr>
            <w:tcW w:w="1960" w:type="dxa"/>
            <w:tcBorders>
              <w:top w:val="single" w:sz="4" w:space="0" w:color="B0B7C0"/>
              <w:left w:val="single" w:sz="4" w:space="0" w:color="B0B7C0"/>
              <w:bottom w:val="single" w:sz="4" w:space="0" w:color="B0B7C0"/>
              <w:right w:val="single" w:sz="4" w:space="0" w:color="B0B7C0"/>
            </w:tcBorders>
            <w:shd w:val="clear" w:color="auto" w:fill="1F2A37"/>
            <w:tcMar>
              <w:top w:w="80" w:type="dxa"/>
              <w:left w:w="120" w:type="dxa"/>
              <w:bottom w:w="80" w:type="dxa"/>
              <w:right w:w="120" w:type="dxa"/>
            </w:tcMar>
          </w:tcPr>
          <w:p w14:paraId="61953EF6" w14:textId="77777777" w:rsidR="00781066" w:rsidRDefault="00000000">
            <w:r>
              <w:rPr>
                <w:b/>
                <w:bCs/>
                <w:color w:val="FFFFFF"/>
                <w:sz w:val="20"/>
                <w:szCs w:val="20"/>
              </w:rPr>
              <w:t>Notes</w:t>
            </w:r>
          </w:p>
        </w:tc>
      </w:tr>
      <w:tr w:rsidR="00781066" w14:paraId="1621DD7B" w14:textId="77777777">
        <w:tc>
          <w:tcPr>
            <w:tcW w:w="30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6D27E194" w14:textId="77777777" w:rsidR="00781066" w:rsidRDefault="00000000">
            <w:r>
              <w:rPr>
                <w:b/>
                <w:bCs/>
                <w:color w:val="1F2A37"/>
                <w:sz w:val="20"/>
                <w:szCs w:val="20"/>
              </w:rPr>
              <w:t>REVENUE</w:t>
            </w:r>
          </w:p>
        </w:tc>
        <w:tc>
          <w:tcPr>
            <w:tcW w:w="22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2E05D3BE" w14:textId="77777777" w:rsidR="00781066" w:rsidRDefault="00781066"/>
        </w:tc>
        <w:tc>
          <w:tcPr>
            <w:tcW w:w="22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3098E5EF" w14:textId="77777777" w:rsidR="00781066" w:rsidRDefault="00781066"/>
        </w:tc>
        <w:tc>
          <w:tcPr>
            <w:tcW w:w="196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74B9C75B" w14:textId="77777777" w:rsidR="00781066" w:rsidRDefault="00781066"/>
        </w:tc>
      </w:tr>
      <w:tr w:rsidR="00781066" w14:paraId="676F095B" w14:textId="77777777">
        <w:tc>
          <w:tcPr>
            <w:tcW w:w="3000" w:type="dxa"/>
            <w:tcBorders>
              <w:top w:val="single" w:sz="4" w:space="0" w:color="B0B7C0"/>
              <w:left w:val="single" w:sz="4" w:space="0" w:color="B0B7C0"/>
              <w:bottom w:val="single" w:sz="4" w:space="0" w:color="B0B7C0"/>
              <w:right w:val="single" w:sz="4" w:space="0" w:color="B0B7C0"/>
            </w:tcBorders>
            <w:shd w:val="clear" w:color="auto" w:fill="F3F4F6"/>
            <w:tcMar>
              <w:top w:w="80" w:type="dxa"/>
              <w:left w:w="120" w:type="dxa"/>
              <w:bottom w:w="80" w:type="dxa"/>
              <w:right w:w="120" w:type="dxa"/>
            </w:tcMar>
          </w:tcPr>
          <w:p w14:paraId="2C3A6F0F" w14:textId="77777777" w:rsidR="00781066" w:rsidRDefault="00000000">
            <w:r>
              <w:rPr>
                <w:b/>
                <w:bCs/>
                <w:color w:val="1F2A37"/>
                <w:sz w:val="20"/>
                <w:szCs w:val="20"/>
              </w:rPr>
              <w:t>Pro subscriptions</w:t>
            </w:r>
          </w:p>
        </w:tc>
        <w:tc>
          <w:tcPr>
            <w:tcW w:w="2200" w:type="dxa"/>
            <w:tcBorders>
              <w:top w:val="single" w:sz="4" w:space="0" w:color="B0B7C0"/>
              <w:left w:val="single" w:sz="4" w:space="0" w:color="B0B7C0"/>
              <w:bottom w:val="single" w:sz="4" w:space="0" w:color="B0B7C0"/>
              <w:right w:val="single" w:sz="4" w:space="0" w:color="B0B7C0"/>
            </w:tcBorders>
            <w:shd w:val="clear" w:color="auto" w:fill="F3F4F6"/>
            <w:tcMar>
              <w:top w:w="80" w:type="dxa"/>
              <w:left w:w="120" w:type="dxa"/>
              <w:bottom w:w="80" w:type="dxa"/>
              <w:right w:w="120" w:type="dxa"/>
            </w:tcMar>
          </w:tcPr>
          <w:p w14:paraId="58C34ED7" w14:textId="77777777" w:rsidR="00781066" w:rsidRDefault="00000000">
            <w:r>
              <w:rPr>
                <w:color w:val="1F2A37"/>
                <w:sz w:val="20"/>
                <w:szCs w:val="20"/>
              </w:rPr>
              <w:t>20 users × $12</w:t>
            </w:r>
          </w:p>
        </w:tc>
        <w:tc>
          <w:tcPr>
            <w:tcW w:w="2200" w:type="dxa"/>
            <w:tcBorders>
              <w:top w:val="single" w:sz="4" w:space="0" w:color="B0B7C0"/>
              <w:left w:val="single" w:sz="4" w:space="0" w:color="B0B7C0"/>
              <w:bottom w:val="single" w:sz="4" w:space="0" w:color="B0B7C0"/>
              <w:right w:val="single" w:sz="4" w:space="0" w:color="B0B7C0"/>
            </w:tcBorders>
            <w:shd w:val="clear" w:color="auto" w:fill="F3F4F6"/>
            <w:tcMar>
              <w:top w:w="80" w:type="dxa"/>
              <w:left w:w="120" w:type="dxa"/>
              <w:bottom w:w="80" w:type="dxa"/>
              <w:right w:w="120" w:type="dxa"/>
            </w:tcMar>
          </w:tcPr>
          <w:p w14:paraId="57B47761" w14:textId="77777777" w:rsidR="00781066" w:rsidRDefault="00000000">
            <w:r>
              <w:rPr>
                <w:color w:val="1F2A37"/>
                <w:sz w:val="20"/>
                <w:szCs w:val="20"/>
              </w:rPr>
              <w:t>$240</w:t>
            </w:r>
          </w:p>
        </w:tc>
        <w:tc>
          <w:tcPr>
            <w:tcW w:w="1960" w:type="dxa"/>
            <w:tcBorders>
              <w:top w:val="single" w:sz="4" w:space="0" w:color="B0B7C0"/>
              <w:left w:val="single" w:sz="4" w:space="0" w:color="B0B7C0"/>
              <w:bottom w:val="single" w:sz="4" w:space="0" w:color="B0B7C0"/>
              <w:right w:val="single" w:sz="4" w:space="0" w:color="B0B7C0"/>
            </w:tcBorders>
            <w:shd w:val="clear" w:color="auto" w:fill="F3F4F6"/>
            <w:tcMar>
              <w:top w:w="80" w:type="dxa"/>
              <w:left w:w="120" w:type="dxa"/>
              <w:bottom w:w="80" w:type="dxa"/>
              <w:right w:w="120" w:type="dxa"/>
            </w:tcMar>
          </w:tcPr>
          <w:p w14:paraId="4154A5F2" w14:textId="77777777" w:rsidR="00781066" w:rsidRDefault="00000000">
            <w:r>
              <w:rPr>
                <w:color w:val="1F2A37"/>
                <w:sz w:val="20"/>
                <w:szCs w:val="20"/>
              </w:rPr>
              <w:t>Self-serve only</w:t>
            </w:r>
          </w:p>
        </w:tc>
      </w:tr>
      <w:tr w:rsidR="00781066" w14:paraId="596D886A" w14:textId="77777777">
        <w:tc>
          <w:tcPr>
            <w:tcW w:w="30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29C6DD19" w14:textId="77777777" w:rsidR="00781066" w:rsidRDefault="00000000">
            <w:r>
              <w:rPr>
                <w:b/>
                <w:bCs/>
                <w:color w:val="1F2A37"/>
                <w:sz w:val="20"/>
                <w:szCs w:val="20"/>
              </w:rPr>
              <w:t>Team subscriptions</w:t>
            </w:r>
          </w:p>
        </w:tc>
        <w:tc>
          <w:tcPr>
            <w:tcW w:w="22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4D1CD748" w14:textId="77777777" w:rsidR="00781066" w:rsidRDefault="00000000">
            <w:r>
              <w:rPr>
                <w:color w:val="1F2A37"/>
                <w:sz w:val="20"/>
                <w:szCs w:val="20"/>
              </w:rPr>
              <w:t>0 customers</w:t>
            </w:r>
          </w:p>
        </w:tc>
        <w:tc>
          <w:tcPr>
            <w:tcW w:w="22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667BBEC5" w14:textId="77777777" w:rsidR="00781066" w:rsidRDefault="00000000">
            <w:r>
              <w:rPr>
                <w:color w:val="1F2A37"/>
                <w:sz w:val="20"/>
                <w:szCs w:val="20"/>
              </w:rPr>
              <w:t>$0</w:t>
            </w:r>
          </w:p>
        </w:tc>
        <w:tc>
          <w:tcPr>
            <w:tcW w:w="196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34526EB3" w14:textId="77777777" w:rsidR="00781066" w:rsidRDefault="00000000">
            <w:r>
              <w:rPr>
                <w:color w:val="1F2A37"/>
                <w:sz w:val="20"/>
                <w:szCs w:val="20"/>
              </w:rPr>
              <w:t>Too early</w:t>
            </w:r>
          </w:p>
        </w:tc>
      </w:tr>
      <w:tr w:rsidR="00781066" w14:paraId="6758828D" w14:textId="77777777">
        <w:tc>
          <w:tcPr>
            <w:tcW w:w="3000" w:type="dxa"/>
            <w:tcBorders>
              <w:top w:val="single" w:sz="4" w:space="0" w:color="B0B7C0"/>
              <w:left w:val="single" w:sz="4" w:space="0" w:color="B0B7C0"/>
              <w:bottom w:val="single" w:sz="4" w:space="0" w:color="B0B7C0"/>
              <w:right w:val="single" w:sz="4" w:space="0" w:color="B0B7C0"/>
            </w:tcBorders>
            <w:shd w:val="clear" w:color="auto" w:fill="F3F4F6"/>
            <w:tcMar>
              <w:top w:w="80" w:type="dxa"/>
              <w:left w:w="120" w:type="dxa"/>
              <w:bottom w:w="80" w:type="dxa"/>
              <w:right w:w="120" w:type="dxa"/>
            </w:tcMar>
          </w:tcPr>
          <w:p w14:paraId="5A173DF9" w14:textId="77777777" w:rsidR="00781066" w:rsidRDefault="00000000">
            <w:r>
              <w:rPr>
                <w:b/>
                <w:bCs/>
                <w:color w:val="1F2A37"/>
                <w:sz w:val="20"/>
                <w:szCs w:val="20"/>
              </w:rPr>
              <w:t>Business subscriptions</w:t>
            </w:r>
          </w:p>
        </w:tc>
        <w:tc>
          <w:tcPr>
            <w:tcW w:w="2200" w:type="dxa"/>
            <w:tcBorders>
              <w:top w:val="single" w:sz="4" w:space="0" w:color="B0B7C0"/>
              <w:left w:val="single" w:sz="4" w:space="0" w:color="B0B7C0"/>
              <w:bottom w:val="single" w:sz="4" w:space="0" w:color="B0B7C0"/>
              <w:right w:val="single" w:sz="4" w:space="0" w:color="B0B7C0"/>
            </w:tcBorders>
            <w:shd w:val="clear" w:color="auto" w:fill="F3F4F6"/>
            <w:tcMar>
              <w:top w:w="80" w:type="dxa"/>
              <w:left w:w="120" w:type="dxa"/>
              <w:bottom w:w="80" w:type="dxa"/>
              <w:right w:w="120" w:type="dxa"/>
            </w:tcMar>
          </w:tcPr>
          <w:p w14:paraId="48B14FC6" w14:textId="77777777" w:rsidR="00781066" w:rsidRDefault="00000000">
            <w:r>
              <w:rPr>
                <w:color w:val="1F2A37"/>
                <w:sz w:val="20"/>
                <w:szCs w:val="20"/>
              </w:rPr>
              <w:t>5 customers × 10 seats × $40</w:t>
            </w:r>
          </w:p>
        </w:tc>
        <w:tc>
          <w:tcPr>
            <w:tcW w:w="2200" w:type="dxa"/>
            <w:tcBorders>
              <w:top w:val="single" w:sz="4" w:space="0" w:color="B0B7C0"/>
              <w:left w:val="single" w:sz="4" w:space="0" w:color="B0B7C0"/>
              <w:bottom w:val="single" w:sz="4" w:space="0" w:color="B0B7C0"/>
              <w:right w:val="single" w:sz="4" w:space="0" w:color="B0B7C0"/>
            </w:tcBorders>
            <w:shd w:val="clear" w:color="auto" w:fill="F3F4F6"/>
            <w:tcMar>
              <w:top w:w="80" w:type="dxa"/>
              <w:left w:w="120" w:type="dxa"/>
              <w:bottom w:w="80" w:type="dxa"/>
              <w:right w:w="120" w:type="dxa"/>
            </w:tcMar>
          </w:tcPr>
          <w:p w14:paraId="554E425C" w14:textId="77777777" w:rsidR="00781066" w:rsidRDefault="00000000">
            <w:r>
              <w:rPr>
                <w:color w:val="1F2A37"/>
                <w:sz w:val="20"/>
                <w:szCs w:val="20"/>
              </w:rPr>
              <w:t>$2,000</w:t>
            </w:r>
          </w:p>
        </w:tc>
        <w:tc>
          <w:tcPr>
            <w:tcW w:w="1960" w:type="dxa"/>
            <w:tcBorders>
              <w:top w:val="single" w:sz="4" w:space="0" w:color="B0B7C0"/>
              <w:left w:val="single" w:sz="4" w:space="0" w:color="B0B7C0"/>
              <w:bottom w:val="single" w:sz="4" w:space="0" w:color="B0B7C0"/>
              <w:right w:val="single" w:sz="4" w:space="0" w:color="B0B7C0"/>
            </w:tcBorders>
            <w:shd w:val="clear" w:color="auto" w:fill="F3F4F6"/>
            <w:tcMar>
              <w:top w:w="80" w:type="dxa"/>
              <w:left w:w="120" w:type="dxa"/>
              <w:bottom w:w="80" w:type="dxa"/>
              <w:right w:w="120" w:type="dxa"/>
            </w:tcMar>
          </w:tcPr>
          <w:p w14:paraId="36549EAF" w14:textId="77777777" w:rsidR="00781066" w:rsidRDefault="00000000">
            <w:r>
              <w:rPr>
                <w:color w:val="1F2A37"/>
                <w:sz w:val="20"/>
                <w:szCs w:val="20"/>
              </w:rPr>
              <w:t>10-seat min enforced</w:t>
            </w:r>
          </w:p>
        </w:tc>
      </w:tr>
      <w:tr w:rsidR="00781066" w14:paraId="74362239" w14:textId="77777777">
        <w:tc>
          <w:tcPr>
            <w:tcW w:w="30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49955967" w14:textId="77777777" w:rsidR="00781066" w:rsidRDefault="00000000">
            <w:r>
              <w:rPr>
                <w:b/>
                <w:bCs/>
                <w:color w:val="1F2A37"/>
                <w:sz w:val="20"/>
                <w:szCs w:val="20"/>
              </w:rPr>
              <w:t>Enterprise contracts</w:t>
            </w:r>
          </w:p>
        </w:tc>
        <w:tc>
          <w:tcPr>
            <w:tcW w:w="22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019399C4" w14:textId="77777777" w:rsidR="00781066" w:rsidRDefault="00000000">
            <w:r>
              <w:rPr>
                <w:color w:val="1F2A37"/>
                <w:sz w:val="20"/>
                <w:szCs w:val="20"/>
              </w:rPr>
              <w:t>0</w:t>
            </w:r>
          </w:p>
        </w:tc>
        <w:tc>
          <w:tcPr>
            <w:tcW w:w="22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167EA369" w14:textId="77777777" w:rsidR="00781066" w:rsidRDefault="00000000">
            <w:r>
              <w:rPr>
                <w:color w:val="1F2A37"/>
                <w:sz w:val="20"/>
                <w:szCs w:val="20"/>
              </w:rPr>
              <w:t>$0</w:t>
            </w:r>
          </w:p>
        </w:tc>
        <w:tc>
          <w:tcPr>
            <w:tcW w:w="196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134FB742" w14:textId="77777777" w:rsidR="00781066" w:rsidRDefault="00000000">
            <w:r>
              <w:rPr>
                <w:color w:val="1F2A37"/>
                <w:sz w:val="20"/>
                <w:szCs w:val="20"/>
              </w:rPr>
              <w:t>Sales cycle hasn’t closed yet</w:t>
            </w:r>
          </w:p>
        </w:tc>
      </w:tr>
      <w:tr w:rsidR="00781066" w14:paraId="74D8B694" w14:textId="77777777">
        <w:tc>
          <w:tcPr>
            <w:tcW w:w="3000" w:type="dxa"/>
            <w:tcBorders>
              <w:top w:val="single" w:sz="4" w:space="0" w:color="B0B7C0"/>
              <w:left w:val="single" w:sz="4" w:space="0" w:color="B0B7C0"/>
              <w:bottom w:val="single" w:sz="4" w:space="0" w:color="B0B7C0"/>
              <w:right w:val="single" w:sz="4" w:space="0" w:color="B0B7C0"/>
            </w:tcBorders>
            <w:shd w:val="clear" w:color="auto" w:fill="F3F4F6"/>
            <w:tcMar>
              <w:top w:w="80" w:type="dxa"/>
              <w:left w:w="120" w:type="dxa"/>
              <w:bottom w:w="80" w:type="dxa"/>
              <w:right w:w="120" w:type="dxa"/>
            </w:tcMar>
          </w:tcPr>
          <w:p w14:paraId="5BCBD297" w14:textId="77777777" w:rsidR="00781066" w:rsidRDefault="00000000">
            <w:r>
              <w:rPr>
                <w:b/>
                <w:bCs/>
                <w:color w:val="1F2A37"/>
                <w:sz w:val="20"/>
                <w:szCs w:val="20"/>
              </w:rPr>
              <w:t>TOTAL REVENUE</w:t>
            </w:r>
          </w:p>
        </w:tc>
        <w:tc>
          <w:tcPr>
            <w:tcW w:w="2200" w:type="dxa"/>
            <w:tcBorders>
              <w:top w:val="single" w:sz="4" w:space="0" w:color="B0B7C0"/>
              <w:left w:val="single" w:sz="4" w:space="0" w:color="B0B7C0"/>
              <w:bottom w:val="single" w:sz="4" w:space="0" w:color="B0B7C0"/>
              <w:right w:val="single" w:sz="4" w:space="0" w:color="B0B7C0"/>
            </w:tcBorders>
            <w:shd w:val="clear" w:color="auto" w:fill="F3F4F6"/>
            <w:tcMar>
              <w:top w:w="80" w:type="dxa"/>
              <w:left w:w="120" w:type="dxa"/>
              <w:bottom w:w="80" w:type="dxa"/>
              <w:right w:w="120" w:type="dxa"/>
            </w:tcMar>
          </w:tcPr>
          <w:p w14:paraId="355AC00D" w14:textId="77777777" w:rsidR="00781066" w:rsidRDefault="00781066"/>
        </w:tc>
        <w:tc>
          <w:tcPr>
            <w:tcW w:w="2200" w:type="dxa"/>
            <w:tcBorders>
              <w:top w:val="single" w:sz="4" w:space="0" w:color="B0B7C0"/>
              <w:left w:val="single" w:sz="4" w:space="0" w:color="B0B7C0"/>
              <w:bottom w:val="single" w:sz="4" w:space="0" w:color="B0B7C0"/>
              <w:right w:val="single" w:sz="4" w:space="0" w:color="B0B7C0"/>
            </w:tcBorders>
            <w:shd w:val="clear" w:color="auto" w:fill="F3F4F6"/>
            <w:tcMar>
              <w:top w:w="80" w:type="dxa"/>
              <w:left w:w="120" w:type="dxa"/>
              <w:bottom w:w="80" w:type="dxa"/>
              <w:right w:w="120" w:type="dxa"/>
            </w:tcMar>
          </w:tcPr>
          <w:p w14:paraId="75867A5A" w14:textId="77777777" w:rsidR="00781066" w:rsidRDefault="00000000">
            <w:r>
              <w:rPr>
                <w:color w:val="1F2A37"/>
                <w:sz w:val="20"/>
                <w:szCs w:val="20"/>
              </w:rPr>
              <w:t>$2,240</w:t>
            </w:r>
          </w:p>
        </w:tc>
        <w:tc>
          <w:tcPr>
            <w:tcW w:w="1960" w:type="dxa"/>
            <w:tcBorders>
              <w:top w:val="single" w:sz="4" w:space="0" w:color="B0B7C0"/>
              <w:left w:val="single" w:sz="4" w:space="0" w:color="B0B7C0"/>
              <w:bottom w:val="single" w:sz="4" w:space="0" w:color="B0B7C0"/>
              <w:right w:val="single" w:sz="4" w:space="0" w:color="B0B7C0"/>
            </w:tcBorders>
            <w:shd w:val="clear" w:color="auto" w:fill="F3F4F6"/>
            <w:tcMar>
              <w:top w:w="80" w:type="dxa"/>
              <w:left w:w="120" w:type="dxa"/>
              <w:bottom w:w="80" w:type="dxa"/>
              <w:right w:w="120" w:type="dxa"/>
            </w:tcMar>
          </w:tcPr>
          <w:p w14:paraId="4310C169" w14:textId="77777777" w:rsidR="00781066" w:rsidRDefault="00781066"/>
        </w:tc>
      </w:tr>
      <w:tr w:rsidR="00781066" w14:paraId="6A77E437" w14:textId="77777777">
        <w:tc>
          <w:tcPr>
            <w:tcW w:w="30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38E13903" w14:textId="77777777" w:rsidR="00781066" w:rsidRDefault="00000000">
            <w:r>
              <w:rPr>
                <w:b/>
                <w:bCs/>
                <w:color w:val="1F2A37"/>
                <w:sz w:val="20"/>
                <w:szCs w:val="20"/>
              </w:rPr>
              <w:t>COST</w:t>
            </w:r>
          </w:p>
        </w:tc>
        <w:tc>
          <w:tcPr>
            <w:tcW w:w="22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3354FBA3" w14:textId="77777777" w:rsidR="00781066" w:rsidRDefault="00781066"/>
        </w:tc>
        <w:tc>
          <w:tcPr>
            <w:tcW w:w="22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5E4663FF" w14:textId="77777777" w:rsidR="00781066" w:rsidRDefault="00781066"/>
        </w:tc>
        <w:tc>
          <w:tcPr>
            <w:tcW w:w="196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4D7707ED" w14:textId="77777777" w:rsidR="00781066" w:rsidRDefault="00781066"/>
        </w:tc>
      </w:tr>
      <w:tr w:rsidR="00781066" w14:paraId="6F646415" w14:textId="77777777">
        <w:tc>
          <w:tcPr>
            <w:tcW w:w="3000" w:type="dxa"/>
            <w:tcBorders>
              <w:top w:val="single" w:sz="4" w:space="0" w:color="B0B7C0"/>
              <w:left w:val="single" w:sz="4" w:space="0" w:color="B0B7C0"/>
              <w:bottom w:val="single" w:sz="4" w:space="0" w:color="B0B7C0"/>
              <w:right w:val="single" w:sz="4" w:space="0" w:color="B0B7C0"/>
            </w:tcBorders>
            <w:shd w:val="clear" w:color="auto" w:fill="F3F4F6"/>
            <w:tcMar>
              <w:top w:w="80" w:type="dxa"/>
              <w:left w:w="120" w:type="dxa"/>
              <w:bottom w:w="80" w:type="dxa"/>
              <w:right w:w="120" w:type="dxa"/>
            </w:tcMar>
          </w:tcPr>
          <w:p w14:paraId="147AF903" w14:textId="77777777" w:rsidR="00781066" w:rsidRDefault="00000000">
            <w:r>
              <w:rPr>
                <w:b/>
                <w:bCs/>
                <w:color w:val="1F2A37"/>
                <w:sz w:val="20"/>
                <w:szCs w:val="20"/>
              </w:rPr>
              <w:t>Base shared cluster</w:t>
            </w:r>
          </w:p>
        </w:tc>
        <w:tc>
          <w:tcPr>
            <w:tcW w:w="2200" w:type="dxa"/>
            <w:tcBorders>
              <w:top w:val="single" w:sz="4" w:space="0" w:color="B0B7C0"/>
              <w:left w:val="single" w:sz="4" w:space="0" w:color="B0B7C0"/>
              <w:bottom w:val="single" w:sz="4" w:space="0" w:color="B0B7C0"/>
              <w:right w:val="single" w:sz="4" w:space="0" w:color="B0B7C0"/>
            </w:tcBorders>
            <w:shd w:val="clear" w:color="auto" w:fill="F3F4F6"/>
            <w:tcMar>
              <w:top w:w="80" w:type="dxa"/>
              <w:left w:w="120" w:type="dxa"/>
              <w:bottom w:w="80" w:type="dxa"/>
              <w:right w:w="120" w:type="dxa"/>
            </w:tcMar>
          </w:tcPr>
          <w:p w14:paraId="4CAF9233" w14:textId="77777777" w:rsidR="00781066" w:rsidRDefault="00000000">
            <w:proofErr w:type="spellStart"/>
            <w:r>
              <w:rPr>
                <w:color w:val="1F2A37"/>
                <w:sz w:val="20"/>
                <w:szCs w:val="20"/>
              </w:rPr>
              <w:t>Hetzner</w:t>
            </w:r>
            <w:proofErr w:type="spellEnd"/>
            <w:r>
              <w:rPr>
                <w:color w:val="1F2A37"/>
                <w:sz w:val="20"/>
                <w:szCs w:val="20"/>
              </w:rPr>
              <w:t xml:space="preserve"> CCX43</w:t>
            </w:r>
          </w:p>
        </w:tc>
        <w:tc>
          <w:tcPr>
            <w:tcW w:w="2200" w:type="dxa"/>
            <w:tcBorders>
              <w:top w:val="single" w:sz="4" w:space="0" w:color="B0B7C0"/>
              <w:left w:val="single" w:sz="4" w:space="0" w:color="B0B7C0"/>
              <w:bottom w:val="single" w:sz="4" w:space="0" w:color="B0B7C0"/>
              <w:right w:val="single" w:sz="4" w:space="0" w:color="B0B7C0"/>
            </w:tcBorders>
            <w:shd w:val="clear" w:color="auto" w:fill="F3F4F6"/>
            <w:tcMar>
              <w:top w:w="80" w:type="dxa"/>
              <w:left w:w="120" w:type="dxa"/>
              <w:bottom w:w="80" w:type="dxa"/>
              <w:right w:w="120" w:type="dxa"/>
            </w:tcMar>
          </w:tcPr>
          <w:p w14:paraId="06888B84" w14:textId="77777777" w:rsidR="00781066" w:rsidRDefault="00000000">
            <w:r>
              <w:rPr>
                <w:color w:val="1F2A37"/>
                <w:sz w:val="20"/>
                <w:szCs w:val="20"/>
              </w:rPr>
              <w:t>$160</w:t>
            </w:r>
          </w:p>
        </w:tc>
        <w:tc>
          <w:tcPr>
            <w:tcW w:w="1960" w:type="dxa"/>
            <w:tcBorders>
              <w:top w:val="single" w:sz="4" w:space="0" w:color="B0B7C0"/>
              <w:left w:val="single" w:sz="4" w:space="0" w:color="B0B7C0"/>
              <w:bottom w:val="single" w:sz="4" w:space="0" w:color="B0B7C0"/>
              <w:right w:val="single" w:sz="4" w:space="0" w:color="B0B7C0"/>
            </w:tcBorders>
            <w:shd w:val="clear" w:color="auto" w:fill="F3F4F6"/>
            <w:tcMar>
              <w:top w:w="80" w:type="dxa"/>
              <w:left w:w="120" w:type="dxa"/>
              <w:bottom w:w="80" w:type="dxa"/>
              <w:right w:w="120" w:type="dxa"/>
            </w:tcMar>
          </w:tcPr>
          <w:p w14:paraId="3F5D0A64" w14:textId="77777777" w:rsidR="00781066" w:rsidRDefault="00000000">
            <w:r>
              <w:rPr>
                <w:color w:val="1F2A37"/>
                <w:sz w:val="20"/>
                <w:szCs w:val="20"/>
              </w:rPr>
              <w:t>Handles all Free + Pro + Business</w:t>
            </w:r>
          </w:p>
        </w:tc>
      </w:tr>
      <w:tr w:rsidR="00781066" w14:paraId="07A9C830" w14:textId="77777777">
        <w:tc>
          <w:tcPr>
            <w:tcW w:w="30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79607DF3" w14:textId="77777777" w:rsidR="00781066" w:rsidRDefault="00000000">
            <w:r>
              <w:rPr>
                <w:b/>
                <w:bCs/>
                <w:color w:val="1F2A37"/>
                <w:sz w:val="20"/>
                <w:szCs w:val="20"/>
              </w:rPr>
              <w:t>Database / load balancer / auth</w:t>
            </w:r>
          </w:p>
        </w:tc>
        <w:tc>
          <w:tcPr>
            <w:tcW w:w="22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05CCCB17" w14:textId="77777777" w:rsidR="00781066" w:rsidRDefault="00000000">
            <w:r>
              <w:rPr>
                <w:color w:val="1F2A37"/>
                <w:sz w:val="20"/>
                <w:szCs w:val="20"/>
              </w:rPr>
              <w:t>Flat</w:t>
            </w:r>
          </w:p>
        </w:tc>
        <w:tc>
          <w:tcPr>
            <w:tcW w:w="22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1C97F5EB" w14:textId="77777777" w:rsidR="00781066" w:rsidRDefault="00000000">
            <w:r>
              <w:rPr>
                <w:color w:val="1F2A37"/>
                <w:sz w:val="20"/>
                <w:szCs w:val="20"/>
              </w:rPr>
              <w:t>$30</w:t>
            </w:r>
          </w:p>
        </w:tc>
        <w:tc>
          <w:tcPr>
            <w:tcW w:w="196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0CC1F391" w14:textId="77777777" w:rsidR="00781066" w:rsidRDefault="00000000">
            <w:r>
              <w:rPr>
                <w:color w:val="1F2A37"/>
                <w:sz w:val="20"/>
                <w:szCs w:val="20"/>
              </w:rPr>
              <w:t>Control plane</w:t>
            </w:r>
          </w:p>
        </w:tc>
      </w:tr>
      <w:tr w:rsidR="00781066" w14:paraId="737F7029" w14:textId="77777777">
        <w:tc>
          <w:tcPr>
            <w:tcW w:w="3000" w:type="dxa"/>
            <w:tcBorders>
              <w:top w:val="single" w:sz="4" w:space="0" w:color="B0B7C0"/>
              <w:left w:val="single" w:sz="4" w:space="0" w:color="B0B7C0"/>
              <w:bottom w:val="single" w:sz="4" w:space="0" w:color="B0B7C0"/>
              <w:right w:val="single" w:sz="4" w:space="0" w:color="B0B7C0"/>
            </w:tcBorders>
            <w:shd w:val="clear" w:color="auto" w:fill="F3F4F6"/>
            <w:tcMar>
              <w:top w:w="80" w:type="dxa"/>
              <w:left w:w="120" w:type="dxa"/>
              <w:bottom w:w="80" w:type="dxa"/>
              <w:right w:w="120" w:type="dxa"/>
            </w:tcMar>
          </w:tcPr>
          <w:p w14:paraId="177189FE" w14:textId="77777777" w:rsidR="00781066" w:rsidRDefault="00000000">
            <w:r>
              <w:rPr>
                <w:b/>
                <w:bCs/>
                <w:color w:val="1F2A37"/>
                <w:sz w:val="20"/>
                <w:szCs w:val="20"/>
              </w:rPr>
              <w:t>Cloud STT (30% adoption)</w:t>
            </w:r>
          </w:p>
        </w:tc>
        <w:tc>
          <w:tcPr>
            <w:tcW w:w="2200" w:type="dxa"/>
            <w:tcBorders>
              <w:top w:val="single" w:sz="4" w:space="0" w:color="B0B7C0"/>
              <w:left w:val="single" w:sz="4" w:space="0" w:color="B0B7C0"/>
              <w:bottom w:val="single" w:sz="4" w:space="0" w:color="B0B7C0"/>
              <w:right w:val="single" w:sz="4" w:space="0" w:color="B0B7C0"/>
            </w:tcBorders>
            <w:shd w:val="clear" w:color="auto" w:fill="F3F4F6"/>
            <w:tcMar>
              <w:top w:w="80" w:type="dxa"/>
              <w:left w:w="120" w:type="dxa"/>
              <w:bottom w:w="80" w:type="dxa"/>
              <w:right w:w="120" w:type="dxa"/>
            </w:tcMar>
          </w:tcPr>
          <w:p w14:paraId="79C7A3B8" w14:textId="77777777" w:rsidR="00781066" w:rsidRDefault="00000000">
            <w:r>
              <w:rPr>
                <w:color w:val="1F2A37"/>
                <w:sz w:val="20"/>
                <w:szCs w:val="20"/>
              </w:rPr>
              <w:t>Free $65 + Pro $12 + Business $60</w:t>
            </w:r>
          </w:p>
        </w:tc>
        <w:tc>
          <w:tcPr>
            <w:tcW w:w="2200" w:type="dxa"/>
            <w:tcBorders>
              <w:top w:val="single" w:sz="4" w:space="0" w:color="B0B7C0"/>
              <w:left w:val="single" w:sz="4" w:space="0" w:color="B0B7C0"/>
              <w:bottom w:val="single" w:sz="4" w:space="0" w:color="B0B7C0"/>
              <w:right w:val="single" w:sz="4" w:space="0" w:color="B0B7C0"/>
            </w:tcBorders>
            <w:shd w:val="clear" w:color="auto" w:fill="F3F4F6"/>
            <w:tcMar>
              <w:top w:w="80" w:type="dxa"/>
              <w:left w:w="120" w:type="dxa"/>
              <w:bottom w:w="80" w:type="dxa"/>
              <w:right w:w="120" w:type="dxa"/>
            </w:tcMar>
          </w:tcPr>
          <w:p w14:paraId="7AE0D0DC" w14:textId="77777777" w:rsidR="00781066" w:rsidRDefault="00000000">
            <w:r>
              <w:rPr>
                <w:color w:val="1F2A37"/>
                <w:sz w:val="20"/>
                <w:szCs w:val="20"/>
              </w:rPr>
              <w:t>$137</w:t>
            </w:r>
          </w:p>
        </w:tc>
        <w:tc>
          <w:tcPr>
            <w:tcW w:w="1960" w:type="dxa"/>
            <w:tcBorders>
              <w:top w:val="single" w:sz="4" w:space="0" w:color="B0B7C0"/>
              <w:left w:val="single" w:sz="4" w:space="0" w:color="B0B7C0"/>
              <w:bottom w:val="single" w:sz="4" w:space="0" w:color="B0B7C0"/>
              <w:right w:val="single" w:sz="4" w:space="0" w:color="B0B7C0"/>
            </w:tcBorders>
            <w:shd w:val="clear" w:color="auto" w:fill="F3F4F6"/>
            <w:tcMar>
              <w:top w:w="80" w:type="dxa"/>
              <w:left w:w="120" w:type="dxa"/>
              <w:bottom w:w="80" w:type="dxa"/>
              <w:right w:w="120" w:type="dxa"/>
            </w:tcMar>
          </w:tcPr>
          <w:p w14:paraId="1DB9946A" w14:textId="77777777" w:rsidR="00781066" w:rsidRDefault="00000000">
            <w:r>
              <w:rPr>
                <w:color w:val="1F2A37"/>
                <w:sz w:val="20"/>
                <w:szCs w:val="20"/>
              </w:rPr>
              <w:t>Free 30-min trial included</w:t>
            </w:r>
          </w:p>
        </w:tc>
      </w:tr>
      <w:tr w:rsidR="00781066" w14:paraId="20BBB9E8" w14:textId="77777777">
        <w:tc>
          <w:tcPr>
            <w:tcW w:w="30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7AFEC3EF" w14:textId="77777777" w:rsidR="00781066" w:rsidRDefault="00000000">
            <w:r>
              <w:rPr>
                <w:b/>
                <w:bCs/>
                <w:color w:val="1F2A37"/>
                <w:sz w:val="20"/>
                <w:szCs w:val="20"/>
              </w:rPr>
              <w:t>Recording storage</w:t>
            </w:r>
          </w:p>
        </w:tc>
        <w:tc>
          <w:tcPr>
            <w:tcW w:w="22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1AAFAF86" w14:textId="77777777" w:rsidR="00781066" w:rsidRDefault="00000000">
            <w:r>
              <w:rPr>
                <w:color w:val="1F2A37"/>
                <w:sz w:val="20"/>
                <w:szCs w:val="20"/>
              </w:rPr>
              <w:t>Pro $12 + Business $50</w:t>
            </w:r>
          </w:p>
        </w:tc>
        <w:tc>
          <w:tcPr>
            <w:tcW w:w="22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60ED595B" w14:textId="77777777" w:rsidR="00781066" w:rsidRDefault="00000000">
            <w:r>
              <w:rPr>
                <w:color w:val="1F2A37"/>
                <w:sz w:val="20"/>
                <w:szCs w:val="20"/>
              </w:rPr>
              <w:t>$62</w:t>
            </w:r>
          </w:p>
        </w:tc>
        <w:tc>
          <w:tcPr>
            <w:tcW w:w="196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0C89E24F" w14:textId="77777777" w:rsidR="00781066" w:rsidRDefault="00000000">
            <w:proofErr w:type="spellStart"/>
            <w:r>
              <w:rPr>
                <w:color w:val="1F2A37"/>
                <w:sz w:val="20"/>
                <w:szCs w:val="20"/>
              </w:rPr>
              <w:t>Hetzner</w:t>
            </w:r>
            <w:proofErr w:type="spellEnd"/>
            <w:r>
              <w:rPr>
                <w:color w:val="1F2A37"/>
                <w:sz w:val="20"/>
                <w:szCs w:val="20"/>
              </w:rPr>
              <w:t xml:space="preserve"> block storage</w:t>
            </w:r>
          </w:p>
        </w:tc>
      </w:tr>
      <w:tr w:rsidR="00781066" w14:paraId="7F11C987" w14:textId="77777777">
        <w:tc>
          <w:tcPr>
            <w:tcW w:w="3000" w:type="dxa"/>
            <w:tcBorders>
              <w:top w:val="single" w:sz="4" w:space="0" w:color="B0B7C0"/>
              <w:left w:val="single" w:sz="4" w:space="0" w:color="B0B7C0"/>
              <w:bottom w:val="single" w:sz="4" w:space="0" w:color="B0B7C0"/>
              <w:right w:val="single" w:sz="4" w:space="0" w:color="B0B7C0"/>
            </w:tcBorders>
            <w:shd w:val="clear" w:color="auto" w:fill="F3F4F6"/>
            <w:tcMar>
              <w:top w:w="80" w:type="dxa"/>
              <w:left w:w="120" w:type="dxa"/>
              <w:bottom w:w="80" w:type="dxa"/>
              <w:right w:w="120" w:type="dxa"/>
            </w:tcMar>
          </w:tcPr>
          <w:p w14:paraId="5CD7BE83" w14:textId="77777777" w:rsidR="00781066" w:rsidRDefault="00000000">
            <w:r>
              <w:rPr>
                <w:b/>
                <w:bCs/>
                <w:color w:val="1F2A37"/>
                <w:sz w:val="20"/>
                <w:szCs w:val="20"/>
              </w:rPr>
              <w:t>Stripe processing fees</w:t>
            </w:r>
          </w:p>
        </w:tc>
        <w:tc>
          <w:tcPr>
            <w:tcW w:w="2200" w:type="dxa"/>
            <w:tcBorders>
              <w:top w:val="single" w:sz="4" w:space="0" w:color="B0B7C0"/>
              <w:left w:val="single" w:sz="4" w:space="0" w:color="B0B7C0"/>
              <w:bottom w:val="single" w:sz="4" w:space="0" w:color="B0B7C0"/>
              <w:right w:val="single" w:sz="4" w:space="0" w:color="B0B7C0"/>
            </w:tcBorders>
            <w:shd w:val="clear" w:color="auto" w:fill="F3F4F6"/>
            <w:tcMar>
              <w:top w:w="80" w:type="dxa"/>
              <w:left w:w="120" w:type="dxa"/>
              <w:bottom w:w="80" w:type="dxa"/>
              <w:right w:w="120" w:type="dxa"/>
            </w:tcMar>
          </w:tcPr>
          <w:p w14:paraId="5BB4A17F" w14:textId="77777777" w:rsidR="00781066" w:rsidRDefault="00000000">
            <w:r>
              <w:rPr>
                <w:color w:val="1F2A37"/>
                <w:sz w:val="20"/>
                <w:szCs w:val="20"/>
              </w:rPr>
              <w:t>Pro 20×$0.88 + Business 5×$11.90</w:t>
            </w:r>
          </w:p>
        </w:tc>
        <w:tc>
          <w:tcPr>
            <w:tcW w:w="2200" w:type="dxa"/>
            <w:tcBorders>
              <w:top w:val="single" w:sz="4" w:space="0" w:color="B0B7C0"/>
              <w:left w:val="single" w:sz="4" w:space="0" w:color="B0B7C0"/>
              <w:bottom w:val="single" w:sz="4" w:space="0" w:color="B0B7C0"/>
              <w:right w:val="single" w:sz="4" w:space="0" w:color="B0B7C0"/>
            </w:tcBorders>
            <w:shd w:val="clear" w:color="auto" w:fill="F3F4F6"/>
            <w:tcMar>
              <w:top w:w="80" w:type="dxa"/>
              <w:left w:w="120" w:type="dxa"/>
              <w:bottom w:w="80" w:type="dxa"/>
              <w:right w:w="120" w:type="dxa"/>
            </w:tcMar>
          </w:tcPr>
          <w:p w14:paraId="3BA47348" w14:textId="77777777" w:rsidR="00781066" w:rsidRDefault="00000000">
            <w:r>
              <w:rPr>
                <w:color w:val="1F2A37"/>
                <w:sz w:val="20"/>
                <w:szCs w:val="20"/>
              </w:rPr>
              <w:t>$77</w:t>
            </w:r>
          </w:p>
        </w:tc>
        <w:tc>
          <w:tcPr>
            <w:tcW w:w="1960" w:type="dxa"/>
            <w:tcBorders>
              <w:top w:val="single" w:sz="4" w:space="0" w:color="B0B7C0"/>
              <w:left w:val="single" w:sz="4" w:space="0" w:color="B0B7C0"/>
              <w:bottom w:val="single" w:sz="4" w:space="0" w:color="B0B7C0"/>
              <w:right w:val="single" w:sz="4" w:space="0" w:color="B0B7C0"/>
            </w:tcBorders>
            <w:shd w:val="clear" w:color="auto" w:fill="F3F4F6"/>
            <w:tcMar>
              <w:top w:w="80" w:type="dxa"/>
              <w:left w:w="120" w:type="dxa"/>
              <w:bottom w:w="80" w:type="dxa"/>
              <w:right w:w="120" w:type="dxa"/>
            </w:tcMar>
          </w:tcPr>
          <w:p w14:paraId="2EE76B72" w14:textId="77777777" w:rsidR="00781066" w:rsidRDefault="00000000">
            <w:r>
              <w:rPr>
                <w:color w:val="1F2A37"/>
                <w:sz w:val="20"/>
                <w:szCs w:val="20"/>
              </w:rPr>
              <w:t>Per renewal</w:t>
            </w:r>
          </w:p>
        </w:tc>
      </w:tr>
      <w:tr w:rsidR="00781066" w14:paraId="779F7C59" w14:textId="77777777">
        <w:tc>
          <w:tcPr>
            <w:tcW w:w="30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686D4D6E" w14:textId="77777777" w:rsidR="00781066" w:rsidRDefault="00000000">
            <w:r>
              <w:rPr>
                <w:b/>
                <w:bCs/>
                <w:color w:val="1F2A37"/>
                <w:sz w:val="20"/>
                <w:szCs w:val="20"/>
              </w:rPr>
              <w:t>Email + notifications</w:t>
            </w:r>
          </w:p>
        </w:tc>
        <w:tc>
          <w:tcPr>
            <w:tcW w:w="22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44406BDF" w14:textId="77777777" w:rsidR="00781066" w:rsidRDefault="00000000">
            <w:r>
              <w:rPr>
                <w:color w:val="1F2A37"/>
                <w:sz w:val="20"/>
                <w:szCs w:val="20"/>
              </w:rPr>
              <w:t>Per-user</w:t>
            </w:r>
          </w:p>
        </w:tc>
        <w:tc>
          <w:tcPr>
            <w:tcW w:w="22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76772DF7" w14:textId="77777777" w:rsidR="00781066" w:rsidRDefault="00000000">
            <w:r>
              <w:rPr>
                <w:color w:val="1F2A37"/>
                <w:sz w:val="20"/>
                <w:szCs w:val="20"/>
              </w:rPr>
              <w:t>$14</w:t>
            </w:r>
          </w:p>
        </w:tc>
        <w:tc>
          <w:tcPr>
            <w:tcW w:w="196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552B4268" w14:textId="77777777" w:rsidR="00781066" w:rsidRDefault="00000000">
            <w:r>
              <w:rPr>
                <w:color w:val="1F2A37"/>
                <w:sz w:val="20"/>
                <w:szCs w:val="20"/>
              </w:rPr>
              <w:t>SendGrid free tier covers most</w:t>
            </w:r>
          </w:p>
        </w:tc>
      </w:tr>
      <w:tr w:rsidR="00781066" w14:paraId="0A70D7E4" w14:textId="77777777">
        <w:tc>
          <w:tcPr>
            <w:tcW w:w="3000" w:type="dxa"/>
            <w:tcBorders>
              <w:top w:val="single" w:sz="4" w:space="0" w:color="B0B7C0"/>
              <w:left w:val="single" w:sz="4" w:space="0" w:color="B0B7C0"/>
              <w:bottom w:val="single" w:sz="4" w:space="0" w:color="B0B7C0"/>
              <w:right w:val="single" w:sz="4" w:space="0" w:color="B0B7C0"/>
            </w:tcBorders>
            <w:shd w:val="clear" w:color="auto" w:fill="F3F4F6"/>
            <w:tcMar>
              <w:top w:w="80" w:type="dxa"/>
              <w:left w:w="120" w:type="dxa"/>
              <w:bottom w:w="80" w:type="dxa"/>
              <w:right w:w="120" w:type="dxa"/>
            </w:tcMar>
          </w:tcPr>
          <w:p w14:paraId="3C726A1A" w14:textId="77777777" w:rsidR="00781066" w:rsidRDefault="00000000">
            <w:r>
              <w:rPr>
                <w:b/>
                <w:bCs/>
                <w:color w:val="1F2A37"/>
                <w:sz w:val="20"/>
                <w:szCs w:val="20"/>
              </w:rPr>
              <w:t>Monitoring (</w:t>
            </w:r>
            <w:proofErr w:type="spellStart"/>
            <w:r>
              <w:rPr>
                <w:b/>
                <w:bCs/>
                <w:color w:val="1F2A37"/>
                <w:sz w:val="20"/>
                <w:szCs w:val="20"/>
              </w:rPr>
              <w:t>NewRelic</w:t>
            </w:r>
            <w:proofErr w:type="spellEnd"/>
            <w:r>
              <w:rPr>
                <w:b/>
                <w:bCs/>
                <w:color w:val="1F2A37"/>
                <w:sz w:val="20"/>
                <w:szCs w:val="20"/>
              </w:rPr>
              <w:t>)</w:t>
            </w:r>
          </w:p>
        </w:tc>
        <w:tc>
          <w:tcPr>
            <w:tcW w:w="2200" w:type="dxa"/>
            <w:tcBorders>
              <w:top w:val="single" w:sz="4" w:space="0" w:color="B0B7C0"/>
              <w:left w:val="single" w:sz="4" w:space="0" w:color="B0B7C0"/>
              <w:bottom w:val="single" w:sz="4" w:space="0" w:color="B0B7C0"/>
              <w:right w:val="single" w:sz="4" w:space="0" w:color="B0B7C0"/>
            </w:tcBorders>
            <w:shd w:val="clear" w:color="auto" w:fill="F3F4F6"/>
            <w:tcMar>
              <w:top w:w="80" w:type="dxa"/>
              <w:left w:w="120" w:type="dxa"/>
              <w:bottom w:w="80" w:type="dxa"/>
              <w:right w:w="120" w:type="dxa"/>
            </w:tcMar>
          </w:tcPr>
          <w:p w14:paraId="0C5D4662" w14:textId="77777777" w:rsidR="00781066" w:rsidRDefault="00000000">
            <w:r>
              <w:rPr>
                <w:color w:val="1F2A37"/>
                <w:sz w:val="20"/>
                <w:szCs w:val="20"/>
              </w:rPr>
              <w:t>Flat</w:t>
            </w:r>
          </w:p>
        </w:tc>
        <w:tc>
          <w:tcPr>
            <w:tcW w:w="2200" w:type="dxa"/>
            <w:tcBorders>
              <w:top w:val="single" w:sz="4" w:space="0" w:color="B0B7C0"/>
              <w:left w:val="single" w:sz="4" w:space="0" w:color="B0B7C0"/>
              <w:bottom w:val="single" w:sz="4" w:space="0" w:color="B0B7C0"/>
              <w:right w:val="single" w:sz="4" w:space="0" w:color="B0B7C0"/>
            </w:tcBorders>
            <w:shd w:val="clear" w:color="auto" w:fill="F3F4F6"/>
            <w:tcMar>
              <w:top w:w="80" w:type="dxa"/>
              <w:left w:w="120" w:type="dxa"/>
              <w:bottom w:w="80" w:type="dxa"/>
              <w:right w:w="120" w:type="dxa"/>
            </w:tcMar>
          </w:tcPr>
          <w:p w14:paraId="7161D665" w14:textId="77777777" w:rsidR="00781066" w:rsidRDefault="00000000">
            <w:r>
              <w:rPr>
                <w:color w:val="1F2A37"/>
                <w:sz w:val="20"/>
                <w:szCs w:val="20"/>
              </w:rPr>
              <w:t>$50</w:t>
            </w:r>
          </w:p>
        </w:tc>
        <w:tc>
          <w:tcPr>
            <w:tcW w:w="1960" w:type="dxa"/>
            <w:tcBorders>
              <w:top w:val="single" w:sz="4" w:space="0" w:color="B0B7C0"/>
              <w:left w:val="single" w:sz="4" w:space="0" w:color="B0B7C0"/>
              <w:bottom w:val="single" w:sz="4" w:space="0" w:color="B0B7C0"/>
              <w:right w:val="single" w:sz="4" w:space="0" w:color="B0B7C0"/>
            </w:tcBorders>
            <w:shd w:val="clear" w:color="auto" w:fill="F3F4F6"/>
            <w:tcMar>
              <w:top w:w="80" w:type="dxa"/>
              <w:left w:w="120" w:type="dxa"/>
              <w:bottom w:w="80" w:type="dxa"/>
              <w:right w:w="120" w:type="dxa"/>
            </w:tcMar>
          </w:tcPr>
          <w:p w14:paraId="516AD4C1" w14:textId="77777777" w:rsidR="00781066" w:rsidRDefault="00000000">
            <w:r>
              <w:rPr>
                <w:color w:val="1F2A37"/>
                <w:sz w:val="20"/>
                <w:szCs w:val="20"/>
              </w:rPr>
              <w:t>Existing subscription</w:t>
            </w:r>
          </w:p>
        </w:tc>
      </w:tr>
      <w:tr w:rsidR="00781066" w14:paraId="2E3AB892" w14:textId="77777777">
        <w:tc>
          <w:tcPr>
            <w:tcW w:w="30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26170F42" w14:textId="77777777" w:rsidR="00781066" w:rsidRDefault="00000000">
            <w:r>
              <w:rPr>
                <w:b/>
                <w:bCs/>
                <w:color w:val="1F2A37"/>
                <w:sz w:val="20"/>
                <w:szCs w:val="20"/>
              </w:rPr>
              <w:lastRenderedPageBreak/>
              <w:t>Compliance tooling (deferred)</w:t>
            </w:r>
          </w:p>
        </w:tc>
        <w:tc>
          <w:tcPr>
            <w:tcW w:w="22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5DB1311D" w14:textId="77777777" w:rsidR="00781066" w:rsidRDefault="00000000">
            <w:r>
              <w:rPr>
                <w:color w:val="1F2A37"/>
                <w:sz w:val="20"/>
                <w:szCs w:val="20"/>
              </w:rPr>
              <w:t>Not yet active</w:t>
            </w:r>
          </w:p>
        </w:tc>
        <w:tc>
          <w:tcPr>
            <w:tcW w:w="22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71B61314" w14:textId="77777777" w:rsidR="00781066" w:rsidRDefault="00000000">
            <w:r>
              <w:rPr>
                <w:color w:val="1F2A37"/>
                <w:sz w:val="20"/>
                <w:szCs w:val="20"/>
              </w:rPr>
              <w:t>$0</w:t>
            </w:r>
          </w:p>
        </w:tc>
        <w:tc>
          <w:tcPr>
            <w:tcW w:w="196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7106D588" w14:textId="77777777" w:rsidR="00781066" w:rsidRDefault="00000000">
            <w:r>
              <w:rPr>
                <w:color w:val="1F2A37"/>
                <w:sz w:val="20"/>
                <w:szCs w:val="20"/>
              </w:rPr>
              <w:t>Active when first Enterprise prospect engages</w:t>
            </w:r>
          </w:p>
        </w:tc>
      </w:tr>
      <w:tr w:rsidR="00781066" w14:paraId="53CE8155" w14:textId="77777777">
        <w:tc>
          <w:tcPr>
            <w:tcW w:w="3000" w:type="dxa"/>
            <w:tcBorders>
              <w:top w:val="single" w:sz="4" w:space="0" w:color="B0B7C0"/>
              <w:left w:val="single" w:sz="4" w:space="0" w:color="B0B7C0"/>
              <w:bottom w:val="single" w:sz="4" w:space="0" w:color="B0B7C0"/>
              <w:right w:val="single" w:sz="4" w:space="0" w:color="B0B7C0"/>
            </w:tcBorders>
            <w:shd w:val="clear" w:color="auto" w:fill="F3F4F6"/>
            <w:tcMar>
              <w:top w:w="80" w:type="dxa"/>
              <w:left w:w="120" w:type="dxa"/>
              <w:bottom w:w="80" w:type="dxa"/>
              <w:right w:w="120" w:type="dxa"/>
            </w:tcMar>
          </w:tcPr>
          <w:p w14:paraId="1DC77DC0" w14:textId="77777777" w:rsidR="00781066" w:rsidRDefault="00000000">
            <w:r>
              <w:rPr>
                <w:b/>
                <w:bCs/>
                <w:color w:val="1F2A37"/>
                <w:sz w:val="20"/>
                <w:szCs w:val="20"/>
              </w:rPr>
              <w:t>CDN / DNS / SSL</w:t>
            </w:r>
          </w:p>
        </w:tc>
        <w:tc>
          <w:tcPr>
            <w:tcW w:w="2200" w:type="dxa"/>
            <w:tcBorders>
              <w:top w:val="single" w:sz="4" w:space="0" w:color="B0B7C0"/>
              <w:left w:val="single" w:sz="4" w:space="0" w:color="B0B7C0"/>
              <w:bottom w:val="single" w:sz="4" w:space="0" w:color="B0B7C0"/>
              <w:right w:val="single" w:sz="4" w:space="0" w:color="B0B7C0"/>
            </w:tcBorders>
            <w:shd w:val="clear" w:color="auto" w:fill="F3F4F6"/>
            <w:tcMar>
              <w:top w:w="80" w:type="dxa"/>
              <w:left w:w="120" w:type="dxa"/>
              <w:bottom w:w="80" w:type="dxa"/>
              <w:right w:w="120" w:type="dxa"/>
            </w:tcMar>
          </w:tcPr>
          <w:p w14:paraId="092FF7E2" w14:textId="77777777" w:rsidR="00781066" w:rsidRDefault="00000000">
            <w:r>
              <w:rPr>
                <w:color w:val="1F2A37"/>
                <w:sz w:val="20"/>
                <w:szCs w:val="20"/>
              </w:rPr>
              <w:t>Flat</w:t>
            </w:r>
          </w:p>
        </w:tc>
        <w:tc>
          <w:tcPr>
            <w:tcW w:w="2200" w:type="dxa"/>
            <w:tcBorders>
              <w:top w:val="single" w:sz="4" w:space="0" w:color="B0B7C0"/>
              <w:left w:val="single" w:sz="4" w:space="0" w:color="B0B7C0"/>
              <w:bottom w:val="single" w:sz="4" w:space="0" w:color="B0B7C0"/>
              <w:right w:val="single" w:sz="4" w:space="0" w:color="B0B7C0"/>
            </w:tcBorders>
            <w:shd w:val="clear" w:color="auto" w:fill="F3F4F6"/>
            <w:tcMar>
              <w:top w:w="80" w:type="dxa"/>
              <w:left w:w="120" w:type="dxa"/>
              <w:bottom w:w="80" w:type="dxa"/>
              <w:right w:w="120" w:type="dxa"/>
            </w:tcMar>
          </w:tcPr>
          <w:p w14:paraId="1045575F" w14:textId="77777777" w:rsidR="00781066" w:rsidRDefault="00000000">
            <w:r>
              <w:rPr>
                <w:color w:val="1F2A37"/>
                <w:sz w:val="20"/>
                <w:szCs w:val="20"/>
              </w:rPr>
              <w:t>$50</w:t>
            </w:r>
          </w:p>
        </w:tc>
        <w:tc>
          <w:tcPr>
            <w:tcW w:w="1960" w:type="dxa"/>
            <w:tcBorders>
              <w:top w:val="single" w:sz="4" w:space="0" w:color="B0B7C0"/>
              <w:left w:val="single" w:sz="4" w:space="0" w:color="B0B7C0"/>
              <w:bottom w:val="single" w:sz="4" w:space="0" w:color="B0B7C0"/>
              <w:right w:val="single" w:sz="4" w:space="0" w:color="B0B7C0"/>
            </w:tcBorders>
            <w:shd w:val="clear" w:color="auto" w:fill="F3F4F6"/>
            <w:tcMar>
              <w:top w:w="80" w:type="dxa"/>
              <w:left w:w="120" w:type="dxa"/>
              <w:bottom w:w="80" w:type="dxa"/>
              <w:right w:w="120" w:type="dxa"/>
            </w:tcMar>
          </w:tcPr>
          <w:p w14:paraId="4F3588D0" w14:textId="77777777" w:rsidR="00781066" w:rsidRDefault="00000000">
            <w:r>
              <w:rPr>
                <w:color w:val="1F2A37"/>
                <w:sz w:val="20"/>
                <w:szCs w:val="20"/>
              </w:rPr>
              <w:t>Cloudflare</w:t>
            </w:r>
          </w:p>
        </w:tc>
      </w:tr>
      <w:tr w:rsidR="00781066" w14:paraId="49126679" w14:textId="77777777">
        <w:tc>
          <w:tcPr>
            <w:tcW w:w="30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344477B1" w14:textId="77777777" w:rsidR="00781066" w:rsidRDefault="00000000">
            <w:r>
              <w:rPr>
                <w:b/>
                <w:bCs/>
                <w:color w:val="1F2A37"/>
                <w:sz w:val="20"/>
                <w:szCs w:val="20"/>
              </w:rPr>
              <w:t>TOTAL COST</w:t>
            </w:r>
          </w:p>
        </w:tc>
        <w:tc>
          <w:tcPr>
            <w:tcW w:w="22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41B084A9" w14:textId="77777777" w:rsidR="00781066" w:rsidRDefault="00781066"/>
        </w:tc>
        <w:tc>
          <w:tcPr>
            <w:tcW w:w="22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2BDE2C8D" w14:textId="77777777" w:rsidR="00781066" w:rsidRDefault="00000000">
            <w:r>
              <w:rPr>
                <w:color w:val="1F2A37"/>
                <w:sz w:val="20"/>
                <w:szCs w:val="20"/>
              </w:rPr>
              <w:t>$580</w:t>
            </w:r>
          </w:p>
        </w:tc>
        <w:tc>
          <w:tcPr>
            <w:tcW w:w="196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055FD8F2" w14:textId="77777777" w:rsidR="00781066" w:rsidRDefault="00781066"/>
        </w:tc>
      </w:tr>
      <w:tr w:rsidR="00781066" w14:paraId="7FA96AB6" w14:textId="77777777">
        <w:tc>
          <w:tcPr>
            <w:tcW w:w="3000" w:type="dxa"/>
            <w:tcBorders>
              <w:top w:val="single" w:sz="4" w:space="0" w:color="B0B7C0"/>
              <w:left w:val="single" w:sz="4" w:space="0" w:color="B0B7C0"/>
              <w:bottom w:val="single" w:sz="4" w:space="0" w:color="B0B7C0"/>
              <w:right w:val="single" w:sz="4" w:space="0" w:color="B0B7C0"/>
            </w:tcBorders>
            <w:shd w:val="clear" w:color="auto" w:fill="F3F4F6"/>
            <w:tcMar>
              <w:top w:w="80" w:type="dxa"/>
              <w:left w:w="120" w:type="dxa"/>
              <w:bottom w:w="80" w:type="dxa"/>
              <w:right w:w="120" w:type="dxa"/>
            </w:tcMar>
          </w:tcPr>
          <w:p w14:paraId="61F21063" w14:textId="77777777" w:rsidR="00781066" w:rsidRDefault="00000000">
            <w:r>
              <w:rPr>
                <w:b/>
                <w:bCs/>
                <w:color w:val="1F2A37"/>
                <w:sz w:val="20"/>
                <w:szCs w:val="20"/>
              </w:rPr>
              <w:t>NET PROFIT</w:t>
            </w:r>
          </w:p>
        </w:tc>
        <w:tc>
          <w:tcPr>
            <w:tcW w:w="2200" w:type="dxa"/>
            <w:tcBorders>
              <w:top w:val="single" w:sz="4" w:space="0" w:color="B0B7C0"/>
              <w:left w:val="single" w:sz="4" w:space="0" w:color="B0B7C0"/>
              <w:bottom w:val="single" w:sz="4" w:space="0" w:color="B0B7C0"/>
              <w:right w:val="single" w:sz="4" w:space="0" w:color="B0B7C0"/>
            </w:tcBorders>
            <w:shd w:val="clear" w:color="auto" w:fill="F3F4F6"/>
            <w:tcMar>
              <w:top w:w="80" w:type="dxa"/>
              <w:left w:w="120" w:type="dxa"/>
              <w:bottom w:w="80" w:type="dxa"/>
              <w:right w:w="120" w:type="dxa"/>
            </w:tcMar>
          </w:tcPr>
          <w:p w14:paraId="1E6B9D67" w14:textId="77777777" w:rsidR="00781066" w:rsidRDefault="00000000">
            <w:r>
              <w:rPr>
                <w:color w:val="1F2A37"/>
                <w:sz w:val="20"/>
                <w:szCs w:val="20"/>
              </w:rPr>
              <w:t>$2,240 − $580</w:t>
            </w:r>
          </w:p>
        </w:tc>
        <w:tc>
          <w:tcPr>
            <w:tcW w:w="2200" w:type="dxa"/>
            <w:tcBorders>
              <w:top w:val="single" w:sz="4" w:space="0" w:color="B0B7C0"/>
              <w:left w:val="single" w:sz="4" w:space="0" w:color="B0B7C0"/>
              <w:bottom w:val="single" w:sz="4" w:space="0" w:color="B0B7C0"/>
              <w:right w:val="single" w:sz="4" w:space="0" w:color="B0B7C0"/>
            </w:tcBorders>
            <w:shd w:val="clear" w:color="auto" w:fill="F3F4F6"/>
            <w:tcMar>
              <w:top w:w="80" w:type="dxa"/>
              <w:left w:w="120" w:type="dxa"/>
              <w:bottom w:w="80" w:type="dxa"/>
              <w:right w:w="120" w:type="dxa"/>
            </w:tcMar>
          </w:tcPr>
          <w:p w14:paraId="2182406D" w14:textId="77777777" w:rsidR="00781066" w:rsidRDefault="00000000">
            <w:r>
              <w:rPr>
                <w:color w:val="1F2A37"/>
                <w:sz w:val="20"/>
                <w:szCs w:val="20"/>
              </w:rPr>
              <w:t>$1,660 / month</w:t>
            </w:r>
          </w:p>
        </w:tc>
        <w:tc>
          <w:tcPr>
            <w:tcW w:w="1960" w:type="dxa"/>
            <w:tcBorders>
              <w:top w:val="single" w:sz="4" w:space="0" w:color="B0B7C0"/>
              <w:left w:val="single" w:sz="4" w:space="0" w:color="B0B7C0"/>
              <w:bottom w:val="single" w:sz="4" w:space="0" w:color="B0B7C0"/>
              <w:right w:val="single" w:sz="4" w:space="0" w:color="B0B7C0"/>
            </w:tcBorders>
            <w:shd w:val="clear" w:color="auto" w:fill="F3F4F6"/>
            <w:tcMar>
              <w:top w:w="80" w:type="dxa"/>
              <w:left w:w="120" w:type="dxa"/>
              <w:bottom w:w="80" w:type="dxa"/>
              <w:right w:w="120" w:type="dxa"/>
            </w:tcMar>
          </w:tcPr>
          <w:p w14:paraId="1CEE5E6E" w14:textId="77777777" w:rsidR="00781066" w:rsidRDefault="00000000">
            <w:r>
              <w:rPr>
                <w:color w:val="1F2A37"/>
                <w:sz w:val="20"/>
                <w:szCs w:val="20"/>
              </w:rPr>
              <w:t>≈74% gross margin</w:t>
            </w:r>
          </w:p>
        </w:tc>
      </w:tr>
    </w:tbl>
    <w:p w14:paraId="216FD6A2" w14:textId="77777777" w:rsidR="00781066" w:rsidRDefault="00781066">
      <w:pPr>
        <w:spacing w:after="180"/>
      </w:pPr>
    </w:p>
    <w:p w14:paraId="5A89CAE9" w14:textId="77777777" w:rsidR="00781066" w:rsidRDefault="00000000">
      <w:pPr>
        <w:spacing w:after="120"/>
      </w:pPr>
      <w:r>
        <w:t>Net profit ≈ $1,660/month at ~74% gross margin. The 5 Business customers are the main contributors; the 20 Pro users mostly cover overhead. Compliance tooling is intentionally deferred until the first Enterprise prospect engages.</w:t>
      </w:r>
    </w:p>
    <w:p w14:paraId="733A201D" w14:textId="77777777" w:rsidR="00781066" w:rsidRDefault="00000000">
      <w:pPr>
        <w:pStyle w:val="Heading2"/>
      </w:pPr>
      <w:r>
        <w:t>Scenario B — Scaling Up (standard production)</w:t>
      </w:r>
    </w:p>
    <w:p w14:paraId="17EEDFB7" w14:textId="77777777" w:rsidR="00781066" w:rsidRDefault="00000000">
      <w:pPr>
        <w:spacing w:after="120"/>
      </w:pPr>
      <w:r>
        <w:t>User base: 2,000 Free, 100 Pro, 20 Team (</w:t>
      </w:r>
      <w:proofErr w:type="spellStart"/>
      <w:r>
        <w:t>avg</w:t>
      </w:r>
      <w:proofErr w:type="spellEnd"/>
      <w:r>
        <w:t xml:space="preserve"> 5 seats), 20 Business (</w:t>
      </w:r>
      <w:proofErr w:type="spellStart"/>
      <w:r>
        <w:t>avg</w:t>
      </w:r>
      <w:proofErr w:type="spellEnd"/>
      <w:r>
        <w:t xml:space="preserve"> 12 seats), 2 Enterprise.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200"/>
        <w:gridCol w:w="2200"/>
        <w:gridCol w:w="1960"/>
      </w:tblGrid>
      <w:tr w:rsidR="00781066" w14:paraId="22F17478" w14:textId="77777777">
        <w:trPr>
          <w:tblHeader/>
        </w:trPr>
        <w:tc>
          <w:tcPr>
            <w:tcW w:w="3000" w:type="dxa"/>
            <w:tcBorders>
              <w:top w:val="single" w:sz="4" w:space="0" w:color="B0B7C0"/>
              <w:left w:val="single" w:sz="4" w:space="0" w:color="B0B7C0"/>
              <w:bottom w:val="single" w:sz="4" w:space="0" w:color="B0B7C0"/>
              <w:right w:val="single" w:sz="4" w:space="0" w:color="B0B7C0"/>
            </w:tcBorders>
            <w:shd w:val="clear" w:color="auto" w:fill="1F2A37"/>
            <w:tcMar>
              <w:top w:w="80" w:type="dxa"/>
              <w:left w:w="120" w:type="dxa"/>
              <w:bottom w:w="80" w:type="dxa"/>
              <w:right w:w="120" w:type="dxa"/>
            </w:tcMar>
          </w:tcPr>
          <w:p w14:paraId="4209279A" w14:textId="77777777" w:rsidR="00781066" w:rsidRDefault="00000000">
            <w:r>
              <w:rPr>
                <w:b/>
                <w:bCs/>
                <w:color w:val="FFFFFF"/>
                <w:sz w:val="20"/>
                <w:szCs w:val="20"/>
              </w:rPr>
              <w:t>Line item</w:t>
            </w:r>
          </w:p>
        </w:tc>
        <w:tc>
          <w:tcPr>
            <w:tcW w:w="2200" w:type="dxa"/>
            <w:tcBorders>
              <w:top w:val="single" w:sz="4" w:space="0" w:color="B0B7C0"/>
              <w:left w:val="single" w:sz="4" w:space="0" w:color="B0B7C0"/>
              <w:bottom w:val="single" w:sz="4" w:space="0" w:color="B0B7C0"/>
              <w:right w:val="single" w:sz="4" w:space="0" w:color="B0B7C0"/>
            </w:tcBorders>
            <w:shd w:val="clear" w:color="auto" w:fill="1F2A37"/>
            <w:tcMar>
              <w:top w:w="80" w:type="dxa"/>
              <w:left w:w="120" w:type="dxa"/>
              <w:bottom w:w="80" w:type="dxa"/>
              <w:right w:w="120" w:type="dxa"/>
            </w:tcMar>
          </w:tcPr>
          <w:p w14:paraId="74411AA8" w14:textId="77777777" w:rsidR="00781066" w:rsidRDefault="00000000">
            <w:r>
              <w:rPr>
                <w:b/>
                <w:bCs/>
                <w:color w:val="FFFFFF"/>
                <w:sz w:val="20"/>
                <w:szCs w:val="20"/>
              </w:rPr>
              <w:t>Calculation</w:t>
            </w:r>
          </w:p>
        </w:tc>
        <w:tc>
          <w:tcPr>
            <w:tcW w:w="2200" w:type="dxa"/>
            <w:tcBorders>
              <w:top w:val="single" w:sz="4" w:space="0" w:color="B0B7C0"/>
              <w:left w:val="single" w:sz="4" w:space="0" w:color="B0B7C0"/>
              <w:bottom w:val="single" w:sz="4" w:space="0" w:color="B0B7C0"/>
              <w:right w:val="single" w:sz="4" w:space="0" w:color="B0B7C0"/>
            </w:tcBorders>
            <w:shd w:val="clear" w:color="auto" w:fill="1F2A37"/>
            <w:tcMar>
              <w:top w:w="80" w:type="dxa"/>
              <w:left w:w="120" w:type="dxa"/>
              <w:bottom w:w="80" w:type="dxa"/>
              <w:right w:w="120" w:type="dxa"/>
            </w:tcMar>
          </w:tcPr>
          <w:p w14:paraId="00A88576" w14:textId="77777777" w:rsidR="00781066" w:rsidRDefault="00000000">
            <w:r>
              <w:rPr>
                <w:b/>
                <w:bCs/>
                <w:color w:val="FFFFFF"/>
                <w:sz w:val="20"/>
                <w:szCs w:val="20"/>
              </w:rPr>
              <w:t>Per month</w:t>
            </w:r>
          </w:p>
        </w:tc>
        <w:tc>
          <w:tcPr>
            <w:tcW w:w="1960" w:type="dxa"/>
            <w:tcBorders>
              <w:top w:val="single" w:sz="4" w:space="0" w:color="B0B7C0"/>
              <w:left w:val="single" w:sz="4" w:space="0" w:color="B0B7C0"/>
              <w:bottom w:val="single" w:sz="4" w:space="0" w:color="B0B7C0"/>
              <w:right w:val="single" w:sz="4" w:space="0" w:color="B0B7C0"/>
            </w:tcBorders>
            <w:shd w:val="clear" w:color="auto" w:fill="1F2A37"/>
            <w:tcMar>
              <w:top w:w="80" w:type="dxa"/>
              <w:left w:w="120" w:type="dxa"/>
              <w:bottom w:w="80" w:type="dxa"/>
              <w:right w:w="120" w:type="dxa"/>
            </w:tcMar>
          </w:tcPr>
          <w:p w14:paraId="5C14BF08" w14:textId="77777777" w:rsidR="00781066" w:rsidRDefault="00000000">
            <w:r>
              <w:rPr>
                <w:b/>
                <w:bCs/>
                <w:color w:val="FFFFFF"/>
                <w:sz w:val="20"/>
                <w:szCs w:val="20"/>
              </w:rPr>
              <w:t>Notes</w:t>
            </w:r>
          </w:p>
        </w:tc>
      </w:tr>
      <w:tr w:rsidR="00781066" w14:paraId="3F0DDB64" w14:textId="77777777">
        <w:tc>
          <w:tcPr>
            <w:tcW w:w="30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240DE761" w14:textId="77777777" w:rsidR="00781066" w:rsidRDefault="00000000">
            <w:r>
              <w:rPr>
                <w:b/>
                <w:bCs/>
                <w:color w:val="1F2A37"/>
                <w:sz w:val="20"/>
                <w:szCs w:val="20"/>
              </w:rPr>
              <w:t>REVENUE</w:t>
            </w:r>
          </w:p>
        </w:tc>
        <w:tc>
          <w:tcPr>
            <w:tcW w:w="22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4472282A" w14:textId="77777777" w:rsidR="00781066" w:rsidRDefault="00781066"/>
        </w:tc>
        <w:tc>
          <w:tcPr>
            <w:tcW w:w="22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6A7BA860" w14:textId="77777777" w:rsidR="00781066" w:rsidRDefault="00781066"/>
        </w:tc>
        <w:tc>
          <w:tcPr>
            <w:tcW w:w="196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24F751E7" w14:textId="77777777" w:rsidR="00781066" w:rsidRDefault="00781066"/>
        </w:tc>
      </w:tr>
      <w:tr w:rsidR="00781066" w14:paraId="55248973" w14:textId="77777777">
        <w:tc>
          <w:tcPr>
            <w:tcW w:w="3000" w:type="dxa"/>
            <w:tcBorders>
              <w:top w:val="single" w:sz="4" w:space="0" w:color="B0B7C0"/>
              <w:left w:val="single" w:sz="4" w:space="0" w:color="B0B7C0"/>
              <w:bottom w:val="single" w:sz="4" w:space="0" w:color="B0B7C0"/>
              <w:right w:val="single" w:sz="4" w:space="0" w:color="B0B7C0"/>
            </w:tcBorders>
            <w:shd w:val="clear" w:color="auto" w:fill="F3F4F6"/>
            <w:tcMar>
              <w:top w:w="80" w:type="dxa"/>
              <w:left w:w="120" w:type="dxa"/>
              <w:bottom w:w="80" w:type="dxa"/>
              <w:right w:w="120" w:type="dxa"/>
            </w:tcMar>
          </w:tcPr>
          <w:p w14:paraId="11A66851" w14:textId="77777777" w:rsidR="00781066" w:rsidRDefault="00000000">
            <w:r>
              <w:rPr>
                <w:b/>
                <w:bCs/>
                <w:color w:val="1F2A37"/>
                <w:sz w:val="20"/>
                <w:szCs w:val="20"/>
              </w:rPr>
              <w:t>Pro subscriptions</w:t>
            </w:r>
          </w:p>
        </w:tc>
        <w:tc>
          <w:tcPr>
            <w:tcW w:w="2200" w:type="dxa"/>
            <w:tcBorders>
              <w:top w:val="single" w:sz="4" w:space="0" w:color="B0B7C0"/>
              <w:left w:val="single" w:sz="4" w:space="0" w:color="B0B7C0"/>
              <w:bottom w:val="single" w:sz="4" w:space="0" w:color="B0B7C0"/>
              <w:right w:val="single" w:sz="4" w:space="0" w:color="B0B7C0"/>
            </w:tcBorders>
            <w:shd w:val="clear" w:color="auto" w:fill="F3F4F6"/>
            <w:tcMar>
              <w:top w:w="80" w:type="dxa"/>
              <w:left w:w="120" w:type="dxa"/>
              <w:bottom w:w="80" w:type="dxa"/>
              <w:right w:w="120" w:type="dxa"/>
            </w:tcMar>
          </w:tcPr>
          <w:p w14:paraId="37FCAEDD" w14:textId="77777777" w:rsidR="00781066" w:rsidRDefault="00000000">
            <w:r>
              <w:rPr>
                <w:color w:val="1F2A37"/>
                <w:sz w:val="20"/>
                <w:szCs w:val="20"/>
              </w:rPr>
              <w:t>100 users × $12</w:t>
            </w:r>
          </w:p>
        </w:tc>
        <w:tc>
          <w:tcPr>
            <w:tcW w:w="2200" w:type="dxa"/>
            <w:tcBorders>
              <w:top w:val="single" w:sz="4" w:space="0" w:color="B0B7C0"/>
              <w:left w:val="single" w:sz="4" w:space="0" w:color="B0B7C0"/>
              <w:bottom w:val="single" w:sz="4" w:space="0" w:color="B0B7C0"/>
              <w:right w:val="single" w:sz="4" w:space="0" w:color="B0B7C0"/>
            </w:tcBorders>
            <w:shd w:val="clear" w:color="auto" w:fill="F3F4F6"/>
            <w:tcMar>
              <w:top w:w="80" w:type="dxa"/>
              <w:left w:w="120" w:type="dxa"/>
              <w:bottom w:w="80" w:type="dxa"/>
              <w:right w:w="120" w:type="dxa"/>
            </w:tcMar>
          </w:tcPr>
          <w:p w14:paraId="73CD1A0A" w14:textId="77777777" w:rsidR="00781066" w:rsidRDefault="00000000">
            <w:r>
              <w:rPr>
                <w:color w:val="1F2A37"/>
                <w:sz w:val="20"/>
                <w:szCs w:val="20"/>
              </w:rPr>
              <w:t>$1,200</w:t>
            </w:r>
          </w:p>
        </w:tc>
        <w:tc>
          <w:tcPr>
            <w:tcW w:w="1960" w:type="dxa"/>
            <w:tcBorders>
              <w:top w:val="single" w:sz="4" w:space="0" w:color="B0B7C0"/>
              <w:left w:val="single" w:sz="4" w:space="0" w:color="B0B7C0"/>
              <w:bottom w:val="single" w:sz="4" w:space="0" w:color="B0B7C0"/>
              <w:right w:val="single" w:sz="4" w:space="0" w:color="B0B7C0"/>
            </w:tcBorders>
            <w:shd w:val="clear" w:color="auto" w:fill="F3F4F6"/>
            <w:tcMar>
              <w:top w:w="80" w:type="dxa"/>
              <w:left w:w="120" w:type="dxa"/>
              <w:bottom w:w="80" w:type="dxa"/>
              <w:right w:w="120" w:type="dxa"/>
            </w:tcMar>
          </w:tcPr>
          <w:p w14:paraId="1E6CF5F5" w14:textId="77777777" w:rsidR="00781066" w:rsidRDefault="00781066"/>
        </w:tc>
      </w:tr>
      <w:tr w:rsidR="00781066" w14:paraId="45AD9E4A" w14:textId="77777777">
        <w:tc>
          <w:tcPr>
            <w:tcW w:w="30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75B9EB9F" w14:textId="77777777" w:rsidR="00781066" w:rsidRDefault="00000000">
            <w:r>
              <w:rPr>
                <w:b/>
                <w:bCs/>
                <w:color w:val="1F2A37"/>
                <w:sz w:val="20"/>
                <w:szCs w:val="20"/>
              </w:rPr>
              <w:t>Team subscriptions</w:t>
            </w:r>
          </w:p>
        </w:tc>
        <w:tc>
          <w:tcPr>
            <w:tcW w:w="22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789133B6" w14:textId="77777777" w:rsidR="00781066" w:rsidRDefault="00000000">
            <w:r>
              <w:rPr>
                <w:color w:val="1F2A37"/>
                <w:sz w:val="20"/>
                <w:szCs w:val="20"/>
              </w:rPr>
              <w:t>20 customers × 5 seats × $20</w:t>
            </w:r>
          </w:p>
        </w:tc>
        <w:tc>
          <w:tcPr>
            <w:tcW w:w="22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7579BE2E" w14:textId="77777777" w:rsidR="00781066" w:rsidRDefault="00000000">
            <w:r>
              <w:rPr>
                <w:color w:val="1F2A37"/>
                <w:sz w:val="20"/>
                <w:szCs w:val="20"/>
              </w:rPr>
              <w:t>$2,000</w:t>
            </w:r>
          </w:p>
        </w:tc>
        <w:tc>
          <w:tcPr>
            <w:tcW w:w="196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5A81EEA9" w14:textId="77777777" w:rsidR="00781066" w:rsidRDefault="00000000">
            <w:proofErr w:type="spellStart"/>
            <w:r>
              <w:rPr>
                <w:color w:val="1F2A37"/>
                <w:sz w:val="20"/>
                <w:szCs w:val="20"/>
              </w:rPr>
              <w:t>Avg</w:t>
            </w:r>
            <w:proofErr w:type="spellEnd"/>
            <w:r>
              <w:rPr>
                <w:color w:val="1F2A37"/>
                <w:sz w:val="20"/>
                <w:szCs w:val="20"/>
              </w:rPr>
              <w:t xml:space="preserve"> small team</w:t>
            </w:r>
          </w:p>
        </w:tc>
      </w:tr>
      <w:tr w:rsidR="00781066" w14:paraId="6766E3B9" w14:textId="77777777">
        <w:tc>
          <w:tcPr>
            <w:tcW w:w="3000" w:type="dxa"/>
            <w:tcBorders>
              <w:top w:val="single" w:sz="4" w:space="0" w:color="B0B7C0"/>
              <w:left w:val="single" w:sz="4" w:space="0" w:color="B0B7C0"/>
              <w:bottom w:val="single" w:sz="4" w:space="0" w:color="B0B7C0"/>
              <w:right w:val="single" w:sz="4" w:space="0" w:color="B0B7C0"/>
            </w:tcBorders>
            <w:shd w:val="clear" w:color="auto" w:fill="F3F4F6"/>
            <w:tcMar>
              <w:top w:w="80" w:type="dxa"/>
              <w:left w:w="120" w:type="dxa"/>
              <w:bottom w:w="80" w:type="dxa"/>
              <w:right w:w="120" w:type="dxa"/>
            </w:tcMar>
          </w:tcPr>
          <w:p w14:paraId="309E4F01" w14:textId="77777777" w:rsidR="00781066" w:rsidRDefault="00000000">
            <w:r>
              <w:rPr>
                <w:b/>
                <w:bCs/>
                <w:color w:val="1F2A37"/>
                <w:sz w:val="20"/>
                <w:szCs w:val="20"/>
              </w:rPr>
              <w:t>Business subscriptions</w:t>
            </w:r>
          </w:p>
        </w:tc>
        <w:tc>
          <w:tcPr>
            <w:tcW w:w="2200" w:type="dxa"/>
            <w:tcBorders>
              <w:top w:val="single" w:sz="4" w:space="0" w:color="B0B7C0"/>
              <w:left w:val="single" w:sz="4" w:space="0" w:color="B0B7C0"/>
              <w:bottom w:val="single" w:sz="4" w:space="0" w:color="B0B7C0"/>
              <w:right w:val="single" w:sz="4" w:space="0" w:color="B0B7C0"/>
            </w:tcBorders>
            <w:shd w:val="clear" w:color="auto" w:fill="F3F4F6"/>
            <w:tcMar>
              <w:top w:w="80" w:type="dxa"/>
              <w:left w:w="120" w:type="dxa"/>
              <w:bottom w:w="80" w:type="dxa"/>
              <w:right w:w="120" w:type="dxa"/>
            </w:tcMar>
          </w:tcPr>
          <w:p w14:paraId="4449B633" w14:textId="77777777" w:rsidR="00781066" w:rsidRDefault="00000000">
            <w:r>
              <w:rPr>
                <w:color w:val="1F2A37"/>
                <w:sz w:val="20"/>
                <w:szCs w:val="20"/>
              </w:rPr>
              <w:t>20 customers × 12 seats × $40</w:t>
            </w:r>
          </w:p>
        </w:tc>
        <w:tc>
          <w:tcPr>
            <w:tcW w:w="2200" w:type="dxa"/>
            <w:tcBorders>
              <w:top w:val="single" w:sz="4" w:space="0" w:color="B0B7C0"/>
              <w:left w:val="single" w:sz="4" w:space="0" w:color="B0B7C0"/>
              <w:bottom w:val="single" w:sz="4" w:space="0" w:color="B0B7C0"/>
              <w:right w:val="single" w:sz="4" w:space="0" w:color="B0B7C0"/>
            </w:tcBorders>
            <w:shd w:val="clear" w:color="auto" w:fill="F3F4F6"/>
            <w:tcMar>
              <w:top w:w="80" w:type="dxa"/>
              <w:left w:w="120" w:type="dxa"/>
              <w:bottom w:w="80" w:type="dxa"/>
              <w:right w:w="120" w:type="dxa"/>
            </w:tcMar>
          </w:tcPr>
          <w:p w14:paraId="5ADF9E63" w14:textId="77777777" w:rsidR="00781066" w:rsidRDefault="00000000">
            <w:r>
              <w:rPr>
                <w:color w:val="1F2A37"/>
                <w:sz w:val="20"/>
                <w:szCs w:val="20"/>
              </w:rPr>
              <w:t>$9,600</w:t>
            </w:r>
          </w:p>
        </w:tc>
        <w:tc>
          <w:tcPr>
            <w:tcW w:w="1960" w:type="dxa"/>
            <w:tcBorders>
              <w:top w:val="single" w:sz="4" w:space="0" w:color="B0B7C0"/>
              <w:left w:val="single" w:sz="4" w:space="0" w:color="B0B7C0"/>
              <w:bottom w:val="single" w:sz="4" w:space="0" w:color="B0B7C0"/>
              <w:right w:val="single" w:sz="4" w:space="0" w:color="B0B7C0"/>
            </w:tcBorders>
            <w:shd w:val="clear" w:color="auto" w:fill="F3F4F6"/>
            <w:tcMar>
              <w:top w:w="80" w:type="dxa"/>
              <w:left w:w="120" w:type="dxa"/>
              <w:bottom w:w="80" w:type="dxa"/>
              <w:right w:w="120" w:type="dxa"/>
            </w:tcMar>
          </w:tcPr>
          <w:p w14:paraId="4FCC3054" w14:textId="77777777" w:rsidR="00781066" w:rsidRDefault="00000000">
            <w:proofErr w:type="spellStart"/>
            <w:r>
              <w:rPr>
                <w:color w:val="1F2A37"/>
                <w:sz w:val="20"/>
                <w:szCs w:val="20"/>
              </w:rPr>
              <w:t>Avg</w:t>
            </w:r>
            <w:proofErr w:type="spellEnd"/>
            <w:r>
              <w:rPr>
                <w:color w:val="1F2A37"/>
                <w:sz w:val="20"/>
                <w:szCs w:val="20"/>
              </w:rPr>
              <w:t xml:space="preserve"> seat count growing</w:t>
            </w:r>
          </w:p>
        </w:tc>
      </w:tr>
      <w:tr w:rsidR="00781066" w14:paraId="53BD13F9" w14:textId="77777777">
        <w:tc>
          <w:tcPr>
            <w:tcW w:w="30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713B2EE8" w14:textId="77777777" w:rsidR="00781066" w:rsidRDefault="00000000">
            <w:r>
              <w:rPr>
                <w:b/>
                <w:bCs/>
                <w:color w:val="1F2A37"/>
                <w:sz w:val="20"/>
                <w:szCs w:val="20"/>
              </w:rPr>
              <w:t>Enterprise contracts</w:t>
            </w:r>
          </w:p>
        </w:tc>
        <w:tc>
          <w:tcPr>
            <w:tcW w:w="22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06838068" w14:textId="77777777" w:rsidR="00781066" w:rsidRDefault="00000000">
            <w:r>
              <w:rPr>
                <w:color w:val="1F2A37"/>
                <w:sz w:val="20"/>
                <w:szCs w:val="20"/>
              </w:rPr>
              <w:t>2 × $50K / 12</w:t>
            </w:r>
          </w:p>
        </w:tc>
        <w:tc>
          <w:tcPr>
            <w:tcW w:w="22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7DE1CEA6" w14:textId="77777777" w:rsidR="00781066" w:rsidRDefault="00000000">
            <w:r>
              <w:rPr>
                <w:color w:val="1F2A37"/>
                <w:sz w:val="20"/>
                <w:szCs w:val="20"/>
              </w:rPr>
              <w:t>$8,334</w:t>
            </w:r>
          </w:p>
        </w:tc>
        <w:tc>
          <w:tcPr>
            <w:tcW w:w="196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5AC1B156" w14:textId="77777777" w:rsidR="00781066" w:rsidRDefault="00000000">
            <w:r>
              <w:rPr>
                <w:color w:val="1F2A37"/>
                <w:sz w:val="20"/>
                <w:szCs w:val="20"/>
              </w:rPr>
              <w:t>First Enterprise closes pull this up significantly</w:t>
            </w:r>
          </w:p>
        </w:tc>
      </w:tr>
      <w:tr w:rsidR="00781066" w14:paraId="3AC63619" w14:textId="77777777">
        <w:tc>
          <w:tcPr>
            <w:tcW w:w="3000" w:type="dxa"/>
            <w:tcBorders>
              <w:top w:val="single" w:sz="4" w:space="0" w:color="B0B7C0"/>
              <w:left w:val="single" w:sz="4" w:space="0" w:color="B0B7C0"/>
              <w:bottom w:val="single" w:sz="4" w:space="0" w:color="B0B7C0"/>
              <w:right w:val="single" w:sz="4" w:space="0" w:color="B0B7C0"/>
            </w:tcBorders>
            <w:shd w:val="clear" w:color="auto" w:fill="F3F4F6"/>
            <w:tcMar>
              <w:top w:w="80" w:type="dxa"/>
              <w:left w:w="120" w:type="dxa"/>
              <w:bottom w:w="80" w:type="dxa"/>
              <w:right w:w="120" w:type="dxa"/>
            </w:tcMar>
          </w:tcPr>
          <w:p w14:paraId="17B4083C" w14:textId="77777777" w:rsidR="00781066" w:rsidRDefault="00000000">
            <w:r>
              <w:rPr>
                <w:b/>
                <w:bCs/>
                <w:color w:val="1F2A37"/>
                <w:sz w:val="20"/>
                <w:szCs w:val="20"/>
              </w:rPr>
              <w:t>TOTAL REVENUE</w:t>
            </w:r>
          </w:p>
        </w:tc>
        <w:tc>
          <w:tcPr>
            <w:tcW w:w="2200" w:type="dxa"/>
            <w:tcBorders>
              <w:top w:val="single" w:sz="4" w:space="0" w:color="B0B7C0"/>
              <w:left w:val="single" w:sz="4" w:space="0" w:color="B0B7C0"/>
              <w:bottom w:val="single" w:sz="4" w:space="0" w:color="B0B7C0"/>
              <w:right w:val="single" w:sz="4" w:space="0" w:color="B0B7C0"/>
            </w:tcBorders>
            <w:shd w:val="clear" w:color="auto" w:fill="F3F4F6"/>
            <w:tcMar>
              <w:top w:w="80" w:type="dxa"/>
              <w:left w:w="120" w:type="dxa"/>
              <w:bottom w:w="80" w:type="dxa"/>
              <w:right w:w="120" w:type="dxa"/>
            </w:tcMar>
          </w:tcPr>
          <w:p w14:paraId="70AC91ED" w14:textId="77777777" w:rsidR="00781066" w:rsidRDefault="00781066"/>
        </w:tc>
        <w:tc>
          <w:tcPr>
            <w:tcW w:w="2200" w:type="dxa"/>
            <w:tcBorders>
              <w:top w:val="single" w:sz="4" w:space="0" w:color="B0B7C0"/>
              <w:left w:val="single" w:sz="4" w:space="0" w:color="B0B7C0"/>
              <w:bottom w:val="single" w:sz="4" w:space="0" w:color="B0B7C0"/>
              <w:right w:val="single" w:sz="4" w:space="0" w:color="B0B7C0"/>
            </w:tcBorders>
            <w:shd w:val="clear" w:color="auto" w:fill="F3F4F6"/>
            <w:tcMar>
              <w:top w:w="80" w:type="dxa"/>
              <w:left w:w="120" w:type="dxa"/>
              <w:bottom w:w="80" w:type="dxa"/>
              <w:right w:w="120" w:type="dxa"/>
            </w:tcMar>
          </w:tcPr>
          <w:p w14:paraId="276730C7" w14:textId="77777777" w:rsidR="00781066" w:rsidRDefault="00000000">
            <w:r>
              <w:rPr>
                <w:color w:val="1F2A37"/>
                <w:sz w:val="20"/>
                <w:szCs w:val="20"/>
              </w:rPr>
              <w:t>$21,134</w:t>
            </w:r>
          </w:p>
        </w:tc>
        <w:tc>
          <w:tcPr>
            <w:tcW w:w="1960" w:type="dxa"/>
            <w:tcBorders>
              <w:top w:val="single" w:sz="4" w:space="0" w:color="B0B7C0"/>
              <w:left w:val="single" w:sz="4" w:space="0" w:color="B0B7C0"/>
              <w:bottom w:val="single" w:sz="4" w:space="0" w:color="B0B7C0"/>
              <w:right w:val="single" w:sz="4" w:space="0" w:color="B0B7C0"/>
            </w:tcBorders>
            <w:shd w:val="clear" w:color="auto" w:fill="F3F4F6"/>
            <w:tcMar>
              <w:top w:w="80" w:type="dxa"/>
              <w:left w:w="120" w:type="dxa"/>
              <w:bottom w:w="80" w:type="dxa"/>
              <w:right w:w="120" w:type="dxa"/>
            </w:tcMar>
          </w:tcPr>
          <w:p w14:paraId="3CC7098D" w14:textId="77777777" w:rsidR="00781066" w:rsidRDefault="00781066"/>
        </w:tc>
      </w:tr>
      <w:tr w:rsidR="00781066" w14:paraId="5BB04142" w14:textId="77777777">
        <w:tc>
          <w:tcPr>
            <w:tcW w:w="30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611628AF" w14:textId="77777777" w:rsidR="00781066" w:rsidRDefault="00000000">
            <w:r>
              <w:rPr>
                <w:b/>
                <w:bCs/>
                <w:color w:val="1F2A37"/>
                <w:sz w:val="20"/>
                <w:szCs w:val="20"/>
              </w:rPr>
              <w:t>COST</w:t>
            </w:r>
          </w:p>
        </w:tc>
        <w:tc>
          <w:tcPr>
            <w:tcW w:w="22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2A23A5FB" w14:textId="77777777" w:rsidR="00781066" w:rsidRDefault="00781066"/>
        </w:tc>
        <w:tc>
          <w:tcPr>
            <w:tcW w:w="22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34A350F2" w14:textId="77777777" w:rsidR="00781066" w:rsidRDefault="00781066"/>
        </w:tc>
        <w:tc>
          <w:tcPr>
            <w:tcW w:w="196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786527AE" w14:textId="77777777" w:rsidR="00781066" w:rsidRDefault="00781066"/>
        </w:tc>
      </w:tr>
      <w:tr w:rsidR="00781066" w14:paraId="49393AD2" w14:textId="77777777">
        <w:tc>
          <w:tcPr>
            <w:tcW w:w="3000" w:type="dxa"/>
            <w:tcBorders>
              <w:top w:val="single" w:sz="4" w:space="0" w:color="B0B7C0"/>
              <w:left w:val="single" w:sz="4" w:space="0" w:color="B0B7C0"/>
              <w:bottom w:val="single" w:sz="4" w:space="0" w:color="B0B7C0"/>
              <w:right w:val="single" w:sz="4" w:space="0" w:color="B0B7C0"/>
            </w:tcBorders>
            <w:shd w:val="clear" w:color="auto" w:fill="F3F4F6"/>
            <w:tcMar>
              <w:top w:w="80" w:type="dxa"/>
              <w:left w:w="120" w:type="dxa"/>
              <w:bottom w:w="80" w:type="dxa"/>
              <w:right w:w="120" w:type="dxa"/>
            </w:tcMar>
          </w:tcPr>
          <w:p w14:paraId="13C47558" w14:textId="77777777" w:rsidR="00781066" w:rsidRDefault="00000000">
            <w:r>
              <w:rPr>
                <w:b/>
                <w:bCs/>
                <w:color w:val="1F2A37"/>
                <w:sz w:val="20"/>
                <w:szCs w:val="20"/>
              </w:rPr>
              <w:t>Base shared cluster</w:t>
            </w:r>
          </w:p>
        </w:tc>
        <w:tc>
          <w:tcPr>
            <w:tcW w:w="2200" w:type="dxa"/>
            <w:tcBorders>
              <w:top w:val="single" w:sz="4" w:space="0" w:color="B0B7C0"/>
              <w:left w:val="single" w:sz="4" w:space="0" w:color="B0B7C0"/>
              <w:bottom w:val="single" w:sz="4" w:space="0" w:color="B0B7C0"/>
              <w:right w:val="single" w:sz="4" w:space="0" w:color="B0B7C0"/>
            </w:tcBorders>
            <w:shd w:val="clear" w:color="auto" w:fill="F3F4F6"/>
            <w:tcMar>
              <w:top w:w="80" w:type="dxa"/>
              <w:left w:w="120" w:type="dxa"/>
              <w:bottom w:w="80" w:type="dxa"/>
              <w:right w:w="120" w:type="dxa"/>
            </w:tcMar>
          </w:tcPr>
          <w:p w14:paraId="72D667D0" w14:textId="77777777" w:rsidR="00781066" w:rsidRDefault="00000000">
            <w:r>
              <w:rPr>
                <w:color w:val="1F2A37"/>
                <w:sz w:val="20"/>
                <w:szCs w:val="20"/>
              </w:rPr>
              <w:t xml:space="preserve">1 × </w:t>
            </w:r>
            <w:proofErr w:type="spellStart"/>
            <w:r>
              <w:rPr>
                <w:color w:val="1F2A37"/>
                <w:sz w:val="20"/>
                <w:szCs w:val="20"/>
              </w:rPr>
              <w:t>Hetzner</w:t>
            </w:r>
            <w:proofErr w:type="spellEnd"/>
            <w:r>
              <w:rPr>
                <w:color w:val="1F2A37"/>
                <w:sz w:val="20"/>
                <w:szCs w:val="20"/>
              </w:rPr>
              <w:t xml:space="preserve"> CCX43</w:t>
            </w:r>
          </w:p>
        </w:tc>
        <w:tc>
          <w:tcPr>
            <w:tcW w:w="2200" w:type="dxa"/>
            <w:tcBorders>
              <w:top w:val="single" w:sz="4" w:space="0" w:color="B0B7C0"/>
              <w:left w:val="single" w:sz="4" w:space="0" w:color="B0B7C0"/>
              <w:bottom w:val="single" w:sz="4" w:space="0" w:color="B0B7C0"/>
              <w:right w:val="single" w:sz="4" w:space="0" w:color="B0B7C0"/>
            </w:tcBorders>
            <w:shd w:val="clear" w:color="auto" w:fill="F3F4F6"/>
            <w:tcMar>
              <w:top w:w="80" w:type="dxa"/>
              <w:left w:w="120" w:type="dxa"/>
              <w:bottom w:w="80" w:type="dxa"/>
              <w:right w:w="120" w:type="dxa"/>
            </w:tcMar>
          </w:tcPr>
          <w:p w14:paraId="26599545" w14:textId="77777777" w:rsidR="00781066" w:rsidRDefault="00000000">
            <w:r>
              <w:rPr>
                <w:color w:val="1F2A37"/>
                <w:sz w:val="20"/>
                <w:szCs w:val="20"/>
              </w:rPr>
              <w:t>$160</w:t>
            </w:r>
          </w:p>
        </w:tc>
        <w:tc>
          <w:tcPr>
            <w:tcW w:w="1960" w:type="dxa"/>
            <w:tcBorders>
              <w:top w:val="single" w:sz="4" w:space="0" w:color="B0B7C0"/>
              <w:left w:val="single" w:sz="4" w:space="0" w:color="B0B7C0"/>
              <w:bottom w:val="single" w:sz="4" w:space="0" w:color="B0B7C0"/>
              <w:right w:val="single" w:sz="4" w:space="0" w:color="B0B7C0"/>
            </w:tcBorders>
            <w:shd w:val="clear" w:color="auto" w:fill="F3F4F6"/>
            <w:tcMar>
              <w:top w:w="80" w:type="dxa"/>
              <w:left w:w="120" w:type="dxa"/>
              <w:bottom w:w="80" w:type="dxa"/>
              <w:right w:w="120" w:type="dxa"/>
            </w:tcMar>
          </w:tcPr>
          <w:p w14:paraId="55C03189" w14:textId="77777777" w:rsidR="00781066" w:rsidRDefault="00000000">
            <w:r>
              <w:rPr>
                <w:color w:val="1F2A37"/>
                <w:sz w:val="20"/>
                <w:szCs w:val="20"/>
              </w:rPr>
              <w:t>Free / Pro / Team multi-tenant</w:t>
            </w:r>
          </w:p>
        </w:tc>
      </w:tr>
      <w:tr w:rsidR="00781066" w14:paraId="08AB452E" w14:textId="77777777">
        <w:tc>
          <w:tcPr>
            <w:tcW w:w="30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33927344" w14:textId="77777777" w:rsidR="00781066" w:rsidRDefault="00000000">
            <w:r>
              <w:rPr>
                <w:b/>
                <w:bCs/>
                <w:color w:val="1F2A37"/>
                <w:sz w:val="20"/>
                <w:szCs w:val="20"/>
              </w:rPr>
              <w:t>Business overflow node</w:t>
            </w:r>
          </w:p>
        </w:tc>
        <w:tc>
          <w:tcPr>
            <w:tcW w:w="22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145CBD8A" w14:textId="77777777" w:rsidR="00781066" w:rsidRDefault="00000000">
            <w:r>
              <w:rPr>
                <w:color w:val="1F2A37"/>
                <w:sz w:val="20"/>
                <w:szCs w:val="20"/>
              </w:rPr>
              <w:t>1 × CCX43</w:t>
            </w:r>
          </w:p>
        </w:tc>
        <w:tc>
          <w:tcPr>
            <w:tcW w:w="22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44E015B3" w14:textId="77777777" w:rsidR="00781066" w:rsidRDefault="00000000">
            <w:r>
              <w:rPr>
                <w:color w:val="1F2A37"/>
                <w:sz w:val="20"/>
                <w:szCs w:val="20"/>
              </w:rPr>
              <w:t>$160</w:t>
            </w:r>
          </w:p>
        </w:tc>
        <w:tc>
          <w:tcPr>
            <w:tcW w:w="196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63AD4134" w14:textId="77777777" w:rsidR="00781066" w:rsidRDefault="00000000">
            <w:r>
              <w:rPr>
                <w:color w:val="1F2A37"/>
                <w:sz w:val="20"/>
                <w:szCs w:val="20"/>
              </w:rPr>
              <w:t>Capacity for 20 Business orgs</w:t>
            </w:r>
          </w:p>
        </w:tc>
      </w:tr>
      <w:tr w:rsidR="00781066" w14:paraId="52A728D2" w14:textId="77777777">
        <w:tc>
          <w:tcPr>
            <w:tcW w:w="3000" w:type="dxa"/>
            <w:tcBorders>
              <w:top w:val="single" w:sz="4" w:space="0" w:color="B0B7C0"/>
              <w:left w:val="single" w:sz="4" w:space="0" w:color="B0B7C0"/>
              <w:bottom w:val="single" w:sz="4" w:space="0" w:color="B0B7C0"/>
              <w:right w:val="single" w:sz="4" w:space="0" w:color="B0B7C0"/>
            </w:tcBorders>
            <w:shd w:val="clear" w:color="auto" w:fill="F3F4F6"/>
            <w:tcMar>
              <w:top w:w="80" w:type="dxa"/>
              <w:left w:w="120" w:type="dxa"/>
              <w:bottom w:w="80" w:type="dxa"/>
              <w:right w:w="120" w:type="dxa"/>
            </w:tcMar>
          </w:tcPr>
          <w:p w14:paraId="2D89AEA8" w14:textId="77777777" w:rsidR="00781066" w:rsidRDefault="00000000">
            <w:r>
              <w:rPr>
                <w:b/>
                <w:bCs/>
                <w:color w:val="1F2A37"/>
                <w:sz w:val="20"/>
                <w:szCs w:val="20"/>
              </w:rPr>
              <w:t>Enterprise dedicated nodes</w:t>
            </w:r>
          </w:p>
        </w:tc>
        <w:tc>
          <w:tcPr>
            <w:tcW w:w="2200" w:type="dxa"/>
            <w:tcBorders>
              <w:top w:val="single" w:sz="4" w:space="0" w:color="B0B7C0"/>
              <w:left w:val="single" w:sz="4" w:space="0" w:color="B0B7C0"/>
              <w:bottom w:val="single" w:sz="4" w:space="0" w:color="B0B7C0"/>
              <w:right w:val="single" w:sz="4" w:space="0" w:color="B0B7C0"/>
            </w:tcBorders>
            <w:shd w:val="clear" w:color="auto" w:fill="F3F4F6"/>
            <w:tcMar>
              <w:top w:w="80" w:type="dxa"/>
              <w:left w:w="120" w:type="dxa"/>
              <w:bottom w:w="80" w:type="dxa"/>
              <w:right w:w="120" w:type="dxa"/>
            </w:tcMar>
          </w:tcPr>
          <w:p w14:paraId="15FE3EAC" w14:textId="77777777" w:rsidR="00781066" w:rsidRDefault="00000000">
            <w:r>
              <w:rPr>
                <w:color w:val="1F2A37"/>
                <w:sz w:val="20"/>
                <w:szCs w:val="20"/>
              </w:rPr>
              <w:t>2 × CCX53</w:t>
            </w:r>
          </w:p>
        </w:tc>
        <w:tc>
          <w:tcPr>
            <w:tcW w:w="2200" w:type="dxa"/>
            <w:tcBorders>
              <w:top w:val="single" w:sz="4" w:space="0" w:color="B0B7C0"/>
              <w:left w:val="single" w:sz="4" w:space="0" w:color="B0B7C0"/>
              <w:bottom w:val="single" w:sz="4" w:space="0" w:color="B0B7C0"/>
              <w:right w:val="single" w:sz="4" w:space="0" w:color="B0B7C0"/>
            </w:tcBorders>
            <w:shd w:val="clear" w:color="auto" w:fill="F3F4F6"/>
            <w:tcMar>
              <w:top w:w="80" w:type="dxa"/>
              <w:left w:w="120" w:type="dxa"/>
              <w:bottom w:w="80" w:type="dxa"/>
              <w:right w:w="120" w:type="dxa"/>
            </w:tcMar>
          </w:tcPr>
          <w:p w14:paraId="55B70594" w14:textId="77777777" w:rsidR="00781066" w:rsidRDefault="00000000">
            <w:r>
              <w:rPr>
                <w:color w:val="1F2A37"/>
                <w:sz w:val="20"/>
                <w:szCs w:val="20"/>
              </w:rPr>
              <w:t>$500</w:t>
            </w:r>
          </w:p>
        </w:tc>
        <w:tc>
          <w:tcPr>
            <w:tcW w:w="1960" w:type="dxa"/>
            <w:tcBorders>
              <w:top w:val="single" w:sz="4" w:space="0" w:color="B0B7C0"/>
              <w:left w:val="single" w:sz="4" w:space="0" w:color="B0B7C0"/>
              <w:bottom w:val="single" w:sz="4" w:space="0" w:color="B0B7C0"/>
              <w:right w:val="single" w:sz="4" w:space="0" w:color="B0B7C0"/>
            </w:tcBorders>
            <w:shd w:val="clear" w:color="auto" w:fill="F3F4F6"/>
            <w:tcMar>
              <w:top w:w="80" w:type="dxa"/>
              <w:left w:w="120" w:type="dxa"/>
              <w:bottom w:w="80" w:type="dxa"/>
              <w:right w:w="120" w:type="dxa"/>
            </w:tcMar>
          </w:tcPr>
          <w:p w14:paraId="695DE856" w14:textId="77777777" w:rsidR="00781066" w:rsidRDefault="00000000">
            <w:r>
              <w:rPr>
                <w:color w:val="1F2A37"/>
                <w:sz w:val="20"/>
                <w:szCs w:val="20"/>
              </w:rPr>
              <w:t>Partitioned data security</w:t>
            </w:r>
          </w:p>
        </w:tc>
      </w:tr>
      <w:tr w:rsidR="00781066" w14:paraId="1614939A" w14:textId="77777777">
        <w:tc>
          <w:tcPr>
            <w:tcW w:w="30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71D5EA9C" w14:textId="77777777" w:rsidR="00781066" w:rsidRDefault="00000000">
            <w:r>
              <w:rPr>
                <w:b/>
                <w:bCs/>
                <w:color w:val="1F2A37"/>
                <w:sz w:val="20"/>
                <w:szCs w:val="20"/>
              </w:rPr>
              <w:t>Database scaling</w:t>
            </w:r>
          </w:p>
        </w:tc>
        <w:tc>
          <w:tcPr>
            <w:tcW w:w="22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36965936" w14:textId="77777777" w:rsidR="00781066" w:rsidRDefault="00000000">
            <w:r>
              <w:rPr>
                <w:color w:val="1F2A37"/>
                <w:sz w:val="20"/>
                <w:szCs w:val="20"/>
              </w:rPr>
              <w:t>Replica + log indexing</w:t>
            </w:r>
          </w:p>
        </w:tc>
        <w:tc>
          <w:tcPr>
            <w:tcW w:w="22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40E92DE1" w14:textId="77777777" w:rsidR="00781066" w:rsidRDefault="00000000">
            <w:r>
              <w:rPr>
                <w:color w:val="1F2A37"/>
                <w:sz w:val="20"/>
                <w:szCs w:val="20"/>
              </w:rPr>
              <w:t>$50</w:t>
            </w:r>
          </w:p>
        </w:tc>
        <w:tc>
          <w:tcPr>
            <w:tcW w:w="196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4C91F298" w14:textId="77777777" w:rsidR="00781066" w:rsidRDefault="00000000">
            <w:r>
              <w:rPr>
                <w:color w:val="1F2A37"/>
                <w:sz w:val="20"/>
                <w:szCs w:val="20"/>
              </w:rPr>
              <w:t>Beyond control-plane base</w:t>
            </w:r>
          </w:p>
        </w:tc>
      </w:tr>
      <w:tr w:rsidR="00781066" w14:paraId="754140F7" w14:textId="77777777">
        <w:tc>
          <w:tcPr>
            <w:tcW w:w="3000" w:type="dxa"/>
            <w:tcBorders>
              <w:top w:val="single" w:sz="4" w:space="0" w:color="B0B7C0"/>
              <w:left w:val="single" w:sz="4" w:space="0" w:color="B0B7C0"/>
              <w:bottom w:val="single" w:sz="4" w:space="0" w:color="B0B7C0"/>
              <w:right w:val="single" w:sz="4" w:space="0" w:color="B0B7C0"/>
            </w:tcBorders>
            <w:shd w:val="clear" w:color="auto" w:fill="F3F4F6"/>
            <w:tcMar>
              <w:top w:w="80" w:type="dxa"/>
              <w:left w:w="120" w:type="dxa"/>
              <w:bottom w:w="80" w:type="dxa"/>
              <w:right w:w="120" w:type="dxa"/>
            </w:tcMar>
          </w:tcPr>
          <w:p w14:paraId="2E6F4161" w14:textId="77777777" w:rsidR="00781066" w:rsidRDefault="00000000">
            <w:r>
              <w:rPr>
                <w:b/>
                <w:bCs/>
                <w:color w:val="1F2A37"/>
                <w:sz w:val="20"/>
                <w:szCs w:val="20"/>
              </w:rPr>
              <w:t>Cloud STT (30% adoption)</w:t>
            </w:r>
          </w:p>
        </w:tc>
        <w:tc>
          <w:tcPr>
            <w:tcW w:w="2200" w:type="dxa"/>
            <w:tcBorders>
              <w:top w:val="single" w:sz="4" w:space="0" w:color="B0B7C0"/>
              <w:left w:val="single" w:sz="4" w:space="0" w:color="B0B7C0"/>
              <w:bottom w:val="single" w:sz="4" w:space="0" w:color="B0B7C0"/>
              <w:right w:val="single" w:sz="4" w:space="0" w:color="B0B7C0"/>
            </w:tcBorders>
            <w:shd w:val="clear" w:color="auto" w:fill="F3F4F6"/>
            <w:tcMar>
              <w:top w:w="80" w:type="dxa"/>
              <w:left w:w="120" w:type="dxa"/>
              <w:bottom w:w="80" w:type="dxa"/>
              <w:right w:w="120" w:type="dxa"/>
            </w:tcMar>
          </w:tcPr>
          <w:p w14:paraId="7D2BF62F" w14:textId="77777777" w:rsidR="00781066" w:rsidRDefault="00000000">
            <w:r>
              <w:rPr>
                <w:color w:val="1F2A37"/>
                <w:sz w:val="20"/>
                <w:szCs w:val="20"/>
              </w:rPr>
              <w:t xml:space="preserve">Free $260 + Pro $60 + Team $36 + </w:t>
            </w:r>
            <w:r>
              <w:rPr>
                <w:color w:val="1F2A37"/>
                <w:sz w:val="20"/>
                <w:szCs w:val="20"/>
              </w:rPr>
              <w:lastRenderedPageBreak/>
              <w:t>Business $288 + Ent $60</w:t>
            </w:r>
          </w:p>
        </w:tc>
        <w:tc>
          <w:tcPr>
            <w:tcW w:w="2200" w:type="dxa"/>
            <w:tcBorders>
              <w:top w:val="single" w:sz="4" w:space="0" w:color="B0B7C0"/>
              <w:left w:val="single" w:sz="4" w:space="0" w:color="B0B7C0"/>
              <w:bottom w:val="single" w:sz="4" w:space="0" w:color="B0B7C0"/>
              <w:right w:val="single" w:sz="4" w:space="0" w:color="B0B7C0"/>
            </w:tcBorders>
            <w:shd w:val="clear" w:color="auto" w:fill="F3F4F6"/>
            <w:tcMar>
              <w:top w:w="80" w:type="dxa"/>
              <w:left w:w="120" w:type="dxa"/>
              <w:bottom w:w="80" w:type="dxa"/>
              <w:right w:w="120" w:type="dxa"/>
            </w:tcMar>
          </w:tcPr>
          <w:p w14:paraId="1A906203" w14:textId="77777777" w:rsidR="00781066" w:rsidRDefault="00000000">
            <w:r>
              <w:rPr>
                <w:color w:val="1F2A37"/>
                <w:sz w:val="20"/>
                <w:szCs w:val="20"/>
              </w:rPr>
              <w:lastRenderedPageBreak/>
              <w:t>$704</w:t>
            </w:r>
          </w:p>
        </w:tc>
        <w:tc>
          <w:tcPr>
            <w:tcW w:w="1960" w:type="dxa"/>
            <w:tcBorders>
              <w:top w:val="single" w:sz="4" w:space="0" w:color="B0B7C0"/>
              <w:left w:val="single" w:sz="4" w:space="0" w:color="B0B7C0"/>
              <w:bottom w:val="single" w:sz="4" w:space="0" w:color="B0B7C0"/>
              <w:right w:val="single" w:sz="4" w:space="0" w:color="B0B7C0"/>
            </w:tcBorders>
            <w:shd w:val="clear" w:color="auto" w:fill="F3F4F6"/>
            <w:tcMar>
              <w:top w:w="80" w:type="dxa"/>
              <w:left w:w="120" w:type="dxa"/>
              <w:bottom w:w="80" w:type="dxa"/>
              <w:right w:w="120" w:type="dxa"/>
            </w:tcMar>
          </w:tcPr>
          <w:p w14:paraId="300CC729" w14:textId="77777777" w:rsidR="00781066" w:rsidRDefault="00000000">
            <w:r>
              <w:rPr>
                <w:color w:val="1F2A37"/>
                <w:sz w:val="20"/>
                <w:szCs w:val="20"/>
              </w:rPr>
              <w:t>Per-user/month from blended-cost table</w:t>
            </w:r>
          </w:p>
        </w:tc>
      </w:tr>
      <w:tr w:rsidR="00781066" w14:paraId="234B0434" w14:textId="77777777">
        <w:tc>
          <w:tcPr>
            <w:tcW w:w="30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63663219" w14:textId="77777777" w:rsidR="00781066" w:rsidRDefault="00000000">
            <w:r>
              <w:rPr>
                <w:b/>
                <w:bCs/>
                <w:color w:val="1F2A37"/>
                <w:sz w:val="20"/>
                <w:szCs w:val="20"/>
              </w:rPr>
              <w:t>Recording storage</w:t>
            </w:r>
          </w:p>
        </w:tc>
        <w:tc>
          <w:tcPr>
            <w:tcW w:w="22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629CD859" w14:textId="77777777" w:rsidR="00781066" w:rsidRDefault="00000000">
            <w:r>
              <w:rPr>
                <w:color w:val="1F2A37"/>
                <w:sz w:val="20"/>
                <w:szCs w:val="20"/>
              </w:rPr>
              <w:t>Pro $60 + Team $50 + Business $240 + Ent $250</w:t>
            </w:r>
          </w:p>
        </w:tc>
        <w:tc>
          <w:tcPr>
            <w:tcW w:w="22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3624C46C" w14:textId="77777777" w:rsidR="00781066" w:rsidRDefault="00000000">
            <w:r>
              <w:rPr>
                <w:color w:val="1F2A37"/>
                <w:sz w:val="20"/>
                <w:szCs w:val="20"/>
              </w:rPr>
              <w:t>$600</w:t>
            </w:r>
          </w:p>
        </w:tc>
        <w:tc>
          <w:tcPr>
            <w:tcW w:w="196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3B9020E7" w14:textId="77777777" w:rsidR="00781066" w:rsidRDefault="00781066"/>
        </w:tc>
      </w:tr>
      <w:tr w:rsidR="00781066" w14:paraId="46ED3507" w14:textId="77777777">
        <w:tc>
          <w:tcPr>
            <w:tcW w:w="3000" w:type="dxa"/>
            <w:tcBorders>
              <w:top w:val="single" w:sz="4" w:space="0" w:color="B0B7C0"/>
              <w:left w:val="single" w:sz="4" w:space="0" w:color="B0B7C0"/>
              <w:bottom w:val="single" w:sz="4" w:space="0" w:color="B0B7C0"/>
              <w:right w:val="single" w:sz="4" w:space="0" w:color="B0B7C0"/>
            </w:tcBorders>
            <w:shd w:val="clear" w:color="auto" w:fill="F3F4F6"/>
            <w:tcMar>
              <w:top w:w="80" w:type="dxa"/>
              <w:left w:w="120" w:type="dxa"/>
              <w:bottom w:w="80" w:type="dxa"/>
              <w:right w:w="120" w:type="dxa"/>
            </w:tcMar>
          </w:tcPr>
          <w:p w14:paraId="0FED00E8" w14:textId="77777777" w:rsidR="00781066" w:rsidRDefault="00000000">
            <w:r>
              <w:rPr>
                <w:b/>
                <w:bCs/>
                <w:color w:val="1F2A37"/>
                <w:sz w:val="20"/>
                <w:szCs w:val="20"/>
              </w:rPr>
              <w:t>Stripe processing fees</w:t>
            </w:r>
          </w:p>
        </w:tc>
        <w:tc>
          <w:tcPr>
            <w:tcW w:w="2200" w:type="dxa"/>
            <w:tcBorders>
              <w:top w:val="single" w:sz="4" w:space="0" w:color="B0B7C0"/>
              <w:left w:val="single" w:sz="4" w:space="0" w:color="B0B7C0"/>
              <w:bottom w:val="single" w:sz="4" w:space="0" w:color="B0B7C0"/>
              <w:right w:val="single" w:sz="4" w:space="0" w:color="B0B7C0"/>
            </w:tcBorders>
            <w:shd w:val="clear" w:color="auto" w:fill="F3F4F6"/>
            <w:tcMar>
              <w:top w:w="80" w:type="dxa"/>
              <w:left w:w="120" w:type="dxa"/>
              <w:bottom w:w="80" w:type="dxa"/>
              <w:right w:w="120" w:type="dxa"/>
            </w:tcMar>
          </w:tcPr>
          <w:p w14:paraId="124878BC" w14:textId="77777777" w:rsidR="00781066" w:rsidRDefault="00000000">
            <w:r>
              <w:rPr>
                <w:color w:val="1F2A37"/>
                <w:sz w:val="20"/>
                <w:szCs w:val="20"/>
              </w:rPr>
              <w:t>Pro $88 + Team $59 + Business $260 + Ent $24</w:t>
            </w:r>
          </w:p>
        </w:tc>
        <w:tc>
          <w:tcPr>
            <w:tcW w:w="2200" w:type="dxa"/>
            <w:tcBorders>
              <w:top w:val="single" w:sz="4" w:space="0" w:color="B0B7C0"/>
              <w:left w:val="single" w:sz="4" w:space="0" w:color="B0B7C0"/>
              <w:bottom w:val="single" w:sz="4" w:space="0" w:color="B0B7C0"/>
              <w:right w:val="single" w:sz="4" w:space="0" w:color="B0B7C0"/>
            </w:tcBorders>
            <w:shd w:val="clear" w:color="auto" w:fill="F3F4F6"/>
            <w:tcMar>
              <w:top w:w="80" w:type="dxa"/>
              <w:left w:w="120" w:type="dxa"/>
              <w:bottom w:w="80" w:type="dxa"/>
              <w:right w:w="120" w:type="dxa"/>
            </w:tcMar>
          </w:tcPr>
          <w:p w14:paraId="014C7D79" w14:textId="77777777" w:rsidR="00781066" w:rsidRDefault="00000000">
            <w:r>
              <w:rPr>
                <w:color w:val="1F2A37"/>
                <w:sz w:val="20"/>
                <w:szCs w:val="20"/>
              </w:rPr>
              <w:t>$431</w:t>
            </w:r>
          </w:p>
        </w:tc>
        <w:tc>
          <w:tcPr>
            <w:tcW w:w="1960" w:type="dxa"/>
            <w:tcBorders>
              <w:top w:val="single" w:sz="4" w:space="0" w:color="B0B7C0"/>
              <w:left w:val="single" w:sz="4" w:space="0" w:color="B0B7C0"/>
              <w:bottom w:val="single" w:sz="4" w:space="0" w:color="B0B7C0"/>
              <w:right w:val="single" w:sz="4" w:space="0" w:color="B0B7C0"/>
            </w:tcBorders>
            <w:shd w:val="clear" w:color="auto" w:fill="F3F4F6"/>
            <w:tcMar>
              <w:top w:w="80" w:type="dxa"/>
              <w:left w:w="120" w:type="dxa"/>
              <w:bottom w:w="80" w:type="dxa"/>
              <w:right w:w="120" w:type="dxa"/>
            </w:tcMar>
          </w:tcPr>
          <w:p w14:paraId="6E762EC5" w14:textId="77777777" w:rsidR="00781066" w:rsidRDefault="00000000">
            <w:r>
              <w:rPr>
                <w:color w:val="1F2A37"/>
                <w:sz w:val="20"/>
                <w:szCs w:val="20"/>
              </w:rPr>
              <w:t>Annual Enterprise amortized monthly</w:t>
            </w:r>
          </w:p>
        </w:tc>
      </w:tr>
      <w:tr w:rsidR="00781066" w14:paraId="7335D6FF" w14:textId="77777777">
        <w:tc>
          <w:tcPr>
            <w:tcW w:w="30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15181D7F" w14:textId="77777777" w:rsidR="00781066" w:rsidRDefault="00000000">
            <w:r>
              <w:rPr>
                <w:b/>
                <w:bCs/>
                <w:color w:val="1F2A37"/>
                <w:sz w:val="20"/>
                <w:szCs w:val="20"/>
              </w:rPr>
              <w:t>Email + notifications</w:t>
            </w:r>
          </w:p>
        </w:tc>
        <w:tc>
          <w:tcPr>
            <w:tcW w:w="22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59303D58" w14:textId="77777777" w:rsidR="00781066" w:rsidRDefault="00000000">
            <w:r>
              <w:rPr>
                <w:color w:val="1F2A37"/>
                <w:sz w:val="20"/>
                <w:szCs w:val="20"/>
              </w:rPr>
              <w:t>Per-user scaling</w:t>
            </w:r>
          </w:p>
        </w:tc>
        <w:tc>
          <w:tcPr>
            <w:tcW w:w="22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2AAE3941" w14:textId="77777777" w:rsidR="00781066" w:rsidRDefault="00000000">
            <w:r>
              <w:rPr>
                <w:color w:val="1F2A37"/>
                <w:sz w:val="20"/>
                <w:szCs w:val="20"/>
              </w:rPr>
              <w:t>$200</w:t>
            </w:r>
          </w:p>
        </w:tc>
        <w:tc>
          <w:tcPr>
            <w:tcW w:w="196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78D735BF" w14:textId="77777777" w:rsidR="00781066" w:rsidRDefault="00781066"/>
        </w:tc>
      </w:tr>
      <w:tr w:rsidR="00781066" w14:paraId="59E2C21B" w14:textId="77777777">
        <w:tc>
          <w:tcPr>
            <w:tcW w:w="3000" w:type="dxa"/>
            <w:tcBorders>
              <w:top w:val="single" w:sz="4" w:space="0" w:color="B0B7C0"/>
              <w:left w:val="single" w:sz="4" w:space="0" w:color="B0B7C0"/>
              <w:bottom w:val="single" w:sz="4" w:space="0" w:color="B0B7C0"/>
              <w:right w:val="single" w:sz="4" w:space="0" w:color="B0B7C0"/>
            </w:tcBorders>
            <w:shd w:val="clear" w:color="auto" w:fill="F3F4F6"/>
            <w:tcMar>
              <w:top w:w="80" w:type="dxa"/>
              <w:left w:w="120" w:type="dxa"/>
              <w:bottom w:w="80" w:type="dxa"/>
              <w:right w:w="120" w:type="dxa"/>
            </w:tcMar>
          </w:tcPr>
          <w:p w14:paraId="7385E327" w14:textId="77777777" w:rsidR="00781066" w:rsidRDefault="00000000">
            <w:r>
              <w:rPr>
                <w:b/>
                <w:bCs/>
                <w:color w:val="1F2A37"/>
                <w:sz w:val="20"/>
                <w:szCs w:val="20"/>
              </w:rPr>
              <w:t>Monitoring (</w:t>
            </w:r>
            <w:proofErr w:type="spellStart"/>
            <w:r>
              <w:rPr>
                <w:b/>
                <w:bCs/>
                <w:color w:val="1F2A37"/>
                <w:sz w:val="20"/>
                <w:szCs w:val="20"/>
              </w:rPr>
              <w:t>NewRelic</w:t>
            </w:r>
            <w:proofErr w:type="spellEnd"/>
            <w:r>
              <w:rPr>
                <w:b/>
                <w:bCs/>
                <w:color w:val="1F2A37"/>
                <w:sz w:val="20"/>
                <w:szCs w:val="20"/>
              </w:rPr>
              <w:t xml:space="preserve"> + Datadog)</w:t>
            </w:r>
          </w:p>
        </w:tc>
        <w:tc>
          <w:tcPr>
            <w:tcW w:w="2200" w:type="dxa"/>
            <w:tcBorders>
              <w:top w:val="single" w:sz="4" w:space="0" w:color="B0B7C0"/>
              <w:left w:val="single" w:sz="4" w:space="0" w:color="B0B7C0"/>
              <w:bottom w:val="single" w:sz="4" w:space="0" w:color="B0B7C0"/>
              <w:right w:val="single" w:sz="4" w:space="0" w:color="B0B7C0"/>
            </w:tcBorders>
            <w:shd w:val="clear" w:color="auto" w:fill="F3F4F6"/>
            <w:tcMar>
              <w:top w:w="80" w:type="dxa"/>
              <w:left w:w="120" w:type="dxa"/>
              <w:bottom w:w="80" w:type="dxa"/>
              <w:right w:w="120" w:type="dxa"/>
            </w:tcMar>
          </w:tcPr>
          <w:p w14:paraId="72684C5F" w14:textId="77777777" w:rsidR="00781066" w:rsidRDefault="00000000">
            <w:r>
              <w:rPr>
                <w:color w:val="1F2A37"/>
                <w:sz w:val="20"/>
                <w:szCs w:val="20"/>
              </w:rPr>
              <w:t>Flat scaling tier</w:t>
            </w:r>
          </w:p>
        </w:tc>
        <w:tc>
          <w:tcPr>
            <w:tcW w:w="2200" w:type="dxa"/>
            <w:tcBorders>
              <w:top w:val="single" w:sz="4" w:space="0" w:color="B0B7C0"/>
              <w:left w:val="single" w:sz="4" w:space="0" w:color="B0B7C0"/>
              <w:bottom w:val="single" w:sz="4" w:space="0" w:color="B0B7C0"/>
              <w:right w:val="single" w:sz="4" w:space="0" w:color="B0B7C0"/>
            </w:tcBorders>
            <w:shd w:val="clear" w:color="auto" w:fill="F3F4F6"/>
            <w:tcMar>
              <w:top w:w="80" w:type="dxa"/>
              <w:left w:w="120" w:type="dxa"/>
              <w:bottom w:w="80" w:type="dxa"/>
              <w:right w:w="120" w:type="dxa"/>
            </w:tcMar>
          </w:tcPr>
          <w:p w14:paraId="2646C66F" w14:textId="77777777" w:rsidR="00781066" w:rsidRDefault="00000000">
            <w:r>
              <w:rPr>
                <w:color w:val="1F2A37"/>
                <w:sz w:val="20"/>
                <w:szCs w:val="20"/>
              </w:rPr>
              <w:t>$150</w:t>
            </w:r>
          </w:p>
        </w:tc>
        <w:tc>
          <w:tcPr>
            <w:tcW w:w="1960" w:type="dxa"/>
            <w:tcBorders>
              <w:top w:val="single" w:sz="4" w:space="0" w:color="B0B7C0"/>
              <w:left w:val="single" w:sz="4" w:space="0" w:color="B0B7C0"/>
              <w:bottom w:val="single" w:sz="4" w:space="0" w:color="B0B7C0"/>
              <w:right w:val="single" w:sz="4" w:space="0" w:color="B0B7C0"/>
            </w:tcBorders>
            <w:shd w:val="clear" w:color="auto" w:fill="F3F4F6"/>
            <w:tcMar>
              <w:top w:w="80" w:type="dxa"/>
              <w:left w:w="120" w:type="dxa"/>
              <w:bottom w:w="80" w:type="dxa"/>
              <w:right w:w="120" w:type="dxa"/>
            </w:tcMar>
          </w:tcPr>
          <w:p w14:paraId="043755C9" w14:textId="77777777" w:rsidR="00781066" w:rsidRDefault="00781066"/>
        </w:tc>
      </w:tr>
      <w:tr w:rsidR="00781066" w14:paraId="75445C55" w14:textId="77777777">
        <w:tc>
          <w:tcPr>
            <w:tcW w:w="30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6B3D6796" w14:textId="77777777" w:rsidR="00781066" w:rsidRDefault="00000000">
            <w:r>
              <w:rPr>
                <w:b/>
                <w:bCs/>
                <w:color w:val="1F2A37"/>
                <w:sz w:val="20"/>
                <w:szCs w:val="20"/>
              </w:rPr>
              <w:t>Compliance tooling (</w:t>
            </w:r>
            <w:proofErr w:type="spellStart"/>
            <w:r>
              <w:rPr>
                <w:b/>
                <w:bCs/>
                <w:color w:val="1F2A37"/>
                <w:sz w:val="20"/>
                <w:szCs w:val="20"/>
              </w:rPr>
              <w:t>Vanta</w:t>
            </w:r>
            <w:proofErr w:type="spellEnd"/>
            <w:r>
              <w:rPr>
                <w:b/>
                <w:bCs/>
                <w:color w:val="1F2A37"/>
                <w:sz w:val="20"/>
                <w:szCs w:val="20"/>
              </w:rPr>
              <w:t>)</w:t>
            </w:r>
          </w:p>
        </w:tc>
        <w:tc>
          <w:tcPr>
            <w:tcW w:w="22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2DBBE745" w14:textId="77777777" w:rsidR="00781066" w:rsidRDefault="00000000">
            <w:r>
              <w:rPr>
                <w:color w:val="1F2A37"/>
                <w:sz w:val="20"/>
                <w:szCs w:val="20"/>
              </w:rPr>
              <w:t>Active for SOC2 prep</w:t>
            </w:r>
          </w:p>
        </w:tc>
        <w:tc>
          <w:tcPr>
            <w:tcW w:w="22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1CA40C9F" w14:textId="77777777" w:rsidR="00781066" w:rsidRDefault="00000000">
            <w:r>
              <w:rPr>
                <w:color w:val="1F2A37"/>
                <w:sz w:val="20"/>
                <w:szCs w:val="20"/>
              </w:rPr>
              <w:t>$1,500</w:t>
            </w:r>
          </w:p>
        </w:tc>
        <w:tc>
          <w:tcPr>
            <w:tcW w:w="196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5C84FF56" w14:textId="77777777" w:rsidR="00781066" w:rsidRDefault="00000000">
            <w:r>
              <w:rPr>
                <w:color w:val="1F2A37"/>
                <w:sz w:val="20"/>
                <w:szCs w:val="20"/>
              </w:rPr>
              <w:t>Triggers when Enterprise pipeline opens</w:t>
            </w:r>
          </w:p>
        </w:tc>
      </w:tr>
      <w:tr w:rsidR="00781066" w14:paraId="238B02DE" w14:textId="77777777">
        <w:tc>
          <w:tcPr>
            <w:tcW w:w="3000" w:type="dxa"/>
            <w:tcBorders>
              <w:top w:val="single" w:sz="4" w:space="0" w:color="B0B7C0"/>
              <w:left w:val="single" w:sz="4" w:space="0" w:color="B0B7C0"/>
              <w:bottom w:val="single" w:sz="4" w:space="0" w:color="B0B7C0"/>
              <w:right w:val="single" w:sz="4" w:space="0" w:color="B0B7C0"/>
            </w:tcBorders>
            <w:shd w:val="clear" w:color="auto" w:fill="F3F4F6"/>
            <w:tcMar>
              <w:top w:w="80" w:type="dxa"/>
              <w:left w:w="120" w:type="dxa"/>
              <w:bottom w:w="80" w:type="dxa"/>
              <w:right w:w="120" w:type="dxa"/>
            </w:tcMar>
          </w:tcPr>
          <w:p w14:paraId="5A971DC4" w14:textId="77777777" w:rsidR="00781066" w:rsidRDefault="00000000">
            <w:r>
              <w:rPr>
                <w:b/>
                <w:bCs/>
                <w:color w:val="1F2A37"/>
                <w:sz w:val="20"/>
                <w:szCs w:val="20"/>
              </w:rPr>
              <w:t>CDN / DNS / SSL</w:t>
            </w:r>
          </w:p>
        </w:tc>
        <w:tc>
          <w:tcPr>
            <w:tcW w:w="2200" w:type="dxa"/>
            <w:tcBorders>
              <w:top w:val="single" w:sz="4" w:space="0" w:color="B0B7C0"/>
              <w:left w:val="single" w:sz="4" w:space="0" w:color="B0B7C0"/>
              <w:bottom w:val="single" w:sz="4" w:space="0" w:color="B0B7C0"/>
              <w:right w:val="single" w:sz="4" w:space="0" w:color="B0B7C0"/>
            </w:tcBorders>
            <w:shd w:val="clear" w:color="auto" w:fill="F3F4F6"/>
            <w:tcMar>
              <w:top w:w="80" w:type="dxa"/>
              <w:left w:w="120" w:type="dxa"/>
              <w:bottom w:w="80" w:type="dxa"/>
              <w:right w:w="120" w:type="dxa"/>
            </w:tcMar>
          </w:tcPr>
          <w:p w14:paraId="725DCFD4" w14:textId="77777777" w:rsidR="00781066" w:rsidRDefault="00000000">
            <w:r>
              <w:rPr>
                <w:color w:val="1F2A37"/>
                <w:sz w:val="20"/>
                <w:szCs w:val="20"/>
              </w:rPr>
              <w:t>Flat</w:t>
            </w:r>
          </w:p>
        </w:tc>
        <w:tc>
          <w:tcPr>
            <w:tcW w:w="2200" w:type="dxa"/>
            <w:tcBorders>
              <w:top w:val="single" w:sz="4" w:space="0" w:color="B0B7C0"/>
              <w:left w:val="single" w:sz="4" w:space="0" w:color="B0B7C0"/>
              <w:bottom w:val="single" w:sz="4" w:space="0" w:color="B0B7C0"/>
              <w:right w:val="single" w:sz="4" w:space="0" w:color="B0B7C0"/>
            </w:tcBorders>
            <w:shd w:val="clear" w:color="auto" w:fill="F3F4F6"/>
            <w:tcMar>
              <w:top w:w="80" w:type="dxa"/>
              <w:left w:w="120" w:type="dxa"/>
              <w:bottom w:w="80" w:type="dxa"/>
              <w:right w:w="120" w:type="dxa"/>
            </w:tcMar>
          </w:tcPr>
          <w:p w14:paraId="13FAD9E0" w14:textId="77777777" w:rsidR="00781066" w:rsidRDefault="00000000">
            <w:r>
              <w:rPr>
                <w:color w:val="1F2A37"/>
                <w:sz w:val="20"/>
                <w:szCs w:val="20"/>
              </w:rPr>
              <w:t>$50</w:t>
            </w:r>
          </w:p>
        </w:tc>
        <w:tc>
          <w:tcPr>
            <w:tcW w:w="1960" w:type="dxa"/>
            <w:tcBorders>
              <w:top w:val="single" w:sz="4" w:space="0" w:color="B0B7C0"/>
              <w:left w:val="single" w:sz="4" w:space="0" w:color="B0B7C0"/>
              <w:bottom w:val="single" w:sz="4" w:space="0" w:color="B0B7C0"/>
              <w:right w:val="single" w:sz="4" w:space="0" w:color="B0B7C0"/>
            </w:tcBorders>
            <w:shd w:val="clear" w:color="auto" w:fill="F3F4F6"/>
            <w:tcMar>
              <w:top w:w="80" w:type="dxa"/>
              <w:left w:w="120" w:type="dxa"/>
              <w:bottom w:w="80" w:type="dxa"/>
              <w:right w:w="120" w:type="dxa"/>
            </w:tcMar>
          </w:tcPr>
          <w:p w14:paraId="1985228C" w14:textId="77777777" w:rsidR="00781066" w:rsidRDefault="00781066"/>
        </w:tc>
      </w:tr>
      <w:tr w:rsidR="00781066" w14:paraId="3A7CC074" w14:textId="77777777">
        <w:tc>
          <w:tcPr>
            <w:tcW w:w="30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26F9C65B" w14:textId="77777777" w:rsidR="00781066" w:rsidRDefault="00000000">
            <w:r>
              <w:rPr>
                <w:b/>
                <w:bCs/>
                <w:color w:val="1F2A37"/>
                <w:sz w:val="20"/>
                <w:szCs w:val="20"/>
              </w:rPr>
              <w:t>Customer support (Intercom)</w:t>
            </w:r>
          </w:p>
        </w:tc>
        <w:tc>
          <w:tcPr>
            <w:tcW w:w="22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573B6461" w14:textId="77777777" w:rsidR="00781066" w:rsidRDefault="00000000">
            <w:r>
              <w:rPr>
                <w:color w:val="1F2A37"/>
                <w:sz w:val="20"/>
                <w:szCs w:val="20"/>
              </w:rPr>
              <w:t>Flat</w:t>
            </w:r>
          </w:p>
        </w:tc>
        <w:tc>
          <w:tcPr>
            <w:tcW w:w="22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1C86B67B" w14:textId="77777777" w:rsidR="00781066" w:rsidRDefault="00000000">
            <w:r>
              <w:rPr>
                <w:color w:val="1F2A37"/>
                <w:sz w:val="20"/>
                <w:szCs w:val="20"/>
              </w:rPr>
              <w:t>$74</w:t>
            </w:r>
          </w:p>
        </w:tc>
        <w:tc>
          <w:tcPr>
            <w:tcW w:w="196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77134CF8" w14:textId="77777777" w:rsidR="00781066" w:rsidRDefault="00000000">
            <w:r>
              <w:rPr>
                <w:color w:val="1F2A37"/>
                <w:sz w:val="20"/>
                <w:szCs w:val="20"/>
              </w:rPr>
              <w:t>First paid plan tier</w:t>
            </w:r>
          </w:p>
        </w:tc>
      </w:tr>
      <w:tr w:rsidR="00781066" w14:paraId="2F9FCE08" w14:textId="77777777">
        <w:tc>
          <w:tcPr>
            <w:tcW w:w="3000" w:type="dxa"/>
            <w:tcBorders>
              <w:top w:val="single" w:sz="4" w:space="0" w:color="B0B7C0"/>
              <w:left w:val="single" w:sz="4" w:space="0" w:color="B0B7C0"/>
              <w:bottom w:val="single" w:sz="4" w:space="0" w:color="B0B7C0"/>
              <w:right w:val="single" w:sz="4" w:space="0" w:color="B0B7C0"/>
            </w:tcBorders>
            <w:shd w:val="clear" w:color="auto" w:fill="F3F4F6"/>
            <w:tcMar>
              <w:top w:w="80" w:type="dxa"/>
              <w:left w:w="120" w:type="dxa"/>
              <w:bottom w:w="80" w:type="dxa"/>
              <w:right w:w="120" w:type="dxa"/>
            </w:tcMar>
          </w:tcPr>
          <w:p w14:paraId="5EEFED71" w14:textId="77777777" w:rsidR="00781066" w:rsidRDefault="00000000">
            <w:r>
              <w:rPr>
                <w:b/>
                <w:bCs/>
                <w:color w:val="1F2A37"/>
                <w:sz w:val="20"/>
                <w:szCs w:val="20"/>
              </w:rPr>
              <w:t>TOTAL COST</w:t>
            </w:r>
          </w:p>
        </w:tc>
        <w:tc>
          <w:tcPr>
            <w:tcW w:w="2200" w:type="dxa"/>
            <w:tcBorders>
              <w:top w:val="single" w:sz="4" w:space="0" w:color="B0B7C0"/>
              <w:left w:val="single" w:sz="4" w:space="0" w:color="B0B7C0"/>
              <w:bottom w:val="single" w:sz="4" w:space="0" w:color="B0B7C0"/>
              <w:right w:val="single" w:sz="4" w:space="0" w:color="B0B7C0"/>
            </w:tcBorders>
            <w:shd w:val="clear" w:color="auto" w:fill="F3F4F6"/>
            <w:tcMar>
              <w:top w:w="80" w:type="dxa"/>
              <w:left w:w="120" w:type="dxa"/>
              <w:bottom w:w="80" w:type="dxa"/>
              <w:right w:w="120" w:type="dxa"/>
            </w:tcMar>
          </w:tcPr>
          <w:p w14:paraId="3574F6F2" w14:textId="77777777" w:rsidR="00781066" w:rsidRDefault="00781066"/>
        </w:tc>
        <w:tc>
          <w:tcPr>
            <w:tcW w:w="2200" w:type="dxa"/>
            <w:tcBorders>
              <w:top w:val="single" w:sz="4" w:space="0" w:color="B0B7C0"/>
              <w:left w:val="single" w:sz="4" w:space="0" w:color="B0B7C0"/>
              <w:bottom w:val="single" w:sz="4" w:space="0" w:color="B0B7C0"/>
              <w:right w:val="single" w:sz="4" w:space="0" w:color="B0B7C0"/>
            </w:tcBorders>
            <w:shd w:val="clear" w:color="auto" w:fill="F3F4F6"/>
            <w:tcMar>
              <w:top w:w="80" w:type="dxa"/>
              <w:left w:w="120" w:type="dxa"/>
              <w:bottom w:w="80" w:type="dxa"/>
              <w:right w:w="120" w:type="dxa"/>
            </w:tcMar>
          </w:tcPr>
          <w:p w14:paraId="63327528" w14:textId="77777777" w:rsidR="00781066" w:rsidRDefault="00000000">
            <w:r>
              <w:rPr>
                <w:color w:val="1F2A37"/>
                <w:sz w:val="20"/>
                <w:szCs w:val="20"/>
              </w:rPr>
              <w:t>$4,579</w:t>
            </w:r>
          </w:p>
        </w:tc>
        <w:tc>
          <w:tcPr>
            <w:tcW w:w="1960" w:type="dxa"/>
            <w:tcBorders>
              <w:top w:val="single" w:sz="4" w:space="0" w:color="B0B7C0"/>
              <w:left w:val="single" w:sz="4" w:space="0" w:color="B0B7C0"/>
              <w:bottom w:val="single" w:sz="4" w:space="0" w:color="B0B7C0"/>
              <w:right w:val="single" w:sz="4" w:space="0" w:color="B0B7C0"/>
            </w:tcBorders>
            <w:shd w:val="clear" w:color="auto" w:fill="F3F4F6"/>
            <w:tcMar>
              <w:top w:w="80" w:type="dxa"/>
              <w:left w:w="120" w:type="dxa"/>
              <w:bottom w:w="80" w:type="dxa"/>
              <w:right w:w="120" w:type="dxa"/>
            </w:tcMar>
          </w:tcPr>
          <w:p w14:paraId="21C5782B" w14:textId="77777777" w:rsidR="00781066" w:rsidRDefault="00781066"/>
        </w:tc>
      </w:tr>
      <w:tr w:rsidR="00781066" w14:paraId="0D617202" w14:textId="77777777">
        <w:tc>
          <w:tcPr>
            <w:tcW w:w="30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20AFDC87" w14:textId="77777777" w:rsidR="00781066" w:rsidRDefault="00000000">
            <w:r>
              <w:rPr>
                <w:b/>
                <w:bCs/>
                <w:color w:val="1F2A37"/>
                <w:sz w:val="20"/>
                <w:szCs w:val="20"/>
              </w:rPr>
              <w:t>NET PROFIT</w:t>
            </w:r>
          </w:p>
        </w:tc>
        <w:tc>
          <w:tcPr>
            <w:tcW w:w="22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15ABF5CC" w14:textId="77777777" w:rsidR="00781066" w:rsidRDefault="00000000">
            <w:r>
              <w:rPr>
                <w:color w:val="1F2A37"/>
                <w:sz w:val="20"/>
                <w:szCs w:val="20"/>
              </w:rPr>
              <w:t>$21,134 − $4,579</w:t>
            </w:r>
          </w:p>
        </w:tc>
        <w:tc>
          <w:tcPr>
            <w:tcW w:w="22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010142EB" w14:textId="77777777" w:rsidR="00781066" w:rsidRDefault="00000000">
            <w:r>
              <w:rPr>
                <w:color w:val="1F2A37"/>
                <w:sz w:val="20"/>
                <w:szCs w:val="20"/>
              </w:rPr>
              <w:t>$16,555 / month</w:t>
            </w:r>
          </w:p>
        </w:tc>
        <w:tc>
          <w:tcPr>
            <w:tcW w:w="196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2870E081" w14:textId="77777777" w:rsidR="00781066" w:rsidRDefault="00000000">
            <w:r>
              <w:rPr>
                <w:color w:val="1F2A37"/>
                <w:sz w:val="20"/>
                <w:szCs w:val="20"/>
              </w:rPr>
              <w:t>≈78% gross margin</w:t>
            </w:r>
          </w:p>
        </w:tc>
      </w:tr>
    </w:tbl>
    <w:p w14:paraId="6E5F7E18" w14:textId="77777777" w:rsidR="00781066" w:rsidRDefault="00781066">
      <w:pPr>
        <w:spacing w:after="180"/>
      </w:pPr>
    </w:p>
    <w:p w14:paraId="60754C3A" w14:textId="77777777" w:rsidR="00781066" w:rsidRDefault="00000000">
      <w:pPr>
        <w:spacing w:after="120"/>
      </w:pPr>
      <w:r>
        <w:t>Net profit ≈ $16,555/month at ~78% gross margin. The first Enterprise contracts pull revenue up significantly. Compliance tooling is now active in preparation for SOC2 Type II audit. Team plan starts producing meaningful revenue from small organizations.</w:t>
      </w:r>
    </w:p>
    <w:p w14:paraId="0EFA25B7" w14:textId="77777777" w:rsidR="00781066" w:rsidRDefault="00000000">
      <w:pPr>
        <w:pStyle w:val="Heading2"/>
      </w:pPr>
      <w:r>
        <w:t>Scenario C — High Scale (mature growth)</w:t>
      </w:r>
    </w:p>
    <w:p w14:paraId="2D858C63" w14:textId="77777777" w:rsidR="00781066" w:rsidRDefault="00000000">
      <w:pPr>
        <w:spacing w:after="120"/>
      </w:pPr>
      <w:r>
        <w:t>User base: 10,000 Free, 500 Pro, 200 Team (</w:t>
      </w:r>
      <w:proofErr w:type="spellStart"/>
      <w:r>
        <w:t>avg</w:t>
      </w:r>
      <w:proofErr w:type="spellEnd"/>
      <w:r>
        <w:t xml:space="preserve"> 5 seats), 100 Business (</w:t>
      </w:r>
      <w:proofErr w:type="spellStart"/>
      <w:r>
        <w:t>avg</w:t>
      </w:r>
      <w:proofErr w:type="spellEnd"/>
      <w:r>
        <w:t xml:space="preserve"> 15 seats), 10 Enterprise. White-label add-on attached on ~30% of Business seats. STT overage billing on ~5% of paid users.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200"/>
        <w:gridCol w:w="2200"/>
        <w:gridCol w:w="1960"/>
      </w:tblGrid>
      <w:tr w:rsidR="00781066" w14:paraId="139F2288" w14:textId="77777777">
        <w:trPr>
          <w:tblHeader/>
        </w:trPr>
        <w:tc>
          <w:tcPr>
            <w:tcW w:w="3000" w:type="dxa"/>
            <w:tcBorders>
              <w:top w:val="single" w:sz="4" w:space="0" w:color="B0B7C0"/>
              <w:left w:val="single" w:sz="4" w:space="0" w:color="B0B7C0"/>
              <w:bottom w:val="single" w:sz="4" w:space="0" w:color="B0B7C0"/>
              <w:right w:val="single" w:sz="4" w:space="0" w:color="B0B7C0"/>
            </w:tcBorders>
            <w:shd w:val="clear" w:color="auto" w:fill="1F2A37"/>
            <w:tcMar>
              <w:top w:w="80" w:type="dxa"/>
              <w:left w:w="120" w:type="dxa"/>
              <w:bottom w:w="80" w:type="dxa"/>
              <w:right w:w="120" w:type="dxa"/>
            </w:tcMar>
          </w:tcPr>
          <w:p w14:paraId="77678090" w14:textId="77777777" w:rsidR="00781066" w:rsidRDefault="00000000">
            <w:r>
              <w:rPr>
                <w:b/>
                <w:bCs/>
                <w:color w:val="FFFFFF"/>
                <w:sz w:val="20"/>
                <w:szCs w:val="20"/>
              </w:rPr>
              <w:t>Line item</w:t>
            </w:r>
          </w:p>
        </w:tc>
        <w:tc>
          <w:tcPr>
            <w:tcW w:w="2200" w:type="dxa"/>
            <w:tcBorders>
              <w:top w:val="single" w:sz="4" w:space="0" w:color="B0B7C0"/>
              <w:left w:val="single" w:sz="4" w:space="0" w:color="B0B7C0"/>
              <w:bottom w:val="single" w:sz="4" w:space="0" w:color="B0B7C0"/>
              <w:right w:val="single" w:sz="4" w:space="0" w:color="B0B7C0"/>
            </w:tcBorders>
            <w:shd w:val="clear" w:color="auto" w:fill="1F2A37"/>
            <w:tcMar>
              <w:top w:w="80" w:type="dxa"/>
              <w:left w:w="120" w:type="dxa"/>
              <w:bottom w:w="80" w:type="dxa"/>
              <w:right w:w="120" w:type="dxa"/>
            </w:tcMar>
          </w:tcPr>
          <w:p w14:paraId="58BC02E8" w14:textId="77777777" w:rsidR="00781066" w:rsidRDefault="00000000">
            <w:r>
              <w:rPr>
                <w:b/>
                <w:bCs/>
                <w:color w:val="FFFFFF"/>
                <w:sz w:val="20"/>
                <w:szCs w:val="20"/>
              </w:rPr>
              <w:t>Calculation</w:t>
            </w:r>
          </w:p>
        </w:tc>
        <w:tc>
          <w:tcPr>
            <w:tcW w:w="2200" w:type="dxa"/>
            <w:tcBorders>
              <w:top w:val="single" w:sz="4" w:space="0" w:color="B0B7C0"/>
              <w:left w:val="single" w:sz="4" w:space="0" w:color="B0B7C0"/>
              <w:bottom w:val="single" w:sz="4" w:space="0" w:color="B0B7C0"/>
              <w:right w:val="single" w:sz="4" w:space="0" w:color="B0B7C0"/>
            </w:tcBorders>
            <w:shd w:val="clear" w:color="auto" w:fill="1F2A37"/>
            <w:tcMar>
              <w:top w:w="80" w:type="dxa"/>
              <w:left w:w="120" w:type="dxa"/>
              <w:bottom w:w="80" w:type="dxa"/>
              <w:right w:w="120" w:type="dxa"/>
            </w:tcMar>
          </w:tcPr>
          <w:p w14:paraId="3FC85C04" w14:textId="77777777" w:rsidR="00781066" w:rsidRDefault="00000000">
            <w:r>
              <w:rPr>
                <w:b/>
                <w:bCs/>
                <w:color w:val="FFFFFF"/>
                <w:sz w:val="20"/>
                <w:szCs w:val="20"/>
              </w:rPr>
              <w:t>Per month</w:t>
            </w:r>
          </w:p>
        </w:tc>
        <w:tc>
          <w:tcPr>
            <w:tcW w:w="1960" w:type="dxa"/>
            <w:tcBorders>
              <w:top w:val="single" w:sz="4" w:space="0" w:color="B0B7C0"/>
              <w:left w:val="single" w:sz="4" w:space="0" w:color="B0B7C0"/>
              <w:bottom w:val="single" w:sz="4" w:space="0" w:color="B0B7C0"/>
              <w:right w:val="single" w:sz="4" w:space="0" w:color="B0B7C0"/>
            </w:tcBorders>
            <w:shd w:val="clear" w:color="auto" w:fill="1F2A37"/>
            <w:tcMar>
              <w:top w:w="80" w:type="dxa"/>
              <w:left w:w="120" w:type="dxa"/>
              <w:bottom w:w="80" w:type="dxa"/>
              <w:right w:w="120" w:type="dxa"/>
            </w:tcMar>
          </w:tcPr>
          <w:p w14:paraId="047EE836" w14:textId="77777777" w:rsidR="00781066" w:rsidRDefault="00000000">
            <w:r>
              <w:rPr>
                <w:b/>
                <w:bCs/>
                <w:color w:val="FFFFFF"/>
                <w:sz w:val="20"/>
                <w:szCs w:val="20"/>
              </w:rPr>
              <w:t>Notes</w:t>
            </w:r>
          </w:p>
        </w:tc>
      </w:tr>
      <w:tr w:rsidR="00781066" w14:paraId="2E4018F4" w14:textId="77777777">
        <w:tc>
          <w:tcPr>
            <w:tcW w:w="30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5AFC76C0" w14:textId="77777777" w:rsidR="00781066" w:rsidRDefault="00000000">
            <w:r>
              <w:rPr>
                <w:b/>
                <w:bCs/>
                <w:color w:val="1F2A37"/>
                <w:sz w:val="20"/>
                <w:szCs w:val="20"/>
              </w:rPr>
              <w:t>REVENUE</w:t>
            </w:r>
          </w:p>
        </w:tc>
        <w:tc>
          <w:tcPr>
            <w:tcW w:w="22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22647832" w14:textId="77777777" w:rsidR="00781066" w:rsidRDefault="00781066"/>
        </w:tc>
        <w:tc>
          <w:tcPr>
            <w:tcW w:w="22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0363E4D8" w14:textId="77777777" w:rsidR="00781066" w:rsidRDefault="00781066"/>
        </w:tc>
        <w:tc>
          <w:tcPr>
            <w:tcW w:w="196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2A4EDB4E" w14:textId="77777777" w:rsidR="00781066" w:rsidRDefault="00781066"/>
        </w:tc>
      </w:tr>
      <w:tr w:rsidR="00781066" w14:paraId="4E205ABA" w14:textId="77777777">
        <w:tc>
          <w:tcPr>
            <w:tcW w:w="3000" w:type="dxa"/>
            <w:tcBorders>
              <w:top w:val="single" w:sz="4" w:space="0" w:color="B0B7C0"/>
              <w:left w:val="single" w:sz="4" w:space="0" w:color="B0B7C0"/>
              <w:bottom w:val="single" w:sz="4" w:space="0" w:color="B0B7C0"/>
              <w:right w:val="single" w:sz="4" w:space="0" w:color="B0B7C0"/>
            </w:tcBorders>
            <w:shd w:val="clear" w:color="auto" w:fill="F3F4F6"/>
            <w:tcMar>
              <w:top w:w="80" w:type="dxa"/>
              <w:left w:w="120" w:type="dxa"/>
              <w:bottom w:w="80" w:type="dxa"/>
              <w:right w:w="120" w:type="dxa"/>
            </w:tcMar>
          </w:tcPr>
          <w:p w14:paraId="6C0A0568" w14:textId="77777777" w:rsidR="00781066" w:rsidRDefault="00000000">
            <w:r>
              <w:rPr>
                <w:b/>
                <w:bCs/>
                <w:color w:val="1F2A37"/>
                <w:sz w:val="20"/>
                <w:szCs w:val="20"/>
              </w:rPr>
              <w:t>Pro subscriptions</w:t>
            </w:r>
          </w:p>
        </w:tc>
        <w:tc>
          <w:tcPr>
            <w:tcW w:w="2200" w:type="dxa"/>
            <w:tcBorders>
              <w:top w:val="single" w:sz="4" w:space="0" w:color="B0B7C0"/>
              <w:left w:val="single" w:sz="4" w:space="0" w:color="B0B7C0"/>
              <w:bottom w:val="single" w:sz="4" w:space="0" w:color="B0B7C0"/>
              <w:right w:val="single" w:sz="4" w:space="0" w:color="B0B7C0"/>
            </w:tcBorders>
            <w:shd w:val="clear" w:color="auto" w:fill="F3F4F6"/>
            <w:tcMar>
              <w:top w:w="80" w:type="dxa"/>
              <w:left w:w="120" w:type="dxa"/>
              <w:bottom w:w="80" w:type="dxa"/>
              <w:right w:w="120" w:type="dxa"/>
            </w:tcMar>
          </w:tcPr>
          <w:p w14:paraId="577E4C88" w14:textId="77777777" w:rsidR="00781066" w:rsidRDefault="00000000">
            <w:r>
              <w:rPr>
                <w:color w:val="1F2A37"/>
                <w:sz w:val="20"/>
                <w:szCs w:val="20"/>
              </w:rPr>
              <w:t>500 users × $12</w:t>
            </w:r>
          </w:p>
        </w:tc>
        <w:tc>
          <w:tcPr>
            <w:tcW w:w="2200" w:type="dxa"/>
            <w:tcBorders>
              <w:top w:val="single" w:sz="4" w:space="0" w:color="B0B7C0"/>
              <w:left w:val="single" w:sz="4" w:space="0" w:color="B0B7C0"/>
              <w:bottom w:val="single" w:sz="4" w:space="0" w:color="B0B7C0"/>
              <w:right w:val="single" w:sz="4" w:space="0" w:color="B0B7C0"/>
            </w:tcBorders>
            <w:shd w:val="clear" w:color="auto" w:fill="F3F4F6"/>
            <w:tcMar>
              <w:top w:w="80" w:type="dxa"/>
              <w:left w:w="120" w:type="dxa"/>
              <w:bottom w:w="80" w:type="dxa"/>
              <w:right w:w="120" w:type="dxa"/>
            </w:tcMar>
          </w:tcPr>
          <w:p w14:paraId="234AF106" w14:textId="77777777" w:rsidR="00781066" w:rsidRDefault="00000000">
            <w:r>
              <w:rPr>
                <w:color w:val="1F2A37"/>
                <w:sz w:val="20"/>
                <w:szCs w:val="20"/>
              </w:rPr>
              <w:t>$6,000</w:t>
            </w:r>
          </w:p>
        </w:tc>
        <w:tc>
          <w:tcPr>
            <w:tcW w:w="1960" w:type="dxa"/>
            <w:tcBorders>
              <w:top w:val="single" w:sz="4" w:space="0" w:color="B0B7C0"/>
              <w:left w:val="single" w:sz="4" w:space="0" w:color="B0B7C0"/>
              <w:bottom w:val="single" w:sz="4" w:space="0" w:color="B0B7C0"/>
              <w:right w:val="single" w:sz="4" w:space="0" w:color="B0B7C0"/>
            </w:tcBorders>
            <w:shd w:val="clear" w:color="auto" w:fill="F3F4F6"/>
            <w:tcMar>
              <w:top w:w="80" w:type="dxa"/>
              <w:left w:w="120" w:type="dxa"/>
              <w:bottom w:w="80" w:type="dxa"/>
              <w:right w:w="120" w:type="dxa"/>
            </w:tcMar>
          </w:tcPr>
          <w:p w14:paraId="0D0D3113" w14:textId="77777777" w:rsidR="00781066" w:rsidRDefault="00781066"/>
        </w:tc>
      </w:tr>
      <w:tr w:rsidR="00781066" w14:paraId="6B10A41E" w14:textId="77777777">
        <w:tc>
          <w:tcPr>
            <w:tcW w:w="30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4A456D95" w14:textId="77777777" w:rsidR="00781066" w:rsidRDefault="00000000">
            <w:r>
              <w:rPr>
                <w:b/>
                <w:bCs/>
                <w:color w:val="1F2A37"/>
                <w:sz w:val="20"/>
                <w:szCs w:val="20"/>
              </w:rPr>
              <w:t>Team subscriptions</w:t>
            </w:r>
          </w:p>
        </w:tc>
        <w:tc>
          <w:tcPr>
            <w:tcW w:w="22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6489C910" w14:textId="77777777" w:rsidR="00781066" w:rsidRDefault="00000000">
            <w:r>
              <w:rPr>
                <w:color w:val="1F2A37"/>
                <w:sz w:val="20"/>
                <w:szCs w:val="20"/>
              </w:rPr>
              <w:t>200 customers × 5 seats × $20</w:t>
            </w:r>
          </w:p>
        </w:tc>
        <w:tc>
          <w:tcPr>
            <w:tcW w:w="22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14F36626" w14:textId="77777777" w:rsidR="00781066" w:rsidRDefault="00000000">
            <w:r>
              <w:rPr>
                <w:color w:val="1F2A37"/>
                <w:sz w:val="20"/>
                <w:szCs w:val="20"/>
              </w:rPr>
              <w:t>$20,000</w:t>
            </w:r>
          </w:p>
        </w:tc>
        <w:tc>
          <w:tcPr>
            <w:tcW w:w="196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58A27288" w14:textId="77777777" w:rsidR="00781066" w:rsidRDefault="00781066"/>
        </w:tc>
      </w:tr>
      <w:tr w:rsidR="00781066" w14:paraId="388602D4" w14:textId="77777777">
        <w:tc>
          <w:tcPr>
            <w:tcW w:w="3000" w:type="dxa"/>
            <w:tcBorders>
              <w:top w:val="single" w:sz="4" w:space="0" w:color="B0B7C0"/>
              <w:left w:val="single" w:sz="4" w:space="0" w:color="B0B7C0"/>
              <w:bottom w:val="single" w:sz="4" w:space="0" w:color="B0B7C0"/>
              <w:right w:val="single" w:sz="4" w:space="0" w:color="B0B7C0"/>
            </w:tcBorders>
            <w:shd w:val="clear" w:color="auto" w:fill="F3F4F6"/>
            <w:tcMar>
              <w:top w:w="80" w:type="dxa"/>
              <w:left w:w="120" w:type="dxa"/>
              <w:bottom w:w="80" w:type="dxa"/>
              <w:right w:w="120" w:type="dxa"/>
            </w:tcMar>
          </w:tcPr>
          <w:p w14:paraId="7875157F" w14:textId="77777777" w:rsidR="00781066" w:rsidRDefault="00000000">
            <w:r>
              <w:rPr>
                <w:b/>
                <w:bCs/>
                <w:color w:val="1F2A37"/>
                <w:sz w:val="20"/>
                <w:szCs w:val="20"/>
              </w:rPr>
              <w:t>Business subscriptions</w:t>
            </w:r>
          </w:p>
        </w:tc>
        <w:tc>
          <w:tcPr>
            <w:tcW w:w="2200" w:type="dxa"/>
            <w:tcBorders>
              <w:top w:val="single" w:sz="4" w:space="0" w:color="B0B7C0"/>
              <w:left w:val="single" w:sz="4" w:space="0" w:color="B0B7C0"/>
              <w:bottom w:val="single" w:sz="4" w:space="0" w:color="B0B7C0"/>
              <w:right w:val="single" w:sz="4" w:space="0" w:color="B0B7C0"/>
            </w:tcBorders>
            <w:shd w:val="clear" w:color="auto" w:fill="F3F4F6"/>
            <w:tcMar>
              <w:top w:w="80" w:type="dxa"/>
              <w:left w:w="120" w:type="dxa"/>
              <w:bottom w:w="80" w:type="dxa"/>
              <w:right w:w="120" w:type="dxa"/>
            </w:tcMar>
          </w:tcPr>
          <w:p w14:paraId="3EC69A0E" w14:textId="77777777" w:rsidR="00781066" w:rsidRDefault="00000000">
            <w:r>
              <w:rPr>
                <w:color w:val="1F2A37"/>
                <w:sz w:val="20"/>
                <w:szCs w:val="20"/>
              </w:rPr>
              <w:t>100 customers × 15 seats × $40</w:t>
            </w:r>
          </w:p>
        </w:tc>
        <w:tc>
          <w:tcPr>
            <w:tcW w:w="2200" w:type="dxa"/>
            <w:tcBorders>
              <w:top w:val="single" w:sz="4" w:space="0" w:color="B0B7C0"/>
              <w:left w:val="single" w:sz="4" w:space="0" w:color="B0B7C0"/>
              <w:bottom w:val="single" w:sz="4" w:space="0" w:color="B0B7C0"/>
              <w:right w:val="single" w:sz="4" w:space="0" w:color="B0B7C0"/>
            </w:tcBorders>
            <w:shd w:val="clear" w:color="auto" w:fill="F3F4F6"/>
            <w:tcMar>
              <w:top w:w="80" w:type="dxa"/>
              <w:left w:w="120" w:type="dxa"/>
              <w:bottom w:w="80" w:type="dxa"/>
              <w:right w:w="120" w:type="dxa"/>
            </w:tcMar>
          </w:tcPr>
          <w:p w14:paraId="6410DABC" w14:textId="77777777" w:rsidR="00781066" w:rsidRDefault="00000000">
            <w:r>
              <w:rPr>
                <w:color w:val="1F2A37"/>
                <w:sz w:val="20"/>
                <w:szCs w:val="20"/>
              </w:rPr>
              <w:t>$60,000</w:t>
            </w:r>
          </w:p>
        </w:tc>
        <w:tc>
          <w:tcPr>
            <w:tcW w:w="1960" w:type="dxa"/>
            <w:tcBorders>
              <w:top w:val="single" w:sz="4" w:space="0" w:color="B0B7C0"/>
              <w:left w:val="single" w:sz="4" w:space="0" w:color="B0B7C0"/>
              <w:bottom w:val="single" w:sz="4" w:space="0" w:color="B0B7C0"/>
              <w:right w:val="single" w:sz="4" w:space="0" w:color="B0B7C0"/>
            </w:tcBorders>
            <w:shd w:val="clear" w:color="auto" w:fill="F3F4F6"/>
            <w:tcMar>
              <w:top w:w="80" w:type="dxa"/>
              <w:left w:w="120" w:type="dxa"/>
              <w:bottom w:w="80" w:type="dxa"/>
              <w:right w:w="120" w:type="dxa"/>
            </w:tcMar>
          </w:tcPr>
          <w:p w14:paraId="75A43B5B" w14:textId="77777777" w:rsidR="00781066" w:rsidRDefault="00781066"/>
        </w:tc>
      </w:tr>
      <w:tr w:rsidR="00781066" w14:paraId="57C511AC" w14:textId="77777777">
        <w:tc>
          <w:tcPr>
            <w:tcW w:w="30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082740BB" w14:textId="77777777" w:rsidR="00781066" w:rsidRDefault="00000000">
            <w:r>
              <w:rPr>
                <w:b/>
                <w:bCs/>
                <w:color w:val="1F2A37"/>
                <w:sz w:val="20"/>
                <w:szCs w:val="20"/>
              </w:rPr>
              <w:t>Enterprise contracts</w:t>
            </w:r>
          </w:p>
        </w:tc>
        <w:tc>
          <w:tcPr>
            <w:tcW w:w="22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64EB04DF" w14:textId="77777777" w:rsidR="00781066" w:rsidRDefault="00000000">
            <w:r>
              <w:rPr>
                <w:color w:val="1F2A37"/>
                <w:sz w:val="20"/>
                <w:szCs w:val="20"/>
              </w:rPr>
              <w:t>10 × $50K / 12</w:t>
            </w:r>
          </w:p>
        </w:tc>
        <w:tc>
          <w:tcPr>
            <w:tcW w:w="22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2726CF08" w14:textId="77777777" w:rsidR="00781066" w:rsidRDefault="00000000">
            <w:r>
              <w:rPr>
                <w:color w:val="1F2A37"/>
                <w:sz w:val="20"/>
                <w:szCs w:val="20"/>
              </w:rPr>
              <w:t>$41,667</w:t>
            </w:r>
          </w:p>
        </w:tc>
        <w:tc>
          <w:tcPr>
            <w:tcW w:w="196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16E12E97" w14:textId="77777777" w:rsidR="00781066" w:rsidRDefault="00781066"/>
        </w:tc>
      </w:tr>
      <w:tr w:rsidR="00781066" w14:paraId="24488E87" w14:textId="77777777">
        <w:tc>
          <w:tcPr>
            <w:tcW w:w="3000" w:type="dxa"/>
            <w:tcBorders>
              <w:top w:val="single" w:sz="4" w:space="0" w:color="B0B7C0"/>
              <w:left w:val="single" w:sz="4" w:space="0" w:color="B0B7C0"/>
              <w:bottom w:val="single" w:sz="4" w:space="0" w:color="B0B7C0"/>
              <w:right w:val="single" w:sz="4" w:space="0" w:color="B0B7C0"/>
            </w:tcBorders>
            <w:shd w:val="clear" w:color="auto" w:fill="F3F4F6"/>
            <w:tcMar>
              <w:top w:w="80" w:type="dxa"/>
              <w:left w:w="120" w:type="dxa"/>
              <w:bottom w:w="80" w:type="dxa"/>
              <w:right w:w="120" w:type="dxa"/>
            </w:tcMar>
          </w:tcPr>
          <w:p w14:paraId="3E43E3E1" w14:textId="77777777" w:rsidR="00781066" w:rsidRDefault="00000000">
            <w:r>
              <w:rPr>
                <w:b/>
                <w:bCs/>
                <w:color w:val="1F2A37"/>
                <w:sz w:val="20"/>
                <w:szCs w:val="20"/>
              </w:rPr>
              <w:lastRenderedPageBreak/>
              <w:t>White-label add-on (Business)</w:t>
            </w:r>
          </w:p>
        </w:tc>
        <w:tc>
          <w:tcPr>
            <w:tcW w:w="2200" w:type="dxa"/>
            <w:tcBorders>
              <w:top w:val="single" w:sz="4" w:space="0" w:color="B0B7C0"/>
              <w:left w:val="single" w:sz="4" w:space="0" w:color="B0B7C0"/>
              <w:bottom w:val="single" w:sz="4" w:space="0" w:color="B0B7C0"/>
              <w:right w:val="single" w:sz="4" w:space="0" w:color="B0B7C0"/>
            </w:tcBorders>
            <w:shd w:val="clear" w:color="auto" w:fill="F3F4F6"/>
            <w:tcMar>
              <w:top w:w="80" w:type="dxa"/>
              <w:left w:w="120" w:type="dxa"/>
              <w:bottom w:w="80" w:type="dxa"/>
              <w:right w:w="120" w:type="dxa"/>
            </w:tcMar>
          </w:tcPr>
          <w:p w14:paraId="4D89F3E6" w14:textId="77777777" w:rsidR="00781066" w:rsidRDefault="00000000">
            <w:r>
              <w:rPr>
                <w:color w:val="1F2A37"/>
                <w:sz w:val="20"/>
                <w:szCs w:val="20"/>
              </w:rPr>
              <w:t>30% attach × 1,500 seats × $10</w:t>
            </w:r>
          </w:p>
        </w:tc>
        <w:tc>
          <w:tcPr>
            <w:tcW w:w="2200" w:type="dxa"/>
            <w:tcBorders>
              <w:top w:val="single" w:sz="4" w:space="0" w:color="B0B7C0"/>
              <w:left w:val="single" w:sz="4" w:space="0" w:color="B0B7C0"/>
              <w:bottom w:val="single" w:sz="4" w:space="0" w:color="B0B7C0"/>
              <w:right w:val="single" w:sz="4" w:space="0" w:color="B0B7C0"/>
            </w:tcBorders>
            <w:shd w:val="clear" w:color="auto" w:fill="F3F4F6"/>
            <w:tcMar>
              <w:top w:w="80" w:type="dxa"/>
              <w:left w:w="120" w:type="dxa"/>
              <w:bottom w:w="80" w:type="dxa"/>
              <w:right w:w="120" w:type="dxa"/>
            </w:tcMar>
          </w:tcPr>
          <w:p w14:paraId="405E8B22" w14:textId="77777777" w:rsidR="00781066" w:rsidRDefault="00000000">
            <w:r>
              <w:rPr>
                <w:color w:val="1F2A37"/>
                <w:sz w:val="20"/>
                <w:szCs w:val="20"/>
              </w:rPr>
              <w:t>$4,500</w:t>
            </w:r>
          </w:p>
        </w:tc>
        <w:tc>
          <w:tcPr>
            <w:tcW w:w="1960" w:type="dxa"/>
            <w:tcBorders>
              <w:top w:val="single" w:sz="4" w:space="0" w:color="B0B7C0"/>
              <w:left w:val="single" w:sz="4" w:space="0" w:color="B0B7C0"/>
              <w:bottom w:val="single" w:sz="4" w:space="0" w:color="B0B7C0"/>
              <w:right w:val="single" w:sz="4" w:space="0" w:color="B0B7C0"/>
            </w:tcBorders>
            <w:shd w:val="clear" w:color="auto" w:fill="F3F4F6"/>
            <w:tcMar>
              <w:top w:w="80" w:type="dxa"/>
              <w:left w:w="120" w:type="dxa"/>
              <w:bottom w:w="80" w:type="dxa"/>
              <w:right w:w="120" w:type="dxa"/>
            </w:tcMar>
          </w:tcPr>
          <w:p w14:paraId="060C6342" w14:textId="77777777" w:rsidR="00781066" w:rsidRDefault="00000000">
            <w:r>
              <w:rPr>
                <w:color w:val="1F2A37"/>
                <w:sz w:val="20"/>
                <w:szCs w:val="20"/>
              </w:rPr>
              <w:t>High-margin upsell</w:t>
            </w:r>
          </w:p>
        </w:tc>
      </w:tr>
      <w:tr w:rsidR="00781066" w14:paraId="4C63494D" w14:textId="77777777">
        <w:tc>
          <w:tcPr>
            <w:tcW w:w="30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0E90A9B0" w14:textId="77777777" w:rsidR="00781066" w:rsidRDefault="00000000">
            <w:r>
              <w:rPr>
                <w:b/>
                <w:bCs/>
                <w:color w:val="1F2A37"/>
                <w:sz w:val="20"/>
                <w:szCs w:val="20"/>
              </w:rPr>
              <w:t>STT overage billing</w:t>
            </w:r>
          </w:p>
        </w:tc>
        <w:tc>
          <w:tcPr>
            <w:tcW w:w="22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5ECA73D7" w14:textId="77777777" w:rsidR="00781066" w:rsidRDefault="00000000">
            <w:r>
              <w:rPr>
                <w:color w:val="1F2A37"/>
                <w:sz w:val="20"/>
                <w:szCs w:val="20"/>
              </w:rPr>
              <w:t>~5% of paid users exceed cap</w:t>
            </w:r>
          </w:p>
        </w:tc>
        <w:tc>
          <w:tcPr>
            <w:tcW w:w="22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17CAF412" w14:textId="77777777" w:rsidR="00781066" w:rsidRDefault="00000000">
            <w:r>
              <w:rPr>
                <w:color w:val="1F2A37"/>
                <w:sz w:val="20"/>
                <w:szCs w:val="20"/>
              </w:rPr>
              <w:t>$2,000</w:t>
            </w:r>
          </w:p>
        </w:tc>
        <w:tc>
          <w:tcPr>
            <w:tcW w:w="196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60021EC5" w14:textId="77777777" w:rsidR="00781066" w:rsidRDefault="00000000">
            <w:r>
              <w:rPr>
                <w:color w:val="1F2A37"/>
                <w:sz w:val="20"/>
                <w:szCs w:val="20"/>
              </w:rPr>
              <w:t>Estimate</w:t>
            </w:r>
          </w:p>
        </w:tc>
      </w:tr>
      <w:tr w:rsidR="00781066" w14:paraId="45B12D6C" w14:textId="77777777">
        <w:tc>
          <w:tcPr>
            <w:tcW w:w="3000" w:type="dxa"/>
            <w:tcBorders>
              <w:top w:val="single" w:sz="4" w:space="0" w:color="B0B7C0"/>
              <w:left w:val="single" w:sz="4" w:space="0" w:color="B0B7C0"/>
              <w:bottom w:val="single" w:sz="4" w:space="0" w:color="B0B7C0"/>
              <w:right w:val="single" w:sz="4" w:space="0" w:color="B0B7C0"/>
            </w:tcBorders>
            <w:shd w:val="clear" w:color="auto" w:fill="F3F4F6"/>
            <w:tcMar>
              <w:top w:w="80" w:type="dxa"/>
              <w:left w:w="120" w:type="dxa"/>
              <w:bottom w:w="80" w:type="dxa"/>
              <w:right w:w="120" w:type="dxa"/>
            </w:tcMar>
          </w:tcPr>
          <w:p w14:paraId="17FFF1BB" w14:textId="77777777" w:rsidR="00781066" w:rsidRDefault="00000000">
            <w:r>
              <w:rPr>
                <w:b/>
                <w:bCs/>
                <w:color w:val="1F2A37"/>
                <w:sz w:val="20"/>
                <w:szCs w:val="20"/>
              </w:rPr>
              <w:t>TOTAL REVENUE</w:t>
            </w:r>
          </w:p>
        </w:tc>
        <w:tc>
          <w:tcPr>
            <w:tcW w:w="2200" w:type="dxa"/>
            <w:tcBorders>
              <w:top w:val="single" w:sz="4" w:space="0" w:color="B0B7C0"/>
              <w:left w:val="single" w:sz="4" w:space="0" w:color="B0B7C0"/>
              <w:bottom w:val="single" w:sz="4" w:space="0" w:color="B0B7C0"/>
              <w:right w:val="single" w:sz="4" w:space="0" w:color="B0B7C0"/>
            </w:tcBorders>
            <w:shd w:val="clear" w:color="auto" w:fill="F3F4F6"/>
            <w:tcMar>
              <w:top w:w="80" w:type="dxa"/>
              <w:left w:w="120" w:type="dxa"/>
              <w:bottom w:w="80" w:type="dxa"/>
              <w:right w:w="120" w:type="dxa"/>
            </w:tcMar>
          </w:tcPr>
          <w:p w14:paraId="50E955D8" w14:textId="77777777" w:rsidR="00781066" w:rsidRDefault="00781066"/>
        </w:tc>
        <w:tc>
          <w:tcPr>
            <w:tcW w:w="2200" w:type="dxa"/>
            <w:tcBorders>
              <w:top w:val="single" w:sz="4" w:space="0" w:color="B0B7C0"/>
              <w:left w:val="single" w:sz="4" w:space="0" w:color="B0B7C0"/>
              <w:bottom w:val="single" w:sz="4" w:space="0" w:color="B0B7C0"/>
              <w:right w:val="single" w:sz="4" w:space="0" w:color="B0B7C0"/>
            </w:tcBorders>
            <w:shd w:val="clear" w:color="auto" w:fill="F3F4F6"/>
            <w:tcMar>
              <w:top w:w="80" w:type="dxa"/>
              <w:left w:w="120" w:type="dxa"/>
              <w:bottom w:w="80" w:type="dxa"/>
              <w:right w:w="120" w:type="dxa"/>
            </w:tcMar>
          </w:tcPr>
          <w:p w14:paraId="228F212D" w14:textId="77777777" w:rsidR="00781066" w:rsidRDefault="00000000">
            <w:r>
              <w:rPr>
                <w:color w:val="1F2A37"/>
                <w:sz w:val="20"/>
                <w:szCs w:val="20"/>
              </w:rPr>
              <w:t>$134,167</w:t>
            </w:r>
          </w:p>
        </w:tc>
        <w:tc>
          <w:tcPr>
            <w:tcW w:w="1960" w:type="dxa"/>
            <w:tcBorders>
              <w:top w:val="single" w:sz="4" w:space="0" w:color="B0B7C0"/>
              <w:left w:val="single" w:sz="4" w:space="0" w:color="B0B7C0"/>
              <w:bottom w:val="single" w:sz="4" w:space="0" w:color="B0B7C0"/>
              <w:right w:val="single" w:sz="4" w:space="0" w:color="B0B7C0"/>
            </w:tcBorders>
            <w:shd w:val="clear" w:color="auto" w:fill="F3F4F6"/>
            <w:tcMar>
              <w:top w:w="80" w:type="dxa"/>
              <w:left w:w="120" w:type="dxa"/>
              <w:bottom w:w="80" w:type="dxa"/>
              <w:right w:w="120" w:type="dxa"/>
            </w:tcMar>
          </w:tcPr>
          <w:p w14:paraId="67F88FCA" w14:textId="77777777" w:rsidR="00781066" w:rsidRDefault="00781066"/>
        </w:tc>
      </w:tr>
      <w:tr w:rsidR="00781066" w14:paraId="706A8ECF" w14:textId="77777777">
        <w:tc>
          <w:tcPr>
            <w:tcW w:w="30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3928576F" w14:textId="77777777" w:rsidR="00781066" w:rsidRDefault="00000000">
            <w:r>
              <w:rPr>
                <w:b/>
                <w:bCs/>
                <w:color w:val="1F2A37"/>
                <w:sz w:val="20"/>
                <w:szCs w:val="20"/>
              </w:rPr>
              <w:t>COST</w:t>
            </w:r>
          </w:p>
        </w:tc>
        <w:tc>
          <w:tcPr>
            <w:tcW w:w="22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5BAF16F0" w14:textId="77777777" w:rsidR="00781066" w:rsidRDefault="00781066"/>
        </w:tc>
        <w:tc>
          <w:tcPr>
            <w:tcW w:w="22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670FD851" w14:textId="77777777" w:rsidR="00781066" w:rsidRDefault="00781066"/>
        </w:tc>
        <w:tc>
          <w:tcPr>
            <w:tcW w:w="196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65EA812D" w14:textId="77777777" w:rsidR="00781066" w:rsidRDefault="00781066"/>
        </w:tc>
      </w:tr>
      <w:tr w:rsidR="00781066" w14:paraId="2D371485" w14:textId="77777777">
        <w:tc>
          <w:tcPr>
            <w:tcW w:w="3000" w:type="dxa"/>
            <w:tcBorders>
              <w:top w:val="single" w:sz="4" w:space="0" w:color="B0B7C0"/>
              <w:left w:val="single" w:sz="4" w:space="0" w:color="B0B7C0"/>
              <w:bottom w:val="single" w:sz="4" w:space="0" w:color="B0B7C0"/>
              <w:right w:val="single" w:sz="4" w:space="0" w:color="B0B7C0"/>
            </w:tcBorders>
            <w:shd w:val="clear" w:color="auto" w:fill="F3F4F6"/>
            <w:tcMar>
              <w:top w:w="80" w:type="dxa"/>
              <w:left w:w="120" w:type="dxa"/>
              <w:bottom w:w="80" w:type="dxa"/>
              <w:right w:w="120" w:type="dxa"/>
            </w:tcMar>
          </w:tcPr>
          <w:p w14:paraId="42F597E1" w14:textId="77777777" w:rsidR="00781066" w:rsidRDefault="00000000">
            <w:r>
              <w:rPr>
                <w:b/>
                <w:bCs/>
                <w:color w:val="1F2A37"/>
                <w:sz w:val="20"/>
                <w:szCs w:val="20"/>
              </w:rPr>
              <w:t>Multi-tenant cluster (10K+ users)</w:t>
            </w:r>
          </w:p>
        </w:tc>
        <w:tc>
          <w:tcPr>
            <w:tcW w:w="2200" w:type="dxa"/>
            <w:tcBorders>
              <w:top w:val="single" w:sz="4" w:space="0" w:color="B0B7C0"/>
              <w:left w:val="single" w:sz="4" w:space="0" w:color="B0B7C0"/>
              <w:bottom w:val="single" w:sz="4" w:space="0" w:color="B0B7C0"/>
              <w:right w:val="single" w:sz="4" w:space="0" w:color="B0B7C0"/>
            </w:tcBorders>
            <w:shd w:val="clear" w:color="auto" w:fill="F3F4F6"/>
            <w:tcMar>
              <w:top w:w="80" w:type="dxa"/>
              <w:left w:w="120" w:type="dxa"/>
              <w:bottom w:w="80" w:type="dxa"/>
              <w:right w:w="120" w:type="dxa"/>
            </w:tcMar>
          </w:tcPr>
          <w:p w14:paraId="62D0762B" w14:textId="77777777" w:rsidR="00781066" w:rsidRDefault="00000000">
            <w:r>
              <w:rPr>
                <w:color w:val="1F2A37"/>
                <w:sz w:val="20"/>
                <w:szCs w:val="20"/>
              </w:rPr>
              <w:t xml:space="preserve">Larger </w:t>
            </w:r>
            <w:proofErr w:type="spellStart"/>
            <w:r>
              <w:rPr>
                <w:color w:val="1F2A37"/>
                <w:sz w:val="20"/>
                <w:szCs w:val="20"/>
              </w:rPr>
              <w:t>Hetzner</w:t>
            </w:r>
            <w:proofErr w:type="spellEnd"/>
            <w:r>
              <w:rPr>
                <w:color w:val="1F2A37"/>
                <w:sz w:val="20"/>
                <w:szCs w:val="20"/>
              </w:rPr>
              <w:t xml:space="preserve"> cluster</w:t>
            </w:r>
          </w:p>
        </w:tc>
        <w:tc>
          <w:tcPr>
            <w:tcW w:w="2200" w:type="dxa"/>
            <w:tcBorders>
              <w:top w:val="single" w:sz="4" w:space="0" w:color="B0B7C0"/>
              <w:left w:val="single" w:sz="4" w:space="0" w:color="B0B7C0"/>
              <w:bottom w:val="single" w:sz="4" w:space="0" w:color="B0B7C0"/>
              <w:right w:val="single" w:sz="4" w:space="0" w:color="B0B7C0"/>
            </w:tcBorders>
            <w:shd w:val="clear" w:color="auto" w:fill="F3F4F6"/>
            <w:tcMar>
              <w:top w:w="80" w:type="dxa"/>
              <w:left w:w="120" w:type="dxa"/>
              <w:bottom w:w="80" w:type="dxa"/>
              <w:right w:w="120" w:type="dxa"/>
            </w:tcMar>
          </w:tcPr>
          <w:p w14:paraId="72522AE2" w14:textId="77777777" w:rsidR="00781066" w:rsidRDefault="00000000">
            <w:r>
              <w:rPr>
                <w:color w:val="1F2A37"/>
                <w:sz w:val="20"/>
                <w:szCs w:val="20"/>
              </w:rPr>
              <w:t>$1,200</w:t>
            </w:r>
          </w:p>
        </w:tc>
        <w:tc>
          <w:tcPr>
            <w:tcW w:w="1960" w:type="dxa"/>
            <w:tcBorders>
              <w:top w:val="single" w:sz="4" w:space="0" w:color="B0B7C0"/>
              <w:left w:val="single" w:sz="4" w:space="0" w:color="B0B7C0"/>
              <w:bottom w:val="single" w:sz="4" w:space="0" w:color="B0B7C0"/>
              <w:right w:val="single" w:sz="4" w:space="0" w:color="B0B7C0"/>
            </w:tcBorders>
            <w:shd w:val="clear" w:color="auto" w:fill="F3F4F6"/>
            <w:tcMar>
              <w:top w:w="80" w:type="dxa"/>
              <w:left w:w="120" w:type="dxa"/>
              <w:bottom w:w="80" w:type="dxa"/>
              <w:right w:w="120" w:type="dxa"/>
            </w:tcMar>
          </w:tcPr>
          <w:p w14:paraId="55440315" w14:textId="77777777" w:rsidR="00781066" w:rsidRDefault="00000000">
            <w:r>
              <w:rPr>
                <w:color w:val="1F2A37"/>
                <w:sz w:val="20"/>
                <w:szCs w:val="20"/>
              </w:rPr>
              <w:t>Free + Pro + Team + Business pooled</w:t>
            </w:r>
          </w:p>
        </w:tc>
      </w:tr>
      <w:tr w:rsidR="00781066" w14:paraId="11091689" w14:textId="77777777">
        <w:tc>
          <w:tcPr>
            <w:tcW w:w="30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351B0EA1" w14:textId="77777777" w:rsidR="00781066" w:rsidRDefault="00000000">
            <w:r>
              <w:rPr>
                <w:b/>
                <w:bCs/>
                <w:color w:val="1F2A37"/>
                <w:sz w:val="20"/>
                <w:szCs w:val="20"/>
              </w:rPr>
              <w:t>Enterprise dedicated nodes</w:t>
            </w:r>
          </w:p>
        </w:tc>
        <w:tc>
          <w:tcPr>
            <w:tcW w:w="22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6A0D07EF" w14:textId="77777777" w:rsidR="00781066" w:rsidRDefault="00000000">
            <w:r>
              <w:rPr>
                <w:color w:val="1F2A37"/>
                <w:sz w:val="20"/>
                <w:szCs w:val="20"/>
              </w:rPr>
              <w:t>10 × CCX53</w:t>
            </w:r>
          </w:p>
        </w:tc>
        <w:tc>
          <w:tcPr>
            <w:tcW w:w="22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10F646AD" w14:textId="77777777" w:rsidR="00781066" w:rsidRDefault="00000000">
            <w:r>
              <w:rPr>
                <w:color w:val="1F2A37"/>
                <w:sz w:val="20"/>
                <w:szCs w:val="20"/>
              </w:rPr>
              <w:t>$2,500</w:t>
            </w:r>
          </w:p>
        </w:tc>
        <w:tc>
          <w:tcPr>
            <w:tcW w:w="196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53020F12" w14:textId="77777777" w:rsidR="00781066" w:rsidRDefault="00000000">
            <w:r>
              <w:rPr>
                <w:color w:val="1F2A37"/>
                <w:sz w:val="20"/>
                <w:szCs w:val="20"/>
              </w:rPr>
              <w:t>One per Enterprise contract</w:t>
            </w:r>
          </w:p>
        </w:tc>
      </w:tr>
      <w:tr w:rsidR="00781066" w14:paraId="56985FE5" w14:textId="77777777">
        <w:tc>
          <w:tcPr>
            <w:tcW w:w="3000" w:type="dxa"/>
            <w:tcBorders>
              <w:top w:val="single" w:sz="4" w:space="0" w:color="B0B7C0"/>
              <w:left w:val="single" w:sz="4" w:space="0" w:color="B0B7C0"/>
              <w:bottom w:val="single" w:sz="4" w:space="0" w:color="B0B7C0"/>
              <w:right w:val="single" w:sz="4" w:space="0" w:color="B0B7C0"/>
            </w:tcBorders>
            <w:shd w:val="clear" w:color="auto" w:fill="F3F4F6"/>
            <w:tcMar>
              <w:top w:w="80" w:type="dxa"/>
              <w:left w:w="120" w:type="dxa"/>
              <w:bottom w:w="80" w:type="dxa"/>
              <w:right w:w="120" w:type="dxa"/>
            </w:tcMar>
          </w:tcPr>
          <w:p w14:paraId="24B235F3" w14:textId="77777777" w:rsidR="00781066" w:rsidRDefault="00000000">
            <w:r>
              <w:rPr>
                <w:b/>
                <w:bCs/>
                <w:color w:val="1F2A37"/>
                <w:sz w:val="20"/>
                <w:szCs w:val="20"/>
              </w:rPr>
              <w:t>Bandwidth overage + high-perf DB</w:t>
            </w:r>
          </w:p>
        </w:tc>
        <w:tc>
          <w:tcPr>
            <w:tcW w:w="2200" w:type="dxa"/>
            <w:tcBorders>
              <w:top w:val="single" w:sz="4" w:space="0" w:color="B0B7C0"/>
              <w:left w:val="single" w:sz="4" w:space="0" w:color="B0B7C0"/>
              <w:bottom w:val="single" w:sz="4" w:space="0" w:color="B0B7C0"/>
              <w:right w:val="single" w:sz="4" w:space="0" w:color="B0B7C0"/>
            </w:tcBorders>
            <w:shd w:val="clear" w:color="auto" w:fill="F3F4F6"/>
            <w:tcMar>
              <w:top w:w="80" w:type="dxa"/>
              <w:left w:w="120" w:type="dxa"/>
              <w:bottom w:w="80" w:type="dxa"/>
              <w:right w:w="120" w:type="dxa"/>
            </w:tcMar>
          </w:tcPr>
          <w:p w14:paraId="63CC7D3F" w14:textId="77777777" w:rsidR="00781066" w:rsidRDefault="00000000">
            <w:r>
              <w:rPr>
                <w:color w:val="1F2A37"/>
                <w:sz w:val="20"/>
                <w:szCs w:val="20"/>
              </w:rPr>
              <w:t>Beyond included quotas</w:t>
            </w:r>
          </w:p>
        </w:tc>
        <w:tc>
          <w:tcPr>
            <w:tcW w:w="2200" w:type="dxa"/>
            <w:tcBorders>
              <w:top w:val="single" w:sz="4" w:space="0" w:color="B0B7C0"/>
              <w:left w:val="single" w:sz="4" w:space="0" w:color="B0B7C0"/>
              <w:bottom w:val="single" w:sz="4" w:space="0" w:color="B0B7C0"/>
              <w:right w:val="single" w:sz="4" w:space="0" w:color="B0B7C0"/>
            </w:tcBorders>
            <w:shd w:val="clear" w:color="auto" w:fill="F3F4F6"/>
            <w:tcMar>
              <w:top w:w="80" w:type="dxa"/>
              <w:left w:w="120" w:type="dxa"/>
              <w:bottom w:w="80" w:type="dxa"/>
              <w:right w:w="120" w:type="dxa"/>
            </w:tcMar>
          </w:tcPr>
          <w:p w14:paraId="36EDCF26" w14:textId="77777777" w:rsidR="00781066" w:rsidRDefault="00000000">
            <w:r>
              <w:rPr>
                <w:color w:val="1F2A37"/>
                <w:sz w:val="20"/>
                <w:szCs w:val="20"/>
              </w:rPr>
              <w:t>$300</w:t>
            </w:r>
          </w:p>
        </w:tc>
        <w:tc>
          <w:tcPr>
            <w:tcW w:w="1960" w:type="dxa"/>
            <w:tcBorders>
              <w:top w:val="single" w:sz="4" w:space="0" w:color="B0B7C0"/>
              <w:left w:val="single" w:sz="4" w:space="0" w:color="B0B7C0"/>
              <w:bottom w:val="single" w:sz="4" w:space="0" w:color="B0B7C0"/>
              <w:right w:val="single" w:sz="4" w:space="0" w:color="B0B7C0"/>
            </w:tcBorders>
            <w:shd w:val="clear" w:color="auto" w:fill="F3F4F6"/>
            <w:tcMar>
              <w:top w:w="80" w:type="dxa"/>
              <w:left w:w="120" w:type="dxa"/>
              <w:bottom w:w="80" w:type="dxa"/>
              <w:right w:w="120" w:type="dxa"/>
            </w:tcMar>
          </w:tcPr>
          <w:p w14:paraId="5C30C8E8" w14:textId="77777777" w:rsidR="00781066" w:rsidRDefault="00781066"/>
        </w:tc>
      </w:tr>
      <w:tr w:rsidR="00781066" w14:paraId="2D4F8B85" w14:textId="77777777">
        <w:tc>
          <w:tcPr>
            <w:tcW w:w="30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2EA3B872" w14:textId="77777777" w:rsidR="00781066" w:rsidRDefault="00000000">
            <w:r>
              <w:rPr>
                <w:b/>
                <w:bCs/>
                <w:color w:val="1F2A37"/>
                <w:sz w:val="20"/>
                <w:szCs w:val="20"/>
              </w:rPr>
              <w:t>Cloud STT (30% adoption)</w:t>
            </w:r>
          </w:p>
        </w:tc>
        <w:tc>
          <w:tcPr>
            <w:tcW w:w="22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59E7C89A" w14:textId="77777777" w:rsidR="00781066" w:rsidRDefault="00000000">
            <w:r>
              <w:rPr>
                <w:color w:val="1F2A37"/>
                <w:sz w:val="20"/>
                <w:szCs w:val="20"/>
              </w:rPr>
              <w:t>Free $1,300 + Pro $300 + Team $1,200 + Business $1,800 + Ent $300</w:t>
            </w:r>
          </w:p>
        </w:tc>
        <w:tc>
          <w:tcPr>
            <w:tcW w:w="22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2C0797F5" w14:textId="77777777" w:rsidR="00781066" w:rsidRDefault="00000000">
            <w:r>
              <w:rPr>
                <w:color w:val="1F2A37"/>
                <w:sz w:val="20"/>
                <w:szCs w:val="20"/>
              </w:rPr>
              <w:t>$4,900</w:t>
            </w:r>
          </w:p>
        </w:tc>
        <w:tc>
          <w:tcPr>
            <w:tcW w:w="196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3A5D6DF1" w14:textId="77777777" w:rsidR="00781066" w:rsidRDefault="00781066"/>
        </w:tc>
      </w:tr>
      <w:tr w:rsidR="00781066" w14:paraId="640F14AA" w14:textId="77777777">
        <w:tc>
          <w:tcPr>
            <w:tcW w:w="3000" w:type="dxa"/>
            <w:tcBorders>
              <w:top w:val="single" w:sz="4" w:space="0" w:color="B0B7C0"/>
              <w:left w:val="single" w:sz="4" w:space="0" w:color="B0B7C0"/>
              <w:bottom w:val="single" w:sz="4" w:space="0" w:color="B0B7C0"/>
              <w:right w:val="single" w:sz="4" w:space="0" w:color="B0B7C0"/>
            </w:tcBorders>
            <w:shd w:val="clear" w:color="auto" w:fill="F3F4F6"/>
            <w:tcMar>
              <w:top w:w="80" w:type="dxa"/>
              <w:left w:w="120" w:type="dxa"/>
              <w:bottom w:w="80" w:type="dxa"/>
              <w:right w:w="120" w:type="dxa"/>
            </w:tcMar>
          </w:tcPr>
          <w:p w14:paraId="5FA84668" w14:textId="77777777" w:rsidR="00781066" w:rsidRDefault="00000000">
            <w:r>
              <w:rPr>
                <w:b/>
                <w:bCs/>
                <w:color w:val="1F2A37"/>
                <w:sz w:val="20"/>
                <w:szCs w:val="20"/>
              </w:rPr>
              <w:t>STT overage cost (we pay through)</w:t>
            </w:r>
          </w:p>
        </w:tc>
        <w:tc>
          <w:tcPr>
            <w:tcW w:w="2200" w:type="dxa"/>
            <w:tcBorders>
              <w:top w:val="single" w:sz="4" w:space="0" w:color="B0B7C0"/>
              <w:left w:val="single" w:sz="4" w:space="0" w:color="B0B7C0"/>
              <w:bottom w:val="single" w:sz="4" w:space="0" w:color="B0B7C0"/>
              <w:right w:val="single" w:sz="4" w:space="0" w:color="B0B7C0"/>
            </w:tcBorders>
            <w:shd w:val="clear" w:color="auto" w:fill="F3F4F6"/>
            <w:tcMar>
              <w:top w:w="80" w:type="dxa"/>
              <w:left w:w="120" w:type="dxa"/>
              <w:bottom w:w="80" w:type="dxa"/>
              <w:right w:w="120" w:type="dxa"/>
            </w:tcMar>
          </w:tcPr>
          <w:p w14:paraId="55A1DC7F" w14:textId="77777777" w:rsidR="00781066" w:rsidRDefault="00000000">
            <w:r>
              <w:rPr>
                <w:color w:val="1F2A37"/>
                <w:sz w:val="20"/>
                <w:szCs w:val="20"/>
              </w:rPr>
              <w:t>Flow-through of overage usage</w:t>
            </w:r>
          </w:p>
        </w:tc>
        <w:tc>
          <w:tcPr>
            <w:tcW w:w="2200" w:type="dxa"/>
            <w:tcBorders>
              <w:top w:val="single" w:sz="4" w:space="0" w:color="B0B7C0"/>
              <w:left w:val="single" w:sz="4" w:space="0" w:color="B0B7C0"/>
              <w:bottom w:val="single" w:sz="4" w:space="0" w:color="B0B7C0"/>
              <w:right w:val="single" w:sz="4" w:space="0" w:color="B0B7C0"/>
            </w:tcBorders>
            <w:shd w:val="clear" w:color="auto" w:fill="F3F4F6"/>
            <w:tcMar>
              <w:top w:w="80" w:type="dxa"/>
              <w:left w:w="120" w:type="dxa"/>
              <w:bottom w:w="80" w:type="dxa"/>
              <w:right w:w="120" w:type="dxa"/>
            </w:tcMar>
          </w:tcPr>
          <w:p w14:paraId="3D94D060" w14:textId="77777777" w:rsidR="00781066" w:rsidRDefault="00000000">
            <w:r>
              <w:rPr>
                <w:color w:val="1F2A37"/>
                <w:sz w:val="20"/>
                <w:szCs w:val="20"/>
              </w:rPr>
              <w:t>$1,200</w:t>
            </w:r>
          </w:p>
        </w:tc>
        <w:tc>
          <w:tcPr>
            <w:tcW w:w="1960" w:type="dxa"/>
            <w:tcBorders>
              <w:top w:val="single" w:sz="4" w:space="0" w:color="B0B7C0"/>
              <w:left w:val="single" w:sz="4" w:space="0" w:color="B0B7C0"/>
              <w:bottom w:val="single" w:sz="4" w:space="0" w:color="B0B7C0"/>
              <w:right w:val="single" w:sz="4" w:space="0" w:color="B0B7C0"/>
            </w:tcBorders>
            <w:shd w:val="clear" w:color="auto" w:fill="F3F4F6"/>
            <w:tcMar>
              <w:top w:w="80" w:type="dxa"/>
              <w:left w:w="120" w:type="dxa"/>
              <w:bottom w:w="80" w:type="dxa"/>
              <w:right w:w="120" w:type="dxa"/>
            </w:tcMar>
          </w:tcPr>
          <w:p w14:paraId="110ABD5B" w14:textId="77777777" w:rsidR="00781066" w:rsidRDefault="00000000">
            <w:r>
              <w:rPr>
                <w:color w:val="1F2A37"/>
                <w:sz w:val="20"/>
                <w:szCs w:val="20"/>
              </w:rPr>
              <w:t>Margin retained on overage billing</w:t>
            </w:r>
          </w:p>
        </w:tc>
      </w:tr>
      <w:tr w:rsidR="00781066" w14:paraId="3BAAD674" w14:textId="77777777">
        <w:tc>
          <w:tcPr>
            <w:tcW w:w="30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319897F9" w14:textId="77777777" w:rsidR="00781066" w:rsidRDefault="00000000">
            <w:r>
              <w:rPr>
                <w:b/>
                <w:bCs/>
                <w:color w:val="1F2A37"/>
                <w:sz w:val="20"/>
                <w:szCs w:val="20"/>
              </w:rPr>
              <w:t>Recording storage</w:t>
            </w:r>
          </w:p>
        </w:tc>
        <w:tc>
          <w:tcPr>
            <w:tcW w:w="22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460AF99B" w14:textId="77777777" w:rsidR="00781066" w:rsidRDefault="00000000">
            <w:r>
              <w:rPr>
                <w:color w:val="1F2A37"/>
                <w:sz w:val="20"/>
                <w:szCs w:val="20"/>
              </w:rPr>
              <w:t>Pro $300 + Team $1,000 + Business $1,500 + Ent $1,250</w:t>
            </w:r>
          </w:p>
        </w:tc>
        <w:tc>
          <w:tcPr>
            <w:tcW w:w="22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2E169A75" w14:textId="77777777" w:rsidR="00781066" w:rsidRDefault="00000000">
            <w:r>
              <w:rPr>
                <w:color w:val="1F2A37"/>
                <w:sz w:val="20"/>
                <w:szCs w:val="20"/>
              </w:rPr>
              <w:t>$4,050</w:t>
            </w:r>
          </w:p>
        </w:tc>
        <w:tc>
          <w:tcPr>
            <w:tcW w:w="196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34304A9A" w14:textId="77777777" w:rsidR="00781066" w:rsidRDefault="00781066"/>
        </w:tc>
      </w:tr>
      <w:tr w:rsidR="00781066" w14:paraId="7A4130C2" w14:textId="77777777">
        <w:tc>
          <w:tcPr>
            <w:tcW w:w="3000" w:type="dxa"/>
            <w:tcBorders>
              <w:top w:val="single" w:sz="4" w:space="0" w:color="B0B7C0"/>
              <w:left w:val="single" w:sz="4" w:space="0" w:color="B0B7C0"/>
              <w:bottom w:val="single" w:sz="4" w:space="0" w:color="B0B7C0"/>
              <w:right w:val="single" w:sz="4" w:space="0" w:color="B0B7C0"/>
            </w:tcBorders>
            <w:shd w:val="clear" w:color="auto" w:fill="F3F4F6"/>
            <w:tcMar>
              <w:top w:w="80" w:type="dxa"/>
              <w:left w:w="120" w:type="dxa"/>
              <w:bottom w:w="80" w:type="dxa"/>
              <w:right w:w="120" w:type="dxa"/>
            </w:tcMar>
          </w:tcPr>
          <w:p w14:paraId="23F1F82F" w14:textId="77777777" w:rsidR="00781066" w:rsidRDefault="00000000">
            <w:r>
              <w:rPr>
                <w:b/>
                <w:bCs/>
                <w:color w:val="1F2A37"/>
                <w:sz w:val="20"/>
                <w:szCs w:val="20"/>
              </w:rPr>
              <w:t>Stripe processing fees</w:t>
            </w:r>
          </w:p>
        </w:tc>
        <w:tc>
          <w:tcPr>
            <w:tcW w:w="2200" w:type="dxa"/>
            <w:tcBorders>
              <w:top w:val="single" w:sz="4" w:space="0" w:color="B0B7C0"/>
              <w:left w:val="single" w:sz="4" w:space="0" w:color="B0B7C0"/>
              <w:bottom w:val="single" w:sz="4" w:space="0" w:color="B0B7C0"/>
              <w:right w:val="single" w:sz="4" w:space="0" w:color="B0B7C0"/>
            </w:tcBorders>
            <w:shd w:val="clear" w:color="auto" w:fill="F3F4F6"/>
            <w:tcMar>
              <w:top w:w="80" w:type="dxa"/>
              <w:left w:w="120" w:type="dxa"/>
              <w:bottom w:w="80" w:type="dxa"/>
              <w:right w:w="120" w:type="dxa"/>
            </w:tcMar>
          </w:tcPr>
          <w:p w14:paraId="14CAE6F6" w14:textId="77777777" w:rsidR="00781066" w:rsidRDefault="00000000">
            <w:r>
              <w:rPr>
                <w:color w:val="1F2A37"/>
                <w:sz w:val="20"/>
                <w:szCs w:val="20"/>
              </w:rPr>
              <w:t>Pro $440 + Team $590 + Business $1,300 + Ent $240 + WL $130</w:t>
            </w:r>
          </w:p>
        </w:tc>
        <w:tc>
          <w:tcPr>
            <w:tcW w:w="2200" w:type="dxa"/>
            <w:tcBorders>
              <w:top w:val="single" w:sz="4" w:space="0" w:color="B0B7C0"/>
              <w:left w:val="single" w:sz="4" w:space="0" w:color="B0B7C0"/>
              <w:bottom w:val="single" w:sz="4" w:space="0" w:color="B0B7C0"/>
              <w:right w:val="single" w:sz="4" w:space="0" w:color="B0B7C0"/>
            </w:tcBorders>
            <w:shd w:val="clear" w:color="auto" w:fill="F3F4F6"/>
            <w:tcMar>
              <w:top w:w="80" w:type="dxa"/>
              <w:left w:w="120" w:type="dxa"/>
              <w:bottom w:w="80" w:type="dxa"/>
              <w:right w:w="120" w:type="dxa"/>
            </w:tcMar>
          </w:tcPr>
          <w:p w14:paraId="470B3492" w14:textId="77777777" w:rsidR="00781066" w:rsidRDefault="00000000">
            <w:r>
              <w:rPr>
                <w:color w:val="1F2A37"/>
                <w:sz w:val="20"/>
                <w:szCs w:val="20"/>
              </w:rPr>
              <w:t>$2,700</w:t>
            </w:r>
          </w:p>
        </w:tc>
        <w:tc>
          <w:tcPr>
            <w:tcW w:w="1960" w:type="dxa"/>
            <w:tcBorders>
              <w:top w:val="single" w:sz="4" w:space="0" w:color="B0B7C0"/>
              <w:left w:val="single" w:sz="4" w:space="0" w:color="B0B7C0"/>
              <w:bottom w:val="single" w:sz="4" w:space="0" w:color="B0B7C0"/>
              <w:right w:val="single" w:sz="4" w:space="0" w:color="B0B7C0"/>
            </w:tcBorders>
            <w:shd w:val="clear" w:color="auto" w:fill="F3F4F6"/>
            <w:tcMar>
              <w:top w:w="80" w:type="dxa"/>
              <w:left w:w="120" w:type="dxa"/>
              <w:bottom w:w="80" w:type="dxa"/>
              <w:right w:w="120" w:type="dxa"/>
            </w:tcMar>
          </w:tcPr>
          <w:p w14:paraId="13ECB0A4" w14:textId="77777777" w:rsidR="00781066" w:rsidRDefault="00781066"/>
        </w:tc>
      </w:tr>
      <w:tr w:rsidR="00781066" w14:paraId="2EB8E13B" w14:textId="77777777">
        <w:tc>
          <w:tcPr>
            <w:tcW w:w="30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31F8709F" w14:textId="77777777" w:rsidR="00781066" w:rsidRDefault="00000000">
            <w:r>
              <w:rPr>
                <w:b/>
                <w:bCs/>
                <w:color w:val="1F2A37"/>
                <w:sz w:val="20"/>
                <w:szCs w:val="20"/>
              </w:rPr>
              <w:t>Email + notifications</w:t>
            </w:r>
          </w:p>
        </w:tc>
        <w:tc>
          <w:tcPr>
            <w:tcW w:w="22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23055E34" w14:textId="77777777" w:rsidR="00781066" w:rsidRDefault="00000000">
            <w:r>
              <w:rPr>
                <w:color w:val="1F2A37"/>
                <w:sz w:val="20"/>
                <w:szCs w:val="20"/>
              </w:rPr>
              <w:t>Per-user scaling</w:t>
            </w:r>
          </w:p>
        </w:tc>
        <w:tc>
          <w:tcPr>
            <w:tcW w:w="22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1FFBAD96" w14:textId="77777777" w:rsidR="00781066" w:rsidRDefault="00000000">
            <w:r>
              <w:rPr>
                <w:color w:val="1F2A37"/>
                <w:sz w:val="20"/>
                <w:szCs w:val="20"/>
              </w:rPr>
              <w:t>$500</w:t>
            </w:r>
          </w:p>
        </w:tc>
        <w:tc>
          <w:tcPr>
            <w:tcW w:w="196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153F0BEB" w14:textId="77777777" w:rsidR="00781066" w:rsidRDefault="00781066"/>
        </w:tc>
      </w:tr>
      <w:tr w:rsidR="00781066" w14:paraId="6ED5C0A8" w14:textId="77777777">
        <w:tc>
          <w:tcPr>
            <w:tcW w:w="3000" w:type="dxa"/>
            <w:tcBorders>
              <w:top w:val="single" w:sz="4" w:space="0" w:color="B0B7C0"/>
              <w:left w:val="single" w:sz="4" w:space="0" w:color="B0B7C0"/>
              <w:bottom w:val="single" w:sz="4" w:space="0" w:color="B0B7C0"/>
              <w:right w:val="single" w:sz="4" w:space="0" w:color="B0B7C0"/>
            </w:tcBorders>
            <w:shd w:val="clear" w:color="auto" w:fill="F3F4F6"/>
            <w:tcMar>
              <w:top w:w="80" w:type="dxa"/>
              <w:left w:w="120" w:type="dxa"/>
              <w:bottom w:w="80" w:type="dxa"/>
              <w:right w:w="120" w:type="dxa"/>
            </w:tcMar>
          </w:tcPr>
          <w:p w14:paraId="05A56A61" w14:textId="77777777" w:rsidR="00781066" w:rsidRDefault="00000000">
            <w:r>
              <w:rPr>
                <w:b/>
                <w:bCs/>
                <w:color w:val="1F2A37"/>
                <w:sz w:val="20"/>
                <w:szCs w:val="20"/>
              </w:rPr>
              <w:t>Monitoring (Datadog Pro)</w:t>
            </w:r>
          </w:p>
        </w:tc>
        <w:tc>
          <w:tcPr>
            <w:tcW w:w="2200" w:type="dxa"/>
            <w:tcBorders>
              <w:top w:val="single" w:sz="4" w:space="0" w:color="B0B7C0"/>
              <w:left w:val="single" w:sz="4" w:space="0" w:color="B0B7C0"/>
              <w:bottom w:val="single" w:sz="4" w:space="0" w:color="B0B7C0"/>
              <w:right w:val="single" w:sz="4" w:space="0" w:color="B0B7C0"/>
            </w:tcBorders>
            <w:shd w:val="clear" w:color="auto" w:fill="F3F4F6"/>
            <w:tcMar>
              <w:top w:w="80" w:type="dxa"/>
              <w:left w:w="120" w:type="dxa"/>
              <w:bottom w:w="80" w:type="dxa"/>
              <w:right w:w="120" w:type="dxa"/>
            </w:tcMar>
          </w:tcPr>
          <w:p w14:paraId="35EECBD4" w14:textId="77777777" w:rsidR="00781066" w:rsidRDefault="00000000">
            <w:r>
              <w:rPr>
                <w:color w:val="1F2A37"/>
                <w:sz w:val="20"/>
                <w:szCs w:val="20"/>
              </w:rPr>
              <w:t>Flat scaling tier</w:t>
            </w:r>
          </w:p>
        </w:tc>
        <w:tc>
          <w:tcPr>
            <w:tcW w:w="2200" w:type="dxa"/>
            <w:tcBorders>
              <w:top w:val="single" w:sz="4" w:space="0" w:color="B0B7C0"/>
              <w:left w:val="single" w:sz="4" w:space="0" w:color="B0B7C0"/>
              <w:bottom w:val="single" w:sz="4" w:space="0" w:color="B0B7C0"/>
              <w:right w:val="single" w:sz="4" w:space="0" w:color="B0B7C0"/>
            </w:tcBorders>
            <w:shd w:val="clear" w:color="auto" w:fill="F3F4F6"/>
            <w:tcMar>
              <w:top w:w="80" w:type="dxa"/>
              <w:left w:w="120" w:type="dxa"/>
              <w:bottom w:w="80" w:type="dxa"/>
              <w:right w:w="120" w:type="dxa"/>
            </w:tcMar>
          </w:tcPr>
          <w:p w14:paraId="250E4D86" w14:textId="77777777" w:rsidR="00781066" w:rsidRDefault="00000000">
            <w:r>
              <w:rPr>
                <w:color w:val="1F2A37"/>
                <w:sz w:val="20"/>
                <w:szCs w:val="20"/>
              </w:rPr>
              <w:t>$300</w:t>
            </w:r>
          </w:p>
        </w:tc>
        <w:tc>
          <w:tcPr>
            <w:tcW w:w="1960" w:type="dxa"/>
            <w:tcBorders>
              <w:top w:val="single" w:sz="4" w:space="0" w:color="B0B7C0"/>
              <w:left w:val="single" w:sz="4" w:space="0" w:color="B0B7C0"/>
              <w:bottom w:val="single" w:sz="4" w:space="0" w:color="B0B7C0"/>
              <w:right w:val="single" w:sz="4" w:space="0" w:color="B0B7C0"/>
            </w:tcBorders>
            <w:shd w:val="clear" w:color="auto" w:fill="F3F4F6"/>
            <w:tcMar>
              <w:top w:w="80" w:type="dxa"/>
              <w:left w:w="120" w:type="dxa"/>
              <w:bottom w:w="80" w:type="dxa"/>
              <w:right w:w="120" w:type="dxa"/>
            </w:tcMar>
          </w:tcPr>
          <w:p w14:paraId="30C0C86D" w14:textId="77777777" w:rsidR="00781066" w:rsidRDefault="00781066"/>
        </w:tc>
      </w:tr>
      <w:tr w:rsidR="00781066" w14:paraId="6ED3D49D" w14:textId="77777777">
        <w:tc>
          <w:tcPr>
            <w:tcW w:w="30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194CDCAD" w14:textId="77777777" w:rsidR="00781066" w:rsidRDefault="00000000">
            <w:r>
              <w:rPr>
                <w:b/>
                <w:bCs/>
                <w:color w:val="1F2A37"/>
                <w:sz w:val="20"/>
                <w:szCs w:val="20"/>
              </w:rPr>
              <w:t>Compliance tooling (</w:t>
            </w:r>
            <w:proofErr w:type="spellStart"/>
            <w:r>
              <w:rPr>
                <w:b/>
                <w:bCs/>
                <w:color w:val="1F2A37"/>
                <w:sz w:val="20"/>
                <w:szCs w:val="20"/>
              </w:rPr>
              <w:t>Drata</w:t>
            </w:r>
            <w:proofErr w:type="spellEnd"/>
            <w:r>
              <w:rPr>
                <w:b/>
                <w:bCs/>
                <w:color w:val="1F2A37"/>
                <w:sz w:val="20"/>
                <w:szCs w:val="20"/>
              </w:rPr>
              <w:t>) + audit</w:t>
            </w:r>
          </w:p>
        </w:tc>
        <w:tc>
          <w:tcPr>
            <w:tcW w:w="22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34BAA533" w14:textId="77777777" w:rsidR="00781066" w:rsidRDefault="00000000">
            <w:r>
              <w:rPr>
                <w:color w:val="1F2A37"/>
                <w:sz w:val="20"/>
                <w:szCs w:val="20"/>
              </w:rPr>
              <w:t>Vendor + amortized SOC2 audit</w:t>
            </w:r>
          </w:p>
        </w:tc>
        <w:tc>
          <w:tcPr>
            <w:tcW w:w="22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776072E3" w14:textId="77777777" w:rsidR="00781066" w:rsidRDefault="00000000">
            <w:r>
              <w:rPr>
                <w:color w:val="1F2A37"/>
                <w:sz w:val="20"/>
                <w:szCs w:val="20"/>
              </w:rPr>
              <w:t>$3,500</w:t>
            </w:r>
          </w:p>
        </w:tc>
        <w:tc>
          <w:tcPr>
            <w:tcW w:w="196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4A2454BE" w14:textId="77777777" w:rsidR="00781066" w:rsidRDefault="00781066"/>
        </w:tc>
      </w:tr>
      <w:tr w:rsidR="00781066" w14:paraId="34841427" w14:textId="77777777">
        <w:tc>
          <w:tcPr>
            <w:tcW w:w="3000" w:type="dxa"/>
            <w:tcBorders>
              <w:top w:val="single" w:sz="4" w:space="0" w:color="B0B7C0"/>
              <w:left w:val="single" w:sz="4" w:space="0" w:color="B0B7C0"/>
              <w:bottom w:val="single" w:sz="4" w:space="0" w:color="B0B7C0"/>
              <w:right w:val="single" w:sz="4" w:space="0" w:color="B0B7C0"/>
            </w:tcBorders>
            <w:shd w:val="clear" w:color="auto" w:fill="F3F4F6"/>
            <w:tcMar>
              <w:top w:w="80" w:type="dxa"/>
              <w:left w:w="120" w:type="dxa"/>
              <w:bottom w:w="80" w:type="dxa"/>
              <w:right w:w="120" w:type="dxa"/>
            </w:tcMar>
          </w:tcPr>
          <w:p w14:paraId="4F9071D6" w14:textId="77777777" w:rsidR="00781066" w:rsidRDefault="00000000">
            <w:r>
              <w:rPr>
                <w:b/>
                <w:bCs/>
                <w:color w:val="1F2A37"/>
                <w:sz w:val="20"/>
                <w:szCs w:val="20"/>
              </w:rPr>
              <w:t>CDN / DNS / SSL</w:t>
            </w:r>
          </w:p>
        </w:tc>
        <w:tc>
          <w:tcPr>
            <w:tcW w:w="2200" w:type="dxa"/>
            <w:tcBorders>
              <w:top w:val="single" w:sz="4" w:space="0" w:color="B0B7C0"/>
              <w:left w:val="single" w:sz="4" w:space="0" w:color="B0B7C0"/>
              <w:bottom w:val="single" w:sz="4" w:space="0" w:color="B0B7C0"/>
              <w:right w:val="single" w:sz="4" w:space="0" w:color="B0B7C0"/>
            </w:tcBorders>
            <w:shd w:val="clear" w:color="auto" w:fill="F3F4F6"/>
            <w:tcMar>
              <w:top w:w="80" w:type="dxa"/>
              <w:left w:w="120" w:type="dxa"/>
              <w:bottom w:w="80" w:type="dxa"/>
              <w:right w:w="120" w:type="dxa"/>
            </w:tcMar>
          </w:tcPr>
          <w:p w14:paraId="736C00AC" w14:textId="77777777" w:rsidR="00781066" w:rsidRDefault="00000000">
            <w:r>
              <w:rPr>
                <w:color w:val="1F2A37"/>
                <w:sz w:val="20"/>
                <w:szCs w:val="20"/>
              </w:rPr>
              <w:t>Cloudflare Pro</w:t>
            </w:r>
          </w:p>
        </w:tc>
        <w:tc>
          <w:tcPr>
            <w:tcW w:w="2200" w:type="dxa"/>
            <w:tcBorders>
              <w:top w:val="single" w:sz="4" w:space="0" w:color="B0B7C0"/>
              <w:left w:val="single" w:sz="4" w:space="0" w:color="B0B7C0"/>
              <w:bottom w:val="single" w:sz="4" w:space="0" w:color="B0B7C0"/>
              <w:right w:val="single" w:sz="4" w:space="0" w:color="B0B7C0"/>
            </w:tcBorders>
            <w:shd w:val="clear" w:color="auto" w:fill="F3F4F6"/>
            <w:tcMar>
              <w:top w:w="80" w:type="dxa"/>
              <w:left w:w="120" w:type="dxa"/>
              <w:bottom w:w="80" w:type="dxa"/>
              <w:right w:w="120" w:type="dxa"/>
            </w:tcMar>
          </w:tcPr>
          <w:p w14:paraId="1162AFD6" w14:textId="77777777" w:rsidR="00781066" w:rsidRDefault="00000000">
            <w:r>
              <w:rPr>
                <w:color w:val="1F2A37"/>
                <w:sz w:val="20"/>
                <w:szCs w:val="20"/>
              </w:rPr>
              <w:t>$150</w:t>
            </w:r>
          </w:p>
        </w:tc>
        <w:tc>
          <w:tcPr>
            <w:tcW w:w="1960" w:type="dxa"/>
            <w:tcBorders>
              <w:top w:val="single" w:sz="4" w:space="0" w:color="B0B7C0"/>
              <w:left w:val="single" w:sz="4" w:space="0" w:color="B0B7C0"/>
              <w:bottom w:val="single" w:sz="4" w:space="0" w:color="B0B7C0"/>
              <w:right w:val="single" w:sz="4" w:space="0" w:color="B0B7C0"/>
            </w:tcBorders>
            <w:shd w:val="clear" w:color="auto" w:fill="F3F4F6"/>
            <w:tcMar>
              <w:top w:w="80" w:type="dxa"/>
              <w:left w:w="120" w:type="dxa"/>
              <w:bottom w:w="80" w:type="dxa"/>
              <w:right w:w="120" w:type="dxa"/>
            </w:tcMar>
          </w:tcPr>
          <w:p w14:paraId="12006735" w14:textId="77777777" w:rsidR="00781066" w:rsidRDefault="00781066"/>
        </w:tc>
      </w:tr>
      <w:tr w:rsidR="00781066" w14:paraId="52D7449B" w14:textId="77777777">
        <w:tc>
          <w:tcPr>
            <w:tcW w:w="30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4A05E2FA" w14:textId="77777777" w:rsidR="00781066" w:rsidRDefault="00000000">
            <w:r>
              <w:rPr>
                <w:b/>
                <w:bCs/>
                <w:color w:val="1F2A37"/>
                <w:sz w:val="20"/>
                <w:szCs w:val="20"/>
              </w:rPr>
              <w:t>Customer support (Intercom + ZD)</w:t>
            </w:r>
          </w:p>
        </w:tc>
        <w:tc>
          <w:tcPr>
            <w:tcW w:w="22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5EE15D3F" w14:textId="77777777" w:rsidR="00781066" w:rsidRDefault="00000000">
            <w:r>
              <w:rPr>
                <w:color w:val="1F2A37"/>
                <w:sz w:val="20"/>
                <w:szCs w:val="20"/>
              </w:rPr>
              <w:t>Multi-tier</w:t>
            </w:r>
          </w:p>
        </w:tc>
        <w:tc>
          <w:tcPr>
            <w:tcW w:w="22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06C31E38" w14:textId="77777777" w:rsidR="00781066" w:rsidRDefault="00000000">
            <w:r>
              <w:rPr>
                <w:color w:val="1F2A37"/>
                <w:sz w:val="20"/>
                <w:szCs w:val="20"/>
              </w:rPr>
              <w:t>$500</w:t>
            </w:r>
          </w:p>
        </w:tc>
        <w:tc>
          <w:tcPr>
            <w:tcW w:w="196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066B0624" w14:textId="77777777" w:rsidR="00781066" w:rsidRDefault="00781066"/>
        </w:tc>
      </w:tr>
      <w:tr w:rsidR="00781066" w14:paraId="4E99C2E6" w14:textId="77777777">
        <w:tc>
          <w:tcPr>
            <w:tcW w:w="3000" w:type="dxa"/>
            <w:tcBorders>
              <w:top w:val="single" w:sz="4" w:space="0" w:color="B0B7C0"/>
              <w:left w:val="single" w:sz="4" w:space="0" w:color="B0B7C0"/>
              <w:bottom w:val="single" w:sz="4" w:space="0" w:color="B0B7C0"/>
              <w:right w:val="single" w:sz="4" w:space="0" w:color="B0B7C0"/>
            </w:tcBorders>
            <w:shd w:val="clear" w:color="auto" w:fill="F3F4F6"/>
            <w:tcMar>
              <w:top w:w="80" w:type="dxa"/>
              <w:left w:w="120" w:type="dxa"/>
              <w:bottom w:w="80" w:type="dxa"/>
              <w:right w:w="120" w:type="dxa"/>
            </w:tcMar>
          </w:tcPr>
          <w:p w14:paraId="276FCA9F" w14:textId="77777777" w:rsidR="00781066" w:rsidRDefault="00000000">
            <w:r>
              <w:rPr>
                <w:b/>
                <w:bCs/>
                <w:color w:val="1F2A37"/>
                <w:sz w:val="20"/>
                <w:szCs w:val="20"/>
              </w:rPr>
              <w:t>TOTAL COST</w:t>
            </w:r>
          </w:p>
        </w:tc>
        <w:tc>
          <w:tcPr>
            <w:tcW w:w="2200" w:type="dxa"/>
            <w:tcBorders>
              <w:top w:val="single" w:sz="4" w:space="0" w:color="B0B7C0"/>
              <w:left w:val="single" w:sz="4" w:space="0" w:color="B0B7C0"/>
              <w:bottom w:val="single" w:sz="4" w:space="0" w:color="B0B7C0"/>
              <w:right w:val="single" w:sz="4" w:space="0" w:color="B0B7C0"/>
            </w:tcBorders>
            <w:shd w:val="clear" w:color="auto" w:fill="F3F4F6"/>
            <w:tcMar>
              <w:top w:w="80" w:type="dxa"/>
              <w:left w:w="120" w:type="dxa"/>
              <w:bottom w:w="80" w:type="dxa"/>
              <w:right w:w="120" w:type="dxa"/>
            </w:tcMar>
          </w:tcPr>
          <w:p w14:paraId="06BD0736" w14:textId="77777777" w:rsidR="00781066" w:rsidRDefault="00781066"/>
        </w:tc>
        <w:tc>
          <w:tcPr>
            <w:tcW w:w="2200" w:type="dxa"/>
            <w:tcBorders>
              <w:top w:val="single" w:sz="4" w:space="0" w:color="B0B7C0"/>
              <w:left w:val="single" w:sz="4" w:space="0" w:color="B0B7C0"/>
              <w:bottom w:val="single" w:sz="4" w:space="0" w:color="B0B7C0"/>
              <w:right w:val="single" w:sz="4" w:space="0" w:color="B0B7C0"/>
            </w:tcBorders>
            <w:shd w:val="clear" w:color="auto" w:fill="F3F4F6"/>
            <w:tcMar>
              <w:top w:w="80" w:type="dxa"/>
              <w:left w:w="120" w:type="dxa"/>
              <w:bottom w:w="80" w:type="dxa"/>
              <w:right w:w="120" w:type="dxa"/>
            </w:tcMar>
          </w:tcPr>
          <w:p w14:paraId="1CCA671B" w14:textId="77777777" w:rsidR="00781066" w:rsidRDefault="00000000">
            <w:r>
              <w:rPr>
                <w:color w:val="1F2A37"/>
                <w:sz w:val="20"/>
                <w:szCs w:val="20"/>
              </w:rPr>
              <w:t>$21,800</w:t>
            </w:r>
          </w:p>
        </w:tc>
        <w:tc>
          <w:tcPr>
            <w:tcW w:w="1960" w:type="dxa"/>
            <w:tcBorders>
              <w:top w:val="single" w:sz="4" w:space="0" w:color="B0B7C0"/>
              <w:left w:val="single" w:sz="4" w:space="0" w:color="B0B7C0"/>
              <w:bottom w:val="single" w:sz="4" w:space="0" w:color="B0B7C0"/>
              <w:right w:val="single" w:sz="4" w:space="0" w:color="B0B7C0"/>
            </w:tcBorders>
            <w:shd w:val="clear" w:color="auto" w:fill="F3F4F6"/>
            <w:tcMar>
              <w:top w:w="80" w:type="dxa"/>
              <w:left w:w="120" w:type="dxa"/>
              <w:bottom w:w="80" w:type="dxa"/>
              <w:right w:w="120" w:type="dxa"/>
            </w:tcMar>
          </w:tcPr>
          <w:p w14:paraId="1BE22B09" w14:textId="77777777" w:rsidR="00781066" w:rsidRDefault="00781066"/>
        </w:tc>
      </w:tr>
      <w:tr w:rsidR="00781066" w14:paraId="7690AEA5" w14:textId="77777777">
        <w:tc>
          <w:tcPr>
            <w:tcW w:w="30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7BD6C818" w14:textId="77777777" w:rsidR="00781066" w:rsidRDefault="00000000">
            <w:r>
              <w:rPr>
                <w:b/>
                <w:bCs/>
                <w:color w:val="1F2A37"/>
                <w:sz w:val="20"/>
                <w:szCs w:val="20"/>
              </w:rPr>
              <w:t>NET PROFIT</w:t>
            </w:r>
          </w:p>
        </w:tc>
        <w:tc>
          <w:tcPr>
            <w:tcW w:w="22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79C7390D" w14:textId="77777777" w:rsidR="00781066" w:rsidRDefault="00000000">
            <w:r>
              <w:rPr>
                <w:color w:val="1F2A37"/>
                <w:sz w:val="20"/>
                <w:szCs w:val="20"/>
              </w:rPr>
              <w:t>$134,167 − $21,800</w:t>
            </w:r>
          </w:p>
        </w:tc>
        <w:tc>
          <w:tcPr>
            <w:tcW w:w="22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6AE49D22" w14:textId="77777777" w:rsidR="00781066" w:rsidRDefault="00000000">
            <w:r>
              <w:rPr>
                <w:color w:val="1F2A37"/>
                <w:sz w:val="20"/>
                <w:szCs w:val="20"/>
              </w:rPr>
              <w:t>$112,367 / month</w:t>
            </w:r>
          </w:p>
        </w:tc>
        <w:tc>
          <w:tcPr>
            <w:tcW w:w="196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5F6D1377" w14:textId="77777777" w:rsidR="00781066" w:rsidRDefault="00000000">
            <w:r>
              <w:rPr>
                <w:color w:val="1F2A37"/>
                <w:sz w:val="20"/>
                <w:szCs w:val="20"/>
              </w:rPr>
              <w:t>≈84% gross margin (steady state)</w:t>
            </w:r>
          </w:p>
        </w:tc>
      </w:tr>
    </w:tbl>
    <w:p w14:paraId="2788D7CB" w14:textId="77777777" w:rsidR="00781066" w:rsidRDefault="00781066">
      <w:pPr>
        <w:spacing w:after="180"/>
      </w:pPr>
    </w:p>
    <w:p w14:paraId="47CB574B" w14:textId="77777777" w:rsidR="00781066" w:rsidRDefault="00000000">
      <w:pPr>
        <w:spacing w:after="120"/>
      </w:pPr>
      <w:r>
        <w:lastRenderedPageBreak/>
        <w:t>Net profit ≈ $112,367/month at ~84% gross margin. Annualized ARR ≈ $1.6M. White-label add-on emerges as a significant high-margin upsell. STT overage flows through with retained margin. This is the inflection point where Enterprise sales effort starts compounding.</w:t>
      </w:r>
    </w:p>
    <w:p w14:paraId="5EE0BC33" w14:textId="77777777" w:rsidR="00781066" w:rsidRDefault="00781066">
      <w:pPr>
        <w:pBdr>
          <w:bottom w:val="single" w:sz="6" w:space="1" w:color="00A8A8"/>
        </w:pBdr>
        <w:spacing w:before="240" w:after="240"/>
      </w:pPr>
    </w:p>
    <w:p w14:paraId="6EA0D634" w14:textId="77777777" w:rsidR="00781066" w:rsidRDefault="00000000">
      <w:pPr>
        <w:pStyle w:val="Heading1"/>
      </w:pPr>
      <w:r>
        <w:t>9. Why these prices — defended individually</w:t>
      </w:r>
    </w:p>
    <w:p w14:paraId="2B467563" w14:textId="77777777" w:rsidR="00781066" w:rsidRDefault="00000000">
      <w:pPr>
        <w:pStyle w:val="Heading2"/>
      </w:pPr>
      <w:r>
        <w:t>Free at $0</w:t>
      </w:r>
    </w:p>
    <w:p w14:paraId="49123167" w14:textId="77777777" w:rsidR="00781066" w:rsidRDefault="00000000">
      <w:pPr>
        <w:spacing w:after="120"/>
      </w:pPr>
      <w:r>
        <w:t>Pure loss leader. Free users cost ~$0.23/month including the 30-min STT trial. At 10K free users that’s $2,300/month total, covered by approximately 150 Pro users. Industry conversion rates of 3–5% on free-to-paid mean 10K free users typically yield 300–500 paying users — well above the cost-coverage threshold.</w:t>
      </w:r>
    </w:p>
    <w:p w14:paraId="59FE1F79" w14:textId="77777777" w:rsidR="00781066" w:rsidRDefault="00000000">
      <w:pPr>
        <w:pStyle w:val="Heading2"/>
      </w:pPr>
      <w:r>
        <w:t>Pro at $12</w:t>
      </w:r>
    </w:p>
    <w:p w14:paraId="050A43BF" w14:textId="77777777" w:rsidR="00781066" w:rsidRDefault="00000000">
      <w:pPr>
        <w:spacing w:after="120"/>
      </w:pPr>
      <w:r>
        <w:t>Undercuts Zoom Pro ($14.99) by 20% while delivering features Zoom Pro doesn’t (always-on E2EE, on-device AI, multi-language transcription with code-switching, paid re-transcription). Microsoft Teams Business Basic at $6 is too low for the privacy-first MOAT to make sense — we’d be selling premium product at commodity prices.</w:t>
      </w:r>
    </w:p>
    <w:p w14:paraId="75D5A13E" w14:textId="77777777" w:rsidR="00781066" w:rsidRDefault="00000000">
      <w:pPr>
        <w:spacing w:after="120"/>
      </w:pPr>
      <w:r>
        <w:t>$12 is the sweet spot. The 46% worst-case margin is the floor we are willing to accept on a single-seat consumer SKU. The $24/year savings on annual is a meaningful retention lever.</w:t>
      </w:r>
    </w:p>
    <w:p w14:paraId="1F97C3D5" w14:textId="77777777" w:rsidR="00781066" w:rsidRDefault="00000000">
      <w:pPr>
        <w:pStyle w:val="Heading2"/>
      </w:pPr>
      <w:r>
        <w:t>Team at $20/seat (3-seat min = $60/month minimum)</w:t>
      </w:r>
    </w:p>
    <w:p w14:paraId="1C40830B" w14:textId="77777777" w:rsidR="00781066" w:rsidRDefault="00000000">
      <w:pPr>
        <w:spacing w:after="120"/>
      </w:pPr>
      <w:r>
        <w:t>Matches Slack’s per-seat model that every buyer understands. The 3-seat minimum protects against solo Pro users gaming the system. Margin range 54–79% is healthy. Annual contracts get us to $720/customer/year average — meaningful ARR with a low-friction self-serve flow.</w:t>
      </w:r>
    </w:p>
    <w:p w14:paraId="71F00D77" w14:textId="77777777" w:rsidR="00781066" w:rsidRDefault="00000000">
      <w:pPr>
        <w:pStyle w:val="Heading2"/>
      </w:pPr>
      <w:r>
        <w:t>Business at $40/seat (10-seat min = $400/month minimum)</w:t>
      </w:r>
    </w:p>
    <w:p w14:paraId="21419195" w14:textId="77777777" w:rsidR="00781066" w:rsidRDefault="00000000">
      <w:pPr>
        <w:spacing w:after="120"/>
      </w:pPr>
      <w:r>
        <w:t>This is where SSO/SAML, audit logs, and the white-label add-on become available. Sales-assisted onboarding (one human call) justifies the price. Average customer = $4,800 ARR. The white-label add-on at +$10/seat/month is the highest-margin upsell in the entire pricing structure (~85% margin since the cost is mostly upfront branding setup).</w:t>
      </w:r>
    </w:p>
    <w:p w14:paraId="6B7AC4A3" w14:textId="77777777" w:rsidR="00781066" w:rsidRDefault="00000000">
      <w:pPr>
        <w:pStyle w:val="Heading2"/>
      </w:pPr>
      <w:r>
        <w:t>Enterprise — custom, $50K/year minimum</w:t>
      </w:r>
    </w:p>
    <w:p w14:paraId="5FD6944E" w14:textId="77777777" w:rsidR="00781066" w:rsidRDefault="00000000">
      <w:pPr>
        <w:spacing w:after="120"/>
      </w:pPr>
      <w:r>
        <w:t>This is the real revenue tier. A $30/seat × 25 seats × 12 months calculation gives $9K/year — that’s not enterprise, that’s a small business SKU. Real Enterprise pricing for a SOC2-compliant product with dedicated infrastructure, 24/7 SLA, BAA, and white-label included is $30–60/seat/month with seat minimums plus a base platform fee. A 25-seat enterprise contract is realistically $45K – $75K/year. The $50K floor positions us correctly for the buyers we actually want.</w:t>
      </w:r>
    </w:p>
    <w:p w14:paraId="46044E2D" w14:textId="77777777" w:rsidR="00781066" w:rsidRDefault="00000000">
      <w:pPr>
        <w:pStyle w:val="Heading2"/>
      </w:pPr>
      <w:r>
        <w:t>STT-specific cost handling</w:t>
      </w:r>
    </w:p>
    <w:p w14:paraId="2E37E605" w14:textId="77777777" w:rsidR="00781066" w:rsidRDefault="00000000">
      <w:pPr>
        <w:spacing w:after="120"/>
      </w:pPr>
      <w:r>
        <w:t>Free tier: 30 min/month free cloud STT trial — costs us at most $0.13/user/month. At 10K free users that’s $1,300/month, covered by ~75 Pro users. The conversion play: free users who exceed the 30-min cap see “Upgrade to Pro for unlimited cloud captions” — the cleanest call-to-action in our funnel.</w:t>
      </w:r>
    </w:p>
    <w:p w14:paraId="31802735" w14:textId="77777777" w:rsidR="00781066" w:rsidRDefault="00000000">
      <w:pPr>
        <w:spacing w:after="120"/>
      </w:pPr>
      <w:r>
        <w:lastRenderedPageBreak/>
        <w:t>Paid tiers: cloud STT included up to a fair-use cap, then $0.30/min after that. Pro: 100 hrs/month included. Team: 50 hrs/seat/month, pooled at the org level. Business: unlimited up to a 200 hrs/seat/month soft cap before sales review. Enterprise: truly unlimited.</w:t>
      </w:r>
    </w:p>
    <w:p w14:paraId="1C6CEA7B" w14:textId="77777777" w:rsidR="00781066" w:rsidRDefault="00781066">
      <w:pPr>
        <w:pBdr>
          <w:bottom w:val="single" w:sz="6" w:space="1" w:color="00A8A8"/>
        </w:pBdr>
        <w:spacing w:before="240" w:after="240"/>
      </w:pPr>
    </w:p>
    <w:p w14:paraId="196C3C70" w14:textId="77777777" w:rsidR="00781066" w:rsidRDefault="00000000">
      <w:pPr>
        <w:pStyle w:val="Heading1"/>
      </w:pPr>
      <w:r>
        <w:t>10. Why this pricing supports the strategy</w:t>
      </w:r>
    </w:p>
    <w:p w14:paraId="685760AA" w14:textId="77777777" w:rsidR="00781066" w:rsidRDefault="00000000">
      <w:pPr>
        <w:pStyle w:val="ListParagraph"/>
        <w:numPr>
          <w:ilvl w:val="0"/>
          <w:numId w:val="3"/>
        </w:numPr>
        <w:spacing w:after="60"/>
      </w:pPr>
      <w:r>
        <w:t>Mass-market on-ramp. Free → Pro at $12 is competitive with Zoom Pro; the moat (E2EE + on-device AI) becomes the hook, not the price.</w:t>
      </w:r>
    </w:p>
    <w:p w14:paraId="7B243AA3" w14:textId="77777777" w:rsidR="00781066" w:rsidRDefault="00000000">
      <w:pPr>
        <w:pStyle w:val="ListParagraph"/>
        <w:numPr>
          <w:ilvl w:val="0"/>
          <w:numId w:val="3"/>
        </w:numPr>
        <w:spacing w:after="60"/>
      </w:pPr>
      <w:r>
        <w:t>Land-and-expand for SMB. The Team plan converts solo users into paying organizations; org adoption pulls more seats over time.</w:t>
      </w:r>
    </w:p>
    <w:p w14:paraId="37EA7A19" w14:textId="77777777" w:rsidR="00781066" w:rsidRDefault="00000000">
      <w:pPr>
        <w:pStyle w:val="ListParagraph"/>
        <w:numPr>
          <w:ilvl w:val="0"/>
          <w:numId w:val="3"/>
        </w:numPr>
        <w:spacing w:after="60"/>
      </w:pPr>
      <w:r>
        <w:t>Enterprise margin. Business and Enterprise tiers are where the real money is made; mass-market is the acquisition channel that funds enterprise sales cycles.</w:t>
      </w:r>
    </w:p>
    <w:p w14:paraId="395AE6BA" w14:textId="77777777" w:rsidR="00781066" w:rsidRDefault="00000000">
      <w:pPr>
        <w:pStyle w:val="ListParagraph"/>
        <w:numPr>
          <w:ilvl w:val="0"/>
          <w:numId w:val="3"/>
        </w:numPr>
        <w:spacing w:after="60"/>
      </w:pPr>
      <w:r>
        <w:t>White-label as wedge. The +$10/seat add-on opens an entire reseller market with minimal incremental cost — partners use our infrastructure, we collect platform fees.</w:t>
      </w:r>
    </w:p>
    <w:p w14:paraId="6F5238A5" w14:textId="77777777" w:rsidR="00781066" w:rsidRDefault="00000000">
      <w:pPr>
        <w:pStyle w:val="ListParagraph"/>
        <w:numPr>
          <w:ilvl w:val="0"/>
          <w:numId w:val="3"/>
        </w:numPr>
        <w:spacing w:after="60"/>
      </w:pPr>
      <w:r>
        <w:t>Acquisition narrative. At 200 paid customers (mixed across tiers), realistic blended ARPU of $2,400/year produces $480K ARR. At 1,000 customers, $2.4M ARR. At 5,000 customers, $12M ARR — well into typical $40 – $80M acquisition territory at 5–10× revenue multiples.</w:t>
      </w:r>
    </w:p>
    <w:p w14:paraId="4054124B" w14:textId="77777777" w:rsidR="00781066" w:rsidRDefault="00000000">
      <w:pPr>
        <w:pStyle w:val="ListParagraph"/>
        <w:numPr>
          <w:ilvl w:val="0"/>
          <w:numId w:val="3"/>
        </w:numPr>
        <w:spacing w:after="60"/>
      </w:pPr>
      <w:r>
        <w:t>E2EE pricing power is real. Every single competitor (Zoom, Teams, Meet, Webex) either has no E2EE or it is locked behind their highest tier. We charge a small premium AND deliver on the privacy promise — that combination is the most defensible piece of the entire strategy.</w:t>
      </w:r>
    </w:p>
    <w:p w14:paraId="744EA6ED" w14:textId="77777777" w:rsidR="00781066" w:rsidRDefault="00781066">
      <w:pPr>
        <w:pBdr>
          <w:bottom w:val="single" w:sz="6" w:space="1" w:color="00A8A8"/>
        </w:pBdr>
        <w:spacing w:before="240" w:after="240"/>
      </w:pPr>
    </w:p>
    <w:p w14:paraId="0866D095" w14:textId="77777777" w:rsidR="00781066" w:rsidRDefault="00000000">
      <w:pPr>
        <w:pStyle w:val="Heading1"/>
      </w:pPr>
      <w:r>
        <w:t>11. Key risks and things to watch</w:t>
      </w:r>
    </w:p>
    <w:p w14:paraId="6B5C889E" w14:textId="77777777" w:rsidR="00781066" w:rsidRDefault="00000000">
      <w:pPr>
        <w:pStyle w:val="ListParagraph"/>
        <w:numPr>
          <w:ilvl w:val="0"/>
          <w:numId w:val="3"/>
        </w:numPr>
        <w:spacing w:after="60"/>
      </w:pPr>
      <w:r>
        <w:t>STT cost runaway if cloud adoption is higher than 30%. Monitor weekly in the first 6 months. If actual adoption is 60%+, lower the included cap or raise tier prices to compensate.</w:t>
      </w:r>
    </w:p>
    <w:p w14:paraId="57F200D8" w14:textId="77777777" w:rsidR="00781066" w:rsidRDefault="00000000">
      <w:pPr>
        <w:pStyle w:val="ListParagraph"/>
        <w:numPr>
          <w:ilvl w:val="0"/>
          <w:numId w:val="3"/>
        </w:numPr>
        <w:spacing w:after="60"/>
      </w:pPr>
      <w:r>
        <w:t>Free tier abuse. Privacy-first products attract heavy free-tier exploiters. The combination of soft-cap meeting length and per-user STT minute cap is the protection — keep both enforced.</w:t>
      </w:r>
    </w:p>
    <w:p w14:paraId="7A174A96" w14:textId="77777777" w:rsidR="00781066" w:rsidRDefault="00000000">
      <w:pPr>
        <w:pStyle w:val="ListParagraph"/>
        <w:numPr>
          <w:ilvl w:val="0"/>
          <w:numId w:val="3"/>
        </w:numPr>
        <w:spacing w:after="60"/>
      </w:pPr>
      <w:r>
        <w:t>Enterprise sales cycle. 3–9 months is typical. Budget 12 months of runway before Enterprise revenue compounds meaningfully. Mass-market revenue should fund that wait — that’s why the Pro and Team tiers cannot be loss-makers.</w:t>
      </w:r>
    </w:p>
    <w:p w14:paraId="6A9560D0" w14:textId="77777777" w:rsidR="00781066" w:rsidRDefault="00000000">
      <w:pPr>
        <w:pStyle w:val="ListParagraph"/>
        <w:numPr>
          <w:ilvl w:val="0"/>
          <w:numId w:val="3"/>
        </w:numPr>
        <w:spacing w:after="60"/>
      </w:pPr>
      <w:r>
        <w:t xml:space="preserve">Compliance investment. SOC2 ($15 – $30K Type II audit) is non-optional for Enterprise sales. Budget for it before pursuing the first enterprise contract. Use </w:t>
      </w:r>
      <w:proofErr w:type="spellStart"/>
      <w:r>
        <w:t>Vanta</w:t>
      </w:r>
      <w:proofErr w:type="spellEnd"/>
      <w:r>
        <w:t xml:space="preserve"> or </w:t>
      </w:r>
      <w:proofErr w:type="spellStart"/>
      <w:r>
        <w:t>Drata</w:t>
      </w:r>
      <w:proofErr w:type="spellEnd"/>
      <w:r>
        <w:t xml:space="preserve"> for ongoing evidence collection.</w:t>
      </w:r>
    </w:p>
    <w:p w14:paraId="7FB0035F" w14:textId="77777777" w:rsidR="00781066" w:rsidRDefault="00000000">
      <w:pPr>
        <w:pStyle w:val="ListParagraph"/>
        <w:numPr>
          <w:ilvl w:val="0"/>
          <w:numId w:val="3"/>
        </w:numPr>
        <w:spacing w:after="60"/>
      </w:pPr>
      <w:r>
        <w:t>White-label resale risk. If we let resellers white-label, the contract must include data-handling clauses that do not expose us to their customers’ regulatory liabilities. Get a privacy lawyer to review the standard reseller agreement before the first white-label customer signs.</w:t>
      </w:r>
    </w:p>
    <w:p w14:paraId="1E7E3E5D" w14:textId="77777777" w:rsidR="00781066" w:rsidRDefault="00000000">
      <w:pPr>
        <w:pStyle w:val="ListParagraph"/>
        <w:numPr>
          <w:ilvl w:val="0"/>
          <w:numId w:val="3"/>
        </w:numPr>
        <w:spacing w:after="60"/>
      </w:pPr>
      <w:r>
        <w:lastRenderedPageBreak/>
        <w:t>Currency and payment failures. Multi-currency support (EUR, INR, GBP) brings localized payment-failure rates that vary by region. Build dunning and retry logic into the payment system from day one — not after the first wave of failed renewals.</w:t>
      </w:r>
    </w:p>
    <w:p w14:paraId="6C2B2A28" w14:textId="77777777" w:rsidR="00781066" w:rsidRDefault="00000000">
      <w:pPr>
        <w:pStyle w:val="ListParagraph"/>
        <w:numPr>
          <w:ilvl w:val="0"/>
          <w:numId w:val="3"/>
        </w:numPr>
        <w:spacing w:after="60"/>
      </w:pPr>
      <w:r>
        <w:t>Concentration risk in Enterprise. If one or two enterprise customers represent more than 30% of ARR, we are exposed to their renewal decisions. Track customer concentration; aim to keep top-customer ARR share below 20% by year 2.</w:t>
      </w:r>
    </w:p>
    <w:p w14:paraId="4EFD3F76" w14:textId="77777777" w:rsidR="00781066" w:rsidRDefault="00781066">
      <w:pPr>
        <w:pBdr>
          <w:bottom w:val="single" w:sz="6" w:space="1" w:color="00A8A8"/>
        </w:pBdr>
        <w:spacing w:before="240" w:after="240"/>
      </w:pPr>
    </w:p>
    <w:p w14:paraId="64786051" w14:textId="77777777" w:rsidR="00781066" w:rsidRDefault="00000000">
      <w:pPr>
        <w:pStyle w:val="Heading1"/>
      </w:pPr>
      <w:r>
        <w:t>12. Summary and next steps</w:t>
      </w:r>
    </w:p>
    <w:p w14:paraId="7913E415" w14:textId="77777777" w:rsidR="00781066" w:rsidRDefault="00000000">
      <w:pPr>
        <w:spacing w:after="120"/>
      </w:pPr>
      <w:r>
        <w:t>The full cost model — infrastructure plus operational overhead plus per-user variable costs — supports the recommended pricing structure with healthy margins at every tier. The Enterprise tier carries the absolute dollar profit; the mass-market tiers (Pro, Team) provide the discovery channel and recurring revenue base. White-label is the highest-margin upsell.</w:t>
      </w:r>
    </w:p>
    <w:p w14:paraId="0B21DF9C" w14:textId="77777777" w:rsidR="00781066" w:rsidRDefault="00000000">
      <w:pPr>
        <w:spacing w:after="120"/>
      </w:pPr>
      <w:r>
        <w:t>E2EE plus on-device AI is the moat that justifies the premium positioning. None of the giant competitors can match it without significant architectural rework. Pricing should reflect that defensibility.</w:t>
      </w:r>
    </w:p>
    <w:p w14:paraId="2D8C1F64" w14:textId="77777777" w:rsidR="00781066" w:rsidRDefault="00000000">
      <w:pPr>
        <w:spacing w:after="120"/>
      </w:pPr>
      <w:r>
        <w:t>Immediate next steps:</w:t>
      </w:r>
    </w:p>
    <w:p w14:paraId="739D103F" w14:textId="77777777" w:rsidR="00781066" w:rsidRDefault="00000000">
      <w:pPr>
        <w:pStyle w:val="ListParagraph"/>
        <w:numPr>
          <w:ilvl w:val="0"/>
          <w:numId w:val="3"/>
        </w:numPr>
        <w:spacing w:after="60"/>
      </w:pPr>
      <w:r>
        <w:t>Complete the Stripe dashboard setup (products, prices, customer portal, tax, webhook endpoint).</w:t>
      </w:r>
    </w:p>
    <w:p w14:paraId="6B8547AE" w14:textId="77777777" w:rsidR="00781066" w:rsidRDefault="00000000">
      <w:pPr>
        <w:pStyle w:val="ListParagraph"/>
        <w:numPr>
          <w:ilvl w:val="0"/>
          <w:numId w:val="3"/>
        </w:numPr>
        <w:spacing w:after="60"/>
      </w:pPr>
      <w:r>
        <w:t xml:space="preserve">Implement Slice A of the payment spec (real </w:t>
      </w:r>
      <w:proofErr w:type="spellStart"/>
      <w:r>
        <w:t>isPaidUser</w:t>
      </w:r>
      <w:proofErr w:type="spellEnd"/>
      <w:r>
        <w:t xml:space="preserve"> check) to unblock cloud STT and re-transcription for paid users.</w:t>
      </w:r>
    </w:p>
    <w:p w14:paraId="731BD5B8" w14:textId="77777777" w:rsidR="00781066" w:rsidRDefault="00000000">
      <w:pPr>
        <w:pStyle w:val="ListParagraph"/>
        <w:numPr>
          <w:ilvl w:val="0"/>
          <w:numId w:val="3"/>
        </w:numPr>
        <w:spacing w:after="60"/>
      </w:pPr>
      <w:r>
        <w:t>Stand up the internal orchestrator (auto-spin Enterprise nodes for scheduled big rooms) to push Enterprise margin from 60% to ~90%.</w:t>
      </w:r>
    </w:p>
    <w:p w14:paraId="0DE2E943" w14:textId="77777777" w:rsidR="00781066" w:rsidRDefault="00000000">
      <w:pPr>
        <w:pStyle w:val="ListParagraph"/>
        <w:numPr>
          <w:ilvl w:val="0"/>
          <w:numId w:val="3"/>
        </w:numPr>
        <w:spacing w:after="60"/>
      </w:pPr>
      <w:r>
        <w:t xml:space="preserve">Begin SOC2 Type II prep with </w:t>
      </w:r>
      <w:proofErr w:type="spellStart"/>
      <w:r>
        <w:t>Vanta</w:t>
      </w:r>
      <w:proofErr w:type="spellEnd"/>
      <w:r>
        <w:t xml:space="preserve"> or </w:t>
      </w:r>
      <w:proofErr w:type="spellStart"/>
      <w:r>
        <w:t>Drata</w:t>
      </w:r>
      <w:proofErr w:type="spellEnd"/>
      <w:r>
        <w:t xml:space="preserve"> in parallel with first Enterprise sales conversations (6–9 month timeline).</w:t>
      </w:r>
    </w:p>
    <w:p w14:paraId="551B54BA" w14:textId="77777777" w:rsidR="00781066" w:rsidRDefault="00000000">
      <w:pPr>
        <w:pStyle w:val="ListParagraph"/>
        <w:numPr>
          <w:ilvl w:val="0"/>
          <w:numId w:val="3"/>
        </w:numPr>
        <w:spacing w:after="60"/>
      </w:pPr>
      <w:r>
        <w:t>Set up STT usage monitoring dashboards from day one — weekly review of actual cloud-vs-local adoption ratio to validate the 30% assumption.</w:t>
      </w:r>
    </w:p>
    <w:sectPr w:rsidR="00781066">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5AE1C3" w14:textId="77777777" w:rsidR="00325219" w:rsidRDefault="00325219">
      <w:r>
        <w:separator/>
      </w:r>
    </w:p>
  </w:endnote>
  <w:endnote w:type="continuationSeparator" w:id="0">
    <w:p w14:paraId="00BC2FA0" w14:textId="77777777" w:rsidR="00325219" w:rsidRDefault="003252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C88D46" w14:textId="77777777" w:rsidR="00781066" w:rsidRDefault="00000000">
    <w:pPr>
      <w:jc w:val="center"/>
    </w:pPr>
    <w:r>
      <w:rPr>
        <w:color w:val="9CA3AF"/>
        <w:sz w:val="18"/>
        <w:szCs w:val="18"/>
      </w:rPr>
      <w:t xml:space="preserve">Page </w:t>
    </w:r>
    <w:r>
      <w:rPr>
        <w:color w:val="9CA3AF"/>
        <w:sz w:val="18"/>
        <w:szCs w:val="18"/>
      </w:rPr>
      <w:fldChar w:fldCharType="begin"/>
    </w:r>
    <w:r>
      <w:rPr>
        <w:color w:val="9CA3AF"/>
        <w:sz w:val="18"/>
        <w:szCs w:val="18"/>
      </w:rPr>
      <w:instrText>PAGE</w:instrText>
    </w:r>
    <w:r>
      <w:rPr>
        <w:color w:val="9CA3AF"/>
        <w:sz w:val="18"/>
        <w:szCs w:val="18"/>
      </w:rPr>
      <w:fldChar w:fldCharType="separate"/>
    </w:r>
    <w:r w:rsidR="00D97BBE">
      <w:rPr>
        <w:noProof/>
        <w:color w:val="9CA3AF"/>
        <w:sz w:val="18"/>
        <w:szCs w:val="18"/>
      </w:rPr>
      <w:t>1</w:t>
    </w:r>
    <w:r>
      <w:rPr>
        <w:color w:val="9CA3AF"/>
        <w:sz w:val="18"/>
        <w:szCs w:val="18"/>
      </w:rPr>
      <w:fldChar w:fldCharType="end"/>
    </w:r>
    <w:r>
      <w:rPr>
        <w:color w:val="9CA3AF"/>
        <w:sz w:val="18"/>
        <w:szCs w:val="18"/>
      </w:rPr>
      <w:t xml:space="preserve"> of </w:t>
    </w:r>
    <w:r>
      <w:rPr>
        <w:color w:val="9CA3AF"/>
        <w:sz w:val="18"/>
        <w:szCs w:val="18"/>
      </w:rPr>
      <w:fldChar w:fldCharType="begin"/>
    </w:r>
    <w:r>
      <w:rPr>
        <w:color w:val="9CA3AF"/>
        <w:sz w:val="18"/>
        <w:szCs w:val="18"/>
      </w:rPr>
      <w:instrText>NUMPAGES</w:instrText>
    </w:r>
    <w:r>
      <w:rPr>
        <w:color w:val="9CA3AF"/>
        <w:sz w:val="18"/>
        <w:szCs w:val="18"/>
      </w:rPr>
      <w:fldChar w:fldCharType="separate"/>
    </w:r>
    <w:r w:rsidR="00D97BBE">
      <w:rPr>
        <w:noProof/>
        <w:color w:val="9CA3AF"/>
        <w:sz w:val="18"/>
        <w:szCs w:val="18"/>
      </w:rPr>
      <w:t>2</w:t>
    </w:r>
    <w:r>
      <w:rPr>
        <w:color w:val="9CA3A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7D9E0D" w14:textId="77777777" w:rsidR="00325219" w:rsidRDefault="00325219">
      <w:r>
        <w:separator/>
      </w:r>
    </w:p>
  </w:footnote>
  <w:footnote w:type="continuationSeparator" w:id="0">
    <w:p w14:paraId="1778DFD2" w14:textId="77777777" w:rsidR="00325219" w:rsidRDefault="003252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0DD868" w14:textId="243028A1" w:rsidR="00781066" w:rsidRDefault="00000000">
    <w:pPr>
      <w:jc w:val="right"/>
    </w:pPr>
    <w:r>
      <w:rPr>
        <w:color w:val="9CA3AF"/>
        <w:sz w:val="18"/>
        <w:szCs w:val="18"/>
      </w:rPr>
      <w:t>DVAI-</w:t>
    </w:r>
    <w:r w:rsidR="00636D73">
      <w:rPr>
        <w:color w:val="9CA3AF"/>
        <w:sz w:val="18"/>
        <w:szCs w:val="18"/>
      </w:rPr>
      <w:t>Connect</w:t>
    </w:r>
    <w:r>
      <w:rPr>
        <w:color w:val="9CA3AF"/>
        <w:sz w:val="18"/>
        <w:szCs w:val="18"/>
      </w:rPr>
      <w:t xml:space="preserve"> · Cost &amp; Pricing Analysis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7A1DB1"/>
    <w:multiLevelType w:val="hybridMultilevel"/>
    <w:tmpl w:val="8B56016C"/>
    <w:lvl w:ilvl="0" w:tplc="0E30CBBE">
      <w:start w:val="1"/>
      <w:numFmt w:val="bullet"/>
      <w:lvlText w:val="•"/>
      <w:lvlJc w:val="left"/>
      <w:pPr>
        <w:ind w:left="720" w:hanging="360"/>
      </w:pPr>
    </w:lvl>
    <w:lvl w:ilvl="1" w:tplc="E4449D88">
      <w:numFmt w:val="decimal"/>
      <w:lvlText w:val=""/>
      <w:lvlJc w:val="left"/>
    </w:lvl>
    <w:lvl w:ilvl="2" w:tplc="06649D44">
      <w:numFmt w:val="decimal"/>
      <w:lvlText w:val=""/>
      <w:lvlJc w:val="left"/>
    </w:lvl>
    <w:lvl w:ilvl="3" w:tplc="E5E4F244">
      <w:numFmt w:val="decimal"/>
      <w:lvlText w:val=""/>
      <w:lvlJc w:val="left"/>
    </w:lvl>
    <w:lvl w:ilvl="4" w:tplc="DFFA07B2">
      <w:numFmt w:val="decimal"/>
      <w:lvlText w:val=""/>
      <w:lvlJc w:val="left"/>
    </w:lvl>
    <w:lvl w:ilvl="5" w:tplc="97D677F2">
      <w:numFmt w:val="decimal"/>
      <w:lvlText w:val=""/>
      <w:lvlJc w:val="left"/>
    </w:lvl>
    <w:lvl w:ilvl="6" w:tplc="EBC206A8">
      <w:numFmt w:val="decimal"/>
      <w:lvlText w:val=""/>
      <w:lvlJc w:val="left"/>
    </w:lvl>
    <w:lvl w:ilvl="7" w:tplc="C4E62B54">
      <w:numFmt w:val="decimal"/>
      <w:lvlText w:val=""/>
      <w:lvlJc w:val="left"/>
    </w:lvl>
    <w:lvl w:ilvl="8" w:tplc="92C89D50">
      <w:numFmt w:val="decimal"/>
      <w:lvlText w:val=""/>
      <w:lvlJc w:val="left"/>
    </w:lvl>
  </w:abstractNum>
  <w:abstractNum w:abstractNumId="1" w15:restartNumberingAfterBreak="0">
    <w:nsid w:val="47781396"/>
    <w:multiLevelType w:val="hybridMultilevel"/>
    <w:tmpl w:val="4BD6DF26"/>
    <w:lvl w:ilvl="0" w:tplc="71D8D39A">
      <w:start w:val="1"/>
      <w:numFmt w:val="bullet"/>
      <w:lvlText w:val="●"/>
      <w:lvlJc w:val="left"/>
      <w:pPr>
        <w:ind w:left="720" w:hanging="360"/>
      </w:pPr>
    </w:lvl>
    <w:lvl w:ilvl="1" w:tplc="75221200">
      <w:start w:val="1"/>
      <w:numFmt w:val="bullet"/>
      <w:lvlText w:val="○"/>
      <w:lvlJc w:val="left"/>
      <w:pPr>
        <w:ind w:left="1440" w:hanging="360"/>
      </w:pPr>
    </w:lvl>
    <w:lvl w:ilvl="2" w:tplc="0064503C">
      <w:start w:val="1"/>
      <w:numFmt w:val="bullet"/>
      <w:lvlText w:val="■"/>
      <w:lvlJc w:val="left"/>
      <w:pPr>
        <w:ind w:left="2160" w:hanging="360"/>
      </w:pPr>
    </w:lvl>
    <w:lvl w:ilvl="3" w:tplc="721297D6">
      <w:start w:val="1"/>
      <w:numFmt w:val="bullet"/>
      <w:lvlText w:val="●"/>
      <w:lvlJc w:val="left"/>
      <w:pPr>
        <w:ind w:left="2880" w:hanging="360"/>
      </w:pPr>
    </w:lvl>
    <w:lvl w:ilvl="4" w:tplc="779E8366">
      <w:start w:val="1"/>
      <w:numFmt w:val="bullet"/>
      <w:lvlText w:val="○"/>
      <w:lvlJc w:val="left"/>
      <w:pPr>
        <w:ind w:left="3600" w:hanging="360"/>
      </w:pPr>
    </w:lvl>
    <w:lvl w:ilvl="5" w:tplc="5E7C5184">
      <w:start w:val="1"/>
      <w:numFmt w:val="bullet"/>
      <w:lvlText w:val="■"/>
      <w:lvlJc w:val="left"/>
      <w:pPr>
        <w:ind w:left="4320" w:hanging="360"/>
      </w:pPr>
    </w:lvl>
    <w:lvl w:ilvl="6" w:tplc="CF300A64">
      <w:start w:val="1"/>
      <w:numFmt w:val="bullet"/>
      <w:lvlText w:val="●"/>
      <w:lvlJc w:val="left"/>
      <w:pPr>
        <w:ind w:left="5040" w:hanging="360"/>
      </w:pPr>
    </w:lvl>
    <w:lvl w:ilvl="7" w:tplc="18AE4E38">
      <w:start w:val="1"/>
      <w:numFmt w:val="bullet"/>
      <w:lvlText w:val="●"/>
      <w:lvlJc w:val="left"/>
      <w:pPr>
        <w:ind w:left="5760" w:hanging="360"/>
      </w:pPr>
    </w:lvl>
    <w:lvl w:ilvl="8" w:tplc="4D7AA350">
      <w:start w:val="1"/>
      <w:numFmt w:val="bullet"/>
      <w:lvlText w:val="●"/>
      <w:lvlJc w:val="left"/>
      <w:pPr>
        <w:ind w:left="6480" w:hanging="360"/>
      </w:pPr>
    </w:lvl>
  </w:abstractNum>
  <w:abstractNum w:abstractNumId="2" w15:restartNumberingAfterBreak="0">
    <w:nsid w:val="6B0E483F"/>
    <w:multiLevelType w:val="hybridMultilevel"/>
    <w:tmpl w:val="A7A63804"/>
    <w:lvl w:ilvl="0" w:tplc="7F623E7E">
      <w:start w:val="1"/>
      <w:numFmt w:val="decimal"/>
      <w:lvlText w:val="%1."/>
      <w:lvlJc w:val="left"/>
      <w:pPr>
        <w:ind w:left="720" w:hanging="360"/>
      </w:pPr>
    </w:lvl>
    <w:lvl w:ilvl="1" w:tplc="EB9EA340">
      <w:numFmt w:val="decimal"/>
      <w:lvlText w:val=""/>
      <w:lvlJc w:val="left"/>
    </w:lvl>
    <w:lvl w:ilvl="2" w:tplc="55701498">
      <w:numFmt w:val="decimal"/>
      <w:lvlText w:val=""/>
      <w:lvlJc w:val="left"/>
    </w:lvl>
    <w:lvl w:ilvl="3" w:tplc="80304CE6">
      <w:numFmt w:val="decimal"/>
      <w:lvlText w:val=""/>
      <w:lvlJc w:val="left"/>
    </w:lvl>
    <w:lvl w:ilvl="4" w:tplc="6FE4DF3A">
      <w:numFmt w:val="decimal"/>
      <w:lvlText w:val=""/>
      <w:lvlJc w:val="left"/>
    </w:lvl>
    <w:lvl w:ilvl="5" w:tplc="66460CB8">
      <w:numFmt w:val="decimal"/>
      <w:lvlText w:val=""/>
      <w:lvlJc w:val="left"/>
    </w:lvl>
    <w:lvl w:ilvl="6" w:tplc="3710BB74">
      <w:numFmt w:val="decimal"/>
      <w:lvlText w:val=""/>
      <w:lvlJc w:val="left"/>
    </w:lvl>
    <w:lvl w:ilvl="7" w:tplc="DA4C2CB4">
      <w:numFmt w:val="decimal"/>
      <w:lvlText w:val=""/>
      <w:lvlJc w:val="left"/>
    </w:lvl>
    <w:lvl w:ilvl="8" w:tplc="782E1EAE">
      <w:numFmt w:val="decimal"/>
      <w:lvlText w:val=""/>
      <w:lvlJc w:val="left"/>
    </w:lvl>
  </w:abstractNum>
  <w:num w:numId="1" w16cid:durableId="1999073439">
    <w:abstractNumId w:val="1"/>
    <w:lvlOverride w:ilvl="0">
      <w:startOverride w:val="1"/>
    </w:lvlOverride>
  </w:num>
  <w:num w:numId="2" w16cid:durableId="1627354170">
    <w:abstractNumId w:val="0"/>
    <w:lvlOverride w:ilvl="0">
      <w:startOverride w:val="1"/>
    </w:lvlOverride>
  </w:num>
  <w:num w:numId="3" w16cid:durableId="203904189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1066"/>
    <w:rsid w:val="00325219"/>
    <w:rsid w:val="00636D73"/>
    <w:rsid w:val="006F24CC"/>
    <w:rsid w:val="00775154"/>
    <w:rsid w:val="00781066"/>
    <w:rsid w:val="009B33F2"/>
    <w:rsid w:val="00B27867"/>
    <w:rsid w:val="00D97B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7FDF11"/>
  <w15:docId w15:val="{5FDD9FD5-D8F2-4E6B-9C9E-23B92F2443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200"/>
      <w:outlineLvl w:val="0"/>
    </w:pPr>
    <w:rPr>
      <w:b/>
      <w:bCs/>
      <w:color w:val="1F2A37"/>
      <w:sz w:val="32"/>
      <w:szCs w:val="32"/>
    </w:rPr>
  </w:style>
  <w:style w:type="paragraph" w:styleId="Heading2">
    <w:name w:val="heading 2"/>
    <w:uiPriority w:val="9"/>
    <w:unhideWhenUsed/>
    <w:qFormat/>
    <w:pPr>
      <w:spacing w:before="240" w:after="120"/>
      <w:outlineLvl w:val="1"/>
    </w:pPr>
    <w:rPr>
      <w:b/>
      <w:bCs/>
      <w:color w:val="1F2A37"/>
      <w:sz w:val="26"/>
      <w:szCs w:val="26"/>
    </w:rPr>
  </w:style>
  <w:style w:type="paragraph" w:styleId="Heading3">
    <w:name w:val="heading 3"/>
    <w:uiPriority w:val="9"/>
    <w:unhideWhenUsed/>
    <w:qFormat/>
    <w:pPr>
      <w:spacing w:before="180" w:after="80"/>
      <w:outlineLvl w:val="2"/>
    </w:pPr>
    <w:rPr>
      <w:b/>
      <w:bCs/>
      <w:color w:val="374151"/>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36D73"/>
    <w:pPr>
      <w:tabs>
        <w:tab w:val="center" w:pos="4513"/>
        <w:tab w:val="right" w:pos="9026"/>
      </w:tabs>
    </w:pPr>
  </w:style>
  <w:style w:type="character" w:customStyle="1" w:styleId="HeaderChar">
    <w:name w:val="Header Char"/>
    <w:basedOn w:val="DefaultParagraphFont"/>
    <w:link w:val="Header"/>
    <w:uiPriority w:val="99"/>
    <w:rsid w:val="00636D73"/>
  </w:style>
  <w:style w:type="paragraph" w:styleId="Footer">
    <w:name w:val="footer"/>
    <w:basedOn w:val="Normal"/>
    <w:link w:val="FooterChar"/>
    <w:uiPriority w:val="99"/>
    <w:unhideWhenUsed/>
    <w:rsid w:val="00636D73"/>
    <w:pPr>
      <w:tabs>
        <w:tab w:val="center" w:pos="4513"/>
        <w:tab w:val="right" w:pos="9026"/>
      </w:tabs>
    </w:pPr>
  </w:style>
  <w:style w:type="character" w:customStyle="1" w:styleId="FooterChar">
    <w:name w:val="Footer Char"/>
    <w:basedOn w:val="DefaultParagraphFont"/>
    <w:link w:val="Footer"/>
    <w:uiPriority w:val="99"/>
    <w:rsid w:val="00636D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13</Pages>
  <Words>3547</Words>
  <Characters>20220</Characters>
  <Application>Microsoft Office Word</Application>
  <DocSecurity>0</DocSecurity>
  <Lines>168</Lines>
  <Paragraphs>47</Paragraphs>
  <ScaleCrop>false</ScaleCrop>
  <Company/>
  <LinksUpToDate>false</LinksUpToDate>
  <CharactersWithSpaces>23720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DVAI-Meet Cost &amp; Pricing Analysis</dc:title>
  <dc:creator>DVAI-Meet team</dc:creator>
  <dc:description>Complete end-to-end cost model and recommended pricing including infrastructure, cloud STT, and operational overhead</dc:description>
  <cp:lastModifiedBy>Deep Chakraborty</cp:lastModifiedBy>
  <cp:revision>4</cp:revision>
  <dcterms:created xsi:type="dcterms:W3CDTF">2026-04-30T03:47:00Z</dcterms:created>
  <dcterms:modified xsi:type="dcterms:W3CDTF">2026-04-30T03:56:00Z</dcterms:modified>
</cp:coreProperties>
</file>