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63C5" w14:textId="04AA961E" w:rsidR="007612FC" w:rsidRDefault="009009C4">
      <w:r>
        <w:t>TEST</w:t>
      </w:r>
    </w:p>
    <w:sectPr w:rsidR="00761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C4"/>
    <w:rsid w:val="007612FC"/>
    <w:rsid w:val="009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58AB"/>
  <w15:chartTrackingRefBased/>
  <w15:docId w15:val="{AB4FCB6E-D54E-42F6-9C54-2E7AEF7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Holte Navjord</dc:creator>
  <cp:keywords/>
  <dc:description/>
  <cp:lastModifiedBy>Kaja Holte Navjord</cp:lastModifiedBy>
  <cp:revision>1</cp:revision>
  <dcterms:created xsi:type="dcterms:W3CDTF">2020-05-15T14:49:00Z</dcterms:created>
  <dcterms:modified xsi:type="dcterms:W3CDTF">2020-05-15T14:50:00Z</dcterms:modified>
</cp:coreProperties>
</file>