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5AFB7" w14:textId="77777777" w:rsidR="002C0439" w:rsidRDefault="002C0439" w:rsidP="002C0439">
      <w:pPr>
        <w:pStyle w:val="Heading1"/>
      </w:pPr>
      <w:r>
        <w:t>2_RoBERTa_inference — Notes</w:t>
      </w:r>
    </w:p>
    <w:p w14:paraId="5992FF28" w14:textId="77777777" w:rsidR="002C0439" w:rsidRDefault="002C0439" w:rsidP="002C0439">
      <w:pPr>
        <w:pStyle w:val="Heading2"/>
      </w:pPr>
      <w:r>
        <w:t>Purpose</w:t>
      </w:r>
    </w:p>
    <w:p w14:paraId="77538F26" w14:textId="77777777" w:rsidR="002C0439" w:rsidRDefault="002C0439" w:rsidP="002C0439">
      <w:r>
        <w:t xml:space="preserve">This step performs claim-only truthfulness inference using a pretrained </w:t>
      </w:r>
      <w:proofErr w:type="spellStart"/>
      <w:r>
        <w:t>RoBERTa</w:t>
      </w:r>
      <w:proofErr w:type="spellEnd"/>
      <w:r>
        <w:t>-based classifier. It produces a probabilistic ternary verdict (false, mixed, true) and associated model metadata for downstream routing, retrieval, and explanation.</w:t>
      </w:r>
    </w:p>
    <w:p w14:paraId="5BA79B0A" w14:textId="77777777" w:rsidR="002C0439" w:rsidRDefault="002C0439" w:rsidP="002C0439">
      <w:pPr>
        <w:pStyle w:val="Heading2"/>
      </w:pPr>
      <w:r>
        <w:t>Model Assumptions</w:t>
      </w:r>
    </w:p>
    <w:p w14:paraId="47F3C0C0" w14:textId="77777777" w:rsidR="002C0439" w:rsidRDefault="002C0439" w:rsidP="002C0439">
      <w:r>
        <w:t xml:space="preserve">A </w:t>
      </w:r>
      <w:proofErr w:type="spellStart"/>
      <w:r>
        <w:t>RoBERTa</w:t>
      </w:r>
      <w:proofErr w:type="spellEnd"/>
      <w:r>
        <w:t xml:space="preserve"> encoder with </w:t>
      </w:r>
      <w:proofErr w:type="spellStart"/>
      <w:r>
        <w:t>LoRA</w:t>
      </w:r>
      <w:proofErr w:type="spellEnd"/>
      <w:r>
        <w:t xml:space="preserve"> adapters and two heads (label head and domain head) is already trained and loaded. In production, only the label head outputs are used for decision-making; the domain head is optional and used for diagnostics or logging.</w:t>
      </w:r>
    </w:p>
    <w:p w14:paraId="6D3651BA" w14:textId="77777777" w:rsidR="002C0439" w:rsidRDefault="002C0439" w:rsidP="002C0439">
      <w:pPr>
        <w:pStyle w:val="Heading2"/>
      </w:pPr>
      <w:r>
        <w:t>Input Contract</w:t>
      </w:r>
    </w:p>
    <w:p w14:paraId="57EA2D74" w14:textId="77777777" w:rsidR="002C0439" w:rsidRDefault="002C0439" w:rsidP="002C0439">
      <w:r>
        <w:t>The input schema is a direct passthrough of the output from Step 1 (Ingest Claim). This guarantees availability of identifiers, normalized text, and ingestion metadata.</w:t>
      </w:r>
    </w:p>
    <w:p w14:paraId="4DDE8FBC" w14:textId="77777777" w:rsidR="002C0439" w:rsidRDefault="002C0439" w:rsidP="002C0439">
      <w:pPr>
        <w:pStyle w:val="Heading2"/>
      </w:pPr>
      <w:r>
        <w:t>Canonical Input Construction</w:t>
      </w:r>
    </w:p>
    <w:p w14:paraId="6E3CFBE8" w14:textId="77777777" w:rsidR="002C0439" w:rsidRDefault="002C0439" w:rsidP="002C0439">
      <w:r>
        <w:t>For claim-only inference, the model input sequence is constructed as:</w:t>
      </w:r>
      <w:r>
        <w:br/>
        <w:t xml:space="preserve">&lt;CLAIM&gt; </w:t>
      </w:r>
      <w:proofErr w:type="spellStart"/>
      <w:r>
        <w:t>normalized_claim</w:t>
      </w:r>
      <w:proofErr w:type="spellEnd"/>
      <w:r>
        <w:t xml:space="preserve"> &lt;/CLAIM&gt;</w:t>
      </w:r>
      <w:r>
        <w:br/>
      </w:r>
      <w:r>
        <w:br/>
        <w:t>Sentinel tokens are part of the extended tokenizer vocabulary, consistent with the architecture described in the paper.</w:t>
      </w:r>
    </w:p>
    <w:p w14:paraId="3498E09A" w14:textId="77777777" w:rsidR="002C0439" w:rsidRDefault="002C0439" w:rsidP="002C0439">
      <w:pPr>
        <w:pStyle w:val="Heading2"/>
      </w:pPr>
      <w:r>
        <w:t>Tokenization and Context Length</w:t>
      </w:r>
    </w:p>
    <w:p w14:paraId="67ED4E62" w14:textId="77777777" w:rsidR="002C0439" w:rsidRDefault="002C0439" w:rsidP="002C0439">
      <w:r>
        <w:t>The tokenizer enforces a fixed maximum sequence length T (default 256, optional 512). If the claim exceeds this length, truncation is applied. Truncation status and token count are recorded in the output.</w:t>
      </w:r>
    </w:p>
    <w:p w14:paraId="15E4E8A9" w14:textId="77777777" w:rsidR="002C0439" w:rsidRDefault="002C0439" w:rsidP="002C0439">
      <w:pPr>
        <w:pStyle w:val="Heading2"/>
      </w:pPr>
      <w:r>
        <w:t>What This Step Produces</w:t>
      </w:r>
    </w:p>
    <w:p w14:paraId="09BE53D2" w14:textId="77777777" w:rsidR="002C0439" w:rsidRDefault="002C0439" w:rsidP="002C0439">
      <w:r>
        <w:t xml:space="preserve">- Ternary label logits and </w:t>
      </w:r>
      <w:proofErr w:type="spellStart"/>
      <w:r>
        <w:t>softmax</w:t>
      </w:r>
      <w:proofErr w:type="spellEnd"/>
      <w:r>
        <w:t xml:space="preserve"> probabilities</w:t>
      </w:r>
      <w:r>
        <w:br/>
        <w:t>- Discrete predicted class and confidence score</w:t>
      </w:r>
      <w:r>
        <w:br/>
        <w:t>- Optional CLS embedding for retrieval or routing</w:t>
      </w:r>
      <w:r>
        <w:br/>
        <w:t>- Model and tokenization metadata</w:t>
      </w:r>
      <w:r>
        <w:br/>
        <w:t>- Inference latency</w:t>
      </w:r>
    </w:p>
    <w:p w14:paraId="65A24A25" w14:textId="77777777" w:rsidR="002C0439" w:rsidRDefault="002C0439" w:rsidP="002C0439">
      <w:pPr>
        <w:pStyle w:val="Heading2"/>
      </w:pPr>
      <w:r>
        <w:t>What This Step Does NOT Do</w:t>
      </w:r>
    </w:p>
    <w:p w14:paraId="1E0369C0" w14:textId="77777777" w:rsidR="002C0439" w:rsidRDefault="002C0439" w:rsidP="002C0439">
      <w:r>
        <w:t>- No evidence retrieval</w:t>
      </w:r>
      <w:r>
        <w:br/>
        <w:t>- No factual verification or entailment reasoning</w:t>
      </w:r>
      <w:r>
        <w:br/>
        <w:t>- No explanation generation</w:t>
      </w:r>
      <w:r>
        <w:br/>
        <w:t>- No retraining or parameter updates</w:t>
      </w:r>
    </w:p>
    <w:p w14:paraId="03FCAB58" w14:textId="77777777" w:rsidR="002C0439" w:rsidRDefault="002C0439" w:rsidP="002C0439">
      <w:pPr>
        <w:pStyle w:val="Heading2"/>
      </w:pPr>
      <w:r>
        <w:lastRenderedPageBreak/>
        <w:t>Failure Modes</w:t>
      </w:r>
    </w:p>
    <w:p w14:paraId="0F45F21D" w14:textId="77777777" w:rsidR="002C0439" w:rsidRDefault="002C0439" w:rsidP="002C0439">
      <w:r>
        <w:t>Model inference failures (e.g., tokenizer errors, model unavailable) should surface as infrastructure errors. Invalid input is not expected if Step 1 succeeded.</w:t>
      </w:r>
    </w:p>
    <w:p w14:paraId="0965FD48" w14:textId="77777777" w:rsidR="002C0439" w:rsidRDefault="002C0439" w:rsidP="002C0439">
      <w:pPr>
        <w:pStyle w:val="Heading2"/>
      </w:pPr>
      <w:r>
        <w:t>Design Rationale</w:t>
      </w:r>
    </w:p>
    <w:p w14:paraId="28B27638" w14:textId="77777777" w:rsidR="002C0439" w:rsidRDefault="002C0439" w:rsidP="002C0439">
      <w:r>
        <w:t>This step acts as the primary decision model in the pipeline. Downstream RAG components are used to justify and contextualize this decision, not to override it. This separation keeps production latency low and behavior predictable.</w:t>
      </w:r>
    </w:p>
    <w:p w14:paraId="616E0B9F" w14:textId="77777777" w:rsidR="002C0439" w:rsidRDefault="002C0439" w:rsidP="002C0439">
      <w:pPr>
        <w:pStyle w:val="Heading2"/>
      </w:pPr>
      <w:r>
        <w:t>Contract Guarantee</w:t>
      </w:r>
    </w:p>
    <w:p w14:paraId="55C0C553" w14:textId="77777777" w:rsidR="002C0439" w:rsidRDefault="002C0439" w:rsidP="002C0439">
      <w:r>
        <w:t xml:space="preserve">On success, downstream stages receive a stable probabilistic verdict, confidence score, and optional embedding, all tied to a unique </w:t>
      </w:r>
      <w:proofErr w:type="spellStart"/>
      <w:r>
        <w:t>request_id</w:t>
      </w:r>
      <w:proofErr w:type="spellEnd"/>
      <w:r>
        <w:t xml:space="preserve"> and </w:t>
      </w:r>
      <w:proofErr w:type="spellStart"/>
      <w:r>
        <w:t>claim_id</w:t>
      </w:r>
      <w:proofErr w:type="spellEnd"/>
      <w:r>
        <w:t>.</w:t>
      </w:r>
    </w:p>
    <w:p w14:paraId="7973DE8B" w14:textId="77777777" w:rsidR="00F635E4" w:rsidRDefault="00F635E4"/>
    <w:sectPr w:rsidR="00F635E4" w:rsidSect="002C043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5E4"/>
    <w:rsid w:val="002C0439"/>
    <w:rsid w:val="0086459A"/>
    <w:rsid w:val="00F635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A23160-9330-4C41-B983-7DAA4E61B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439"/>
    <w:pPr>
      <w:spacing w:after="200" w:line="276" w:lineRule="auto"/>
    </w:pPr>
    <w:rPr>
      <w:kern w:val="0"/>
      <w:sz w:val="22"/>
      <w:szCs w:val="22"/>
      <w:lang w:eastAsia="en-US"/>
      <w14:ligatures w14:val="none"/>
    </w:rPr>
  </w:style>
  <w:style w:type="paragraph" w:styleId="Heading1">
    <w:name w:val="heading 1"/>
    <w:basedOn w:val="Normal"/>
    <w:next w:val="Normal"/>
    <w:link w:val="Heading1Char"/>
    <w:uiPriority w:val="9"/>
    <w:qFormat/>
    <w:rsid w:val="00F635E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ko-KR"/>
      <w14:ligatures w14:val="standardContextual"/>
    </w:rPr>
  </w:style>
  <w:style w:type="paragraph" w:styleId="Heading2">
    <w:name w:val="heading 2"/>
    <w:basedOn w:val="Normal"/>
    <w:next w:val="Normal"/>
    <w:link w:val="Heading2Char"/>
    <w:uiPriority w:val="9"/>
    <w:unhideWhenUsed/>
    <w:qFormat/>
    <w:rsid w:val="00F635E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ko-KR"/>
      <w14:ligatures w14:val="standardContextual"/>
    </w:rPr>
  </w:style>
  <w:style w:type="paragraph" w:styleId="Heading3">
    <w:name w:val="heading 3"/>
    <w:basedOn w:val="Normal"/>
    <w:next w:val="Normal"/>
    <w:link w:val="Heading3Char"/>
    <w:uiPriority w:val="9"/>
    <w:semiHidden/>
    <w:unhideWhenUsed/>
    <w:qFormat/>
    <w:rsid w:val="00F635E4"/>
    <w:pPr>
      <w:keepNext/>
      <w:keepLines/>
      <w:spacing w:before="160" w:after="80" w:line="278" w:lineRule="auto"/>
      <w:outlineLvl w:val="2"/>
    </w:pPr>
    <w:rPr>
      <w:rFonts w:eastAsiaTheme="majorEastAsia" w:cstheme="majorBidi"/>
      <w:color w:val="0F4761" w:themeColor="accent1" w:themeShade="BF"/>
      <w:kern w:val="2"/>
      <w:sz w:val="28"/>
      <w:szCs w:val="28"/>
      <w:lang w:eastAsia="ko-KR"/>
      <w14:ligatures w14:val="standardContextual"/>
    </w:rPr>
  </w:style>
  <w:style w:type="paragraph" w:styleId="Heading4">
    <w:name w:val="heading 4"/>
    <w:basedOn w:val="Normal"/>
    <w:next w:val="Normal"/>
    <w:link w:val="Heading4Char"/>
    <w:uiPriority w:val="9"/>
    <w:semiHidden/>
    <w:unhideWhenUsed/>
    <w:qFormat/>
    <w:rsid w:val="00F635E4"/>
    <w:pPr>
      <w:keepNext/>
      <w:keepLines/>
      <w:spacing w:before="80" w:after="40" w:line="278" w:lineRule="auto"/>
      <w:outlineLvl w:val="3"/>
    </w:pPr>
    <w:rPr>
      <w:rFonts w:eastAsiaTheme="majorEastAsia" w:cstheme="majorBidi"/>
      <w:i/>
      <w:iCs/>
      <w:color w:val="0F4761" w:themeColor="accent1" w:themeShade="BF"/>
      <w:kern w:val="2"/>
      <w:sz w:val="24"/>
      <w:szCs w:val="24"/>
      <w:lang w:eastAsia="ko-KR"/>
      <w14:ligatures w14:val="standardContextual"/>
    </w:rPr>
  </w:style>
  <w:style w:type="paragraph" w:styleId="Heading5">
    <w:name w:val="heading 5"/>
    <w:basedOn w:val="Normal"/>
    <w:next w:val="Normal"/>
    <w:link w:val="Heading5Char"/>
    <w:uiPriority w:val="9"/>
    <w:semiHidden/>
    <w:unhideWhenUsed/>
    <w:qFormat/>
    <w:rsid w:val="00F635E4"/>
    <w:pPr>
      <w:keepNext/>
      <w:keepLines/>
      <w:spacing w:before="80" w:after="40" w:line="278" w:lineRule="auto"/>
      <w:outlineLvl w:val="4"/>
    </w:pPr>
    <w:rPr>
      <w:rFonts w:eastAsiaTheme="majorEastAsia" w:cstheme="majorBidi"/>
      <w:color w:val="0F4761" w:themeColor="accent1" w:themeShade="BF"/>
      <w:kern w:val="2"/>
      <w:sz w:val="24"/>
      <w:szCs w:val="24"/>
      <w:lang w:eastAsia="ko-KR"/>
      <w14:ligatures w14:val="standardContextual"/>
    </w:rPr>
  </w:style>
  <w:style w:type="paragraph" w:styleId="Heading6">
    <w:name w:val="heading 6"/>
    <w:basedOn w:val="Normal"/>
    <w:next w:val="Normal"/>
    <w:link w:val="Heading6Char"/>
    <w:uiPriority w:val="9"/>
    <w:semiHidden/>
    <w:unhideWhenUsed/>
    <w:qFormat/>
    <w:rsid w:val="00F635E4"/>
    <w:pPr>
      <w:keepNext/>
      <w:keepLines/>
      <w:spacing w:before="40" w:after="0" w:line="278" w:lineRule="auto"/>
      <w:outlineLvl w:val="5"/>
    </w:pPr>
    <w:rPr>
      <w:rFonts w:eastAsiaTheme="majorEastAsia" w:cstheme="majorBidi"/>
      <w:i/>
      <w:iCs/>
      <w:color w:val="595959" w:themeColor="text1" w:themeTint="A6"/>
      <w:kern w:val="2"/>
      <w:sz w:val="24"/>
      <w:szCs w:val="24"/>
      <w:lang w:eastAsia="ko-KR"/>
      <w14:ligatures w14:val="standardContextual"/>
    </w:rPr>
  </w:style>
  <w:style w:type="paragraph" w:styleId="Heading7">
    <w:name w:val="heading 7"/>
    <w:basedOn w:val="Normal"/>
    <w:next w:val="Normal"/>
    <w:link w:val="Heading7Char"/>
    <w:uiPriority w:val="9"/>
    <w:semiHidden/>
    <w:unhideWhenUsed/>
    <w:qFormat/>
    <w:rsid w:val="00F635E4"/>
    <w:pPr>
      <w:keepNext/>
      <w:keepLines/>
      <w:spacing w:before="40" w:after="0" w:line="278" w:lineRule="auto"/>
      <w:outlineLvl w:val="6"/>
    </w:pPr>
    <w:rPr>
      <w:rFonts w:eastAsiaTheme="majorEastAsia" w:cstheme="majorBidi"/>
      <w:color w:val="595959" w:themeColor="text1" w:themeTint="A6"/>
      <w:kern w:val="2"/>
      <w:sz w:val="24"/>
      <w:szCs w:val="24"/>
      <w:lang w:eastAsia="ko-KR"/>
      <w14:ligatures w14:val="standardContextual"/>
    </w:rPr>
  </w:style>
  <w:style w:type="paragraph" w:styleId="Heading8">
    <w:name w:val="heading 8"/>
    <w:basedOn w:val="Normal"/>
    <w:next w:val="Normal"/>
    <w:link w:val="Heading8Char"/>
    <w:uiPriority w:val="9"/>
    <w:semiHidden/>
    <w:unhideWhenUsed/>
    <w:qFormat/>
    <w:rsid w:val="00F635E4"/>
    <w:pPr>
      <w:keepNext/>
      <w:keepLines/>
      <w:spacing w:after="0" w:line="278" w:lineRule="auto"/>
      <w:outlineLvl w:val="7"/>
    </w:pPr>
    <w:rPr>
      <w:rFonts w:eastAsiaTheme="majorEastAsia" w:cstheme="majorBidi"/>
      <w:i/>
      <w:iCs/>
      <w:color w:val="272727" w:themeColor="text1" w:themeTint="D8"/>
      <w:kern w:val="2"/>
      <w:sz w:val="24"/>
      <w:szCs w:val="24"/>
      <w:lang w:eastAsia="ko-KR"/>
      <w14:ligatures w14:val="standardContextual"/>
    </w:rPr>
  </w:style>
  <w:style w:type="paragraph" w:styleId="Heading9">
    <w:name w:val="heading 9"/>
    <w:basedOn w:val="Normal"/>
    <w:next w:val="Normal"/>
    <w:link w:val="Heading9Char"/>
    <w:uiPriority w:val="9"/>
    <w:semiHidden/>
    <w:unhideWhenUsed/>
    <w:qFormat/>
    <w:rsid w:val="00F635E4"/>
    <w:pPr>
      <w:keepNext/>
      <w:keepLines/>
      <w:spacing w:after="0" w:line="278" w:lineRule="auto"/>
      <w:outlineLvl w:val="8"/>
    </w:pPr>
    <w:rPr>
      <w:rFonts w:eastAsiaTheme="majorEastAsia" w:cstheme="majorBidi"/>
      <w:color w:val="272727" w:themeColor="text1" w:themeTint="D8"/>
      <w:kern w:val="2"/>
      <w:sz w:val="24"/>
      <w:szCs w:val="24"/>
      <w:lang w:eastAsia="ko-K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3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5E4"/>
    <w:rPr>
      <w:rFonts w:eastAsiaTheme="majorEastAsia" w:cstheme="majorBidi"/>
      <w:color w:val="272727" w:themeColor="text1" w:themeTint="D8"/>
    </w:rPr>
  </w:style>
  <w:style w:type="paragraph" w:styleId="Title">
    <w:name w:val="Title"/>
    <w:basedOn w:val="Normal"/>
    <w:next w:val="Normal"/>
    <w:link w:val="TitleChar"/>
    <w:uiPriority w:val="10"/>
    <w:qFormat/>
    <w:rsid w:val="00F635E4"/>
    <w:pPr>
      <w:spacing w:after="80" w:line="240" w:lineRule="auto"/>
      <w:contextualSpacing/>
    </w:pPr>
    <w:rPr>
      <w:rFonts w:asciiTheme="majorHAnsi" w:eastAsiaTheme="majorEastAsia" w:hAnsiTheme="majorHAnsi" w:cstheme="majorBidi"/>
      <w:spacing w:val="-10"/>
      <w:kern w:val="28"/>
      <w:sz w:val="56"/>
      <w:szCs w:val="56"/>
      <w:lang w:eastAsia="ko-KR"/>
      <w14:ligatures w14:val="standardContextual"/>
    </w:rPr>
  </w:style>
  <w:style w:type="character" w:customStyle="1" w:styleId="TitleChar">
    <w:name w:val="Title Char"/>
    <w:basedOn w:val="DefaultParagraphFont"/>
    <w:link w:val="Title"/>
    <w:uiPriority w:val="10"/>
    <w:rsid w:val="00F63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5E4"/>
    <w:pPr>
      <w:numPr>
        <w:ilvl w:val="1"/>
      </w:numPr>
      <w:spacing w:after="160" w:line="278" w:lineRule="auto"/>
    </w:pPr>
    <w:rPr>
      <w:rFonts w:eastAsiaTheme="majorEastAsia" w:cstheme="majorBidi"/>
      <w:color w:val="595959" w:themeColor="text1" w:themeTint="A6"/>
      <w:spacing w:val="15"/>
      <w:kern w:val="2"/>
      <w:sz w:val="28"/>
      <w:szCs w:val="28"/>
      <w:lang w:eastAsia="ko-KR"/>
      <w14:ligatures w14:val="standardContextual"/>
    </w:rPr>
  </w:style>
  <w:style w:type="character" w:customStyle="1" w:styleId="SubtitleChar">
    <w:name w:val="Subtitle Char"/>
    <w:basedOn w:val="DefaultParagraphFont"/>
    <w:link w:val="Subtitle"/>
    <w:uiPriority w:val="11"/>
    <w:rsid w:val="00F63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5E4"/>
    <w:pPr>
      <w:spacing w:before="160" w:after="160" w:line="278" w:lineRule="auto"/>
      <w:jc w:val="center"/>
    </w:pPr>
    <w:rPr>
      <w:i/>
      <w:iCs/>
      <w:color w:val="404040" w:themeColor="text1" w:themeTint="BF"/>
      <w:kern w:val="2"/>
      <w:sz w:val="24"/>
      <w:szCs w:val="24"/>
      <w:lang w:eastAsia="ko-KR"/>
      <w14:ligatures w14:val="standardContextual"/>
    </w:rPr>
  </w:style>
  <w:style w:type="character" w:customStyle="1" w:styleId="QuoteChar">
    <w:name w:val="Quote Char"/>
    <w:basedOn w:val="DefaultParagraphFont"/>
    <w:link w:val="Quote"/>
    <w:uiPriority w:val="29"/>
    <w:rsid w:val="00F635E4"/>
    <w:rPr>
      <w:i/>
      <w:iCs/>
      <w:color w:val="404040" w:themeColor="text1" w:themeTint="BF"/>
    </w:rPr>
  </w:style>
  <w:style w:type="paragraph" w:styleId="ListParagraph">
    <w:name w:val="List Paragraph"/>
    <w:basedOn w:val="Normal"/>
    <w:uiPriority w:val="34"/>
    <w:qFormat/>
    <w:rsid w:val="00F635E4"/>
    <w:pPr>
      <w:spacing w:after="160" w:line="278" w:lineRule="auto"/>
      <w:ind w:left="720"/>
      <w:contextualSpacing/>
    </w:pPr>
    <w:rPr>
      <w:kern w:val="2"/>
      <w:sz w:val="24"/>
      <w:szCs w:val="24"/>
      <w:lang w:eastAsia="ko-KR"/>
      <w14:ligatures w14:val="standardContextual"/>
    </w:rPr>
  </w:style>
  <w:style w:type="character" w:styleId="IntenseEmphasis">
    <w:name w:val="Intense Emphasis"/>
    <w:basedOn w:val="DefaultParagraphFont"/>
    <w:uiPriority w:val="21"/>
    <w:qFormat/>
    <w:rsid w:val="00F635E4"/>
    <w:rPr>
      <w:i/>
      <w:iCs/>
      <w:color w:val="0F4761" w:themeColor="accent1" w:themeShade="BF"/>
    </w:rPr>
  </w:style>
  <w:style w:type="paragraph" w:styleId="IntenseQuote">
    <w:name w:val="Intense Quote"/>
    <w:basedOn w:val="Normal"/>
    <w:next w:val="Normal"/>
    <w:link w:val="IntenseQuoteChar"/>
    <w:uiPriority w:val="30"/>
    <w:qFormat/>
    <w:rsid w:val="00F635E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eastAsia="ko-KR"/>
      <w14:ligatures w14:val="standardContextual"/>
    </w:rPr>
  </w:style>
  <w:style w:type="character" w:customStyle="1" w:styleId="IntenseQuoteChar">
    <w:name w:val="Intense Quote Char"/>
    <w:basedOn w:val="DefaultParagraphFont"/>
    <w:link w:val="IntenseQuote"/>
    <w:uiPriority w:val="30"/>
    <w:rsid w:val="00F635E4"/>
    <w:rPr>
      <w:i/>
      <w:iCs/>
      <w:color w:val="0F4761" w:themeColor="accent1" w:themeShade="BF"/>
    </w:rPr>
  </w:style>
  <w:style w:type="character" w:styleId="IntenseReference">
    <w:name w:val="Intense Reference"/>
    <w:basedOn w:val="DefaultParagraphFont"/>
    <w:uiPriority w:val="32"/>
    <w:qFormat/>
    <w:rsid w:val="00F635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Insoo Son</dc:creator>
  <cp:keywords/>
  <dc:description/>
  <cp:lastModifiedBy>Insoo Son</cp:lastModifiedBy>
  <cp:revision>2</cp:revision>
  <dcterms:created xsi:type="dcterms:W3CDTF">2026-02-06T17:43:00Z</dcterms:created>
  <dcterms:modified xsi:type="dcterms:W3CDTF">2026-02-06T17:44:00Z</dcterms:modified>
</cp:coreProperties>
</file>