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Mark Pranger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Weston Albright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05/27/2025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99.02%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54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55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57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center" w:leader="none" w:pos="4320"/>
          <w:tab w:val="right" w:leader="none" w:pos="8640"/>
        </w:tabs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center" w:leader="none" w:pos="4320"/>
          <w:tab w:val="right" w:leader="none" w:pos="8640"/>
        </w:tabs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58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  <w:rtl w:val="0"/>
        </w:rPr>
        <w:t xml:space="preserve">Page 59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center" w:leader="none" w:pos="4320"/>
          <w:tab w:val="right" w:leader="none" w:pos="8640"/>
        </w:tabs>
        <w:ind w:left="0" w:firstLine="0"/>
        <w:rPr>
          <w:color w:val="273540"/>
          <w:sz w:val="33"/>
          <w:szCs w:val="33"/>
        </w:rPr>
      </w:pPr>
      <w:r w:rsidDel="00000000" w:rsidR="00000000" w:rsidRPr="00000000">
        <w:rPr>
          <w:color w:val="273540"/>
          <w:sz w:val="33"/>
          <w:szCs w:val="33"/>
        </w:rPr>
        <w:drawing>
          <wp:inline distB="114300" distT="114300" distL="114300" distR="114300">
            <wp:extent cx="6309360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</w:t>
    </w:r>
    <w:r w:rsidDel="00000000" w:rsidR="00000000" w:rsidRPr="00000000">
      <w:rPr>
        <w:sz w:val="20"/>
        <w:szCs w:val="20"/>
        <w:rtl w:val="0"/>
      </w:rPr>
      <w:t xml:space="preserve">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link w:val="Heading2Char"/>
    <w:qFormat w:val="1"/>
    <w:pPr>
      <w:keepNext w:val="1"/>
      <w:outlineLvl w:val="1"/>
    </w:pPr>
    <w:rPr>
      <w:b w:val="1"/>
      <w:bCs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pPr>
      <w:spacing w:after="120" w:before="120"/>
    </w:pPr>
    <w:rPr>
      <w:b w:val="1"/>
      <w:bCs w:val="1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 w:val="1"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 w:val="1"/>
    <w:rPr>
      <w:sz w:val="20"/>
      <w:szCs w:val="20"/>
    </w:r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</w:rPr>
  </w:style>
  <w:style w:type="paragraph" w:styleId="EnvelopeReturn">
    <w:name w:val="envelope return"/>
    <w:basedOn w:val="Normal"/>
    <w:rPr>
      <w:rFonts w:ascii="Arial" w:cs="Arial" w:hAnsi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 w:val="1"/>
      <w:iCs w:val="1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  <w:szCs w:val="20"/>
    </w:rPr>
  </w:style>
  <w:style w:type="paragraph" w:styleId="Index1">
    <w:name w:val="index 1"/>
    <w:basedOn w:val="Normal"/>
    <w:next w:val="Normal"/>
    <w:autoRedefine w:val="1"/>
    <w:semiHidden w:val="1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pPr>
      <w:ind w:left="2160" w:hanging="240"/>
    </w:pPr>
  </w:style>
  <w:style w:type="paragraph" w:styleId="IndexHeading">
    <w:name w:val="index heading"/>
    <w:basedOn w:val="Normal"/>
    <w:next w:val="Index1"/>
    <w:semiHidden w:val="1"/>
    <w:rPr>
      <w:rFonts w:ascii="Arial" w:cs="Arial" w:hAnsi="Arial"/>
      <w:b w:val="1"/>
      <w:bCs w:val="1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 w:val="1"/>
    <w:pPr>
      <w:numPr>
        <w:numId w:val="4"/>
      </w:numPr>
    </w:pPr>
  </w:style>
  <w:style w:type="paragraph" w:styleId="ListBullet2">
    <w:name w:val="List Bullet 2"/>
    <w:basedOn w:val="Normal"/>
    <w:autoRedefine w:val="1"/>
    <w:pPr>
      <w:numPr>
        <w:numId w:val="5"/>
      </w:numPr>
    </w:pPr>
  </w:style>
  <w:style w:type="paragraph" w:styleId="ListBullet3">
    <w:name w:val="List Bullet 3"/>
    <w:basedOn w:val="Normal"/>
    <w:autoRedefine w:val="1"/>
    <w:pPr>
      <w:numPr>
        <w:numId w:val="6"/>
      </w:numPr>
    </w:pPr>
  </w:style>
  <w:style w:type="paragraph" w:styleId="ListBullet4">
    <w:name w:val="List Bullet 4"/>
    <w:basedOn w:val="Normal"/>
    <w:autoRedefine w:val="1"/>
    <w:pPr>
      <w:numPr>
        <w:numId w:val="7"/>
      </w:numPr>
    </w:pPr>
  </w:style>
  <w:style w:type="paragraph" w:styleId="ListBullet5">
    <w:name w:val="List Bullet 5"/>
    <w:basedOn w:val="Normal"/>
    <w:autoRedefine w:val="1"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hAnsi="Courier New"/>
    </w:r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 w:val="1"/>
    <w:pPr>
      <w:spacing w:after="60"/>
      <w:jc w:val="center"/>
      <w:outlineLvl w:val="1"/>
    </w:pPr>
    <w:rPr>
      <w:rFonts w:ascii="Arial" w:cs="Arial" w:hAnsi="Arial"/>
    </w:rPr>
  </w:style>
  <w:style w:type="paragraph" w:styleId="TableofAuthorities">
    <w:name w:val="table of authorities"/>
    <w:basedOn w:val="Normal"/>
    <w:next w:val="Normal"/>
    <w:semiHidden w:val="1"/>
    <w:pPr>
      <w:ind w:left="240" w:hanging="240"/>
    </w:pPr>
  </w:style>
  <w:style w:type="paragraph" w:styleId="TableofFigures">
    <w:name w:val="table of figures"/>
    <w:basedOn w:val="Normal"/>
    <w:next w:val="Normal"/>
    <w:semiHidden w:val="1"/>
    <w:pPr>
      <w:ind w:left="480" w:hanging="480"/>
    </w:p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TOAHeading">
    <w:name w:val="toa heading"/>
    <w:basedOn w:val="Normal"/>
    <w:next w:val="Normal"/>
    <w:semiHidden w:val="1"/>
    <w:pPr>
      <w:spacing w:before="120"/>
    </w:pPr>
    <w:rPr>
      <w:rFonts w:ascii="Arial" w:cs="Arial" w:hAnsi="Arial"/>
      <w:b w:val="1"/>
      <w:bCs w:val="1"/>
    </w:rPr>
  </w:style>
  <w:style w:type="paragraph" w:styleId="TOC1">
    <w:name w:val="toc 1"/>
    <w:basedOn w:val="Normal"/>
    <w:next w:val="Normal"/>
    <w:autoRedefine w:val="1"/>
    <w:semiHidden w:val="1"/>
  </w:style>
  <w:style w:type="paragraph" w:styleId="TOC2">
    <w:name w:val="toc 2"/>
    <w:basedOn w:val="Normal"/>
    <w:next w:val="Normal"/>
    <w:autoRedefine w:val="1"/>
    <w:semiHidden w:val="1"/>
    <w:pPr>
      <w:ind w:left="240"/>
    </w:pPr>
  </w:style>
  <w:style w:type="paragraph" w:styleId="TOC3">
    <w:name w:val="toc 3"/>
    <w:basedOn w:val="Normal"/>
    <w:next w:val="Normal"/>
    <w:autoRedefine w:val="1"/>
    <w:semiHidden w:val="1"/>
    <w:pPr>
      <w:ind w:left="480"/>
    </w:pPr>
  </w:style>
  <w:style w:type="paragraph" w:styleId="TOC4">
    <w:name w:val="toc 4"/>
    <w:basedOn w:val="Normal"/>
    <w:next w:val="Normal"/>
    <w:autoRedefine w:val="1"/>
    <w:semiHidden w:val="1"/>
    <w:pPr>
      <w:ind w:left="720"/>
    </w:pPr>
  </w:style>
  <w:style w:type="paragraph" w:styleId="TOC5">
    <w:name w:val="toc 5"/>
    <w:basedOn w:val="Normal"/>
    <w:next w:val="Normal"/>
    <w:autoRedefine w:val="1"/>
    <w:semiHidden w:val="1"/>
    <w:pPr>
      <w:ind w:left="960"/>
    </w:pPr>
  </w:style>
  <w:style w:type="paragraph" w:styleId="TOC6">
    <w:name w:val="toc 6"/>
    <w:basedOn w:val="Normal"/>
    <w:next w:val="Normal"/>
    <w:autoRedefine w:val="1"/>
    <w:semiHidden w:val="1"/>
    <w:pPr>
      <w:ind w:left="1200"/>
    </w:pPr>
  </w:style>
  <w:style w:type="paragraph" w:styleId="TOC7">
    <w:name w:val="toc 7"/>
    <w:basedOn w:val="Normal"/>
    <w:next w:val="Normal"/>
    <w:autoRedefine w:val="1"/>
    <w:semiHidden w:val="1"/>
    <w:pPr>
      <w:ind w:left="1440"/>
    </w:pPr>
  </w:style>
  <w:style w:type="paragraph" w:styleId="TOC8">
    <w:name w:val="toc 8"/>
    <w:basedOn w:val="Normal"/>
    <w:next w:val="Normal"/>
    <w:autoRedefine w:val="1"/>
    <w:semiHidden w:val="1"/>
    <w:pPr>
      <w:ind w:left="1680"/>
    </w:pPr>
  </w:style>
  <w:style w:type="paragraph" w:styleId="TOC9">
    <w:name w:val="toc 9"/>
    <w:basedOn w:val="Normal"/>
    <w:next w:val="Normal"/>
    <w:autoRedefine w:val="1"/>
    <w:semiHidden w:val="1"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 w:val="1"/>
      <w:spacing w:line="230" w:lineRule="atLeast"/>
      <w:ind w:left="174" w:hanging="174"/>
    </w:pPr>
    <w:rPr>
      <w:rFonts w:ascii="Myriad-Condensed" w:cs="Myriad-Condensed" w:hAnsi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 w:val="1"/>
    <w:rsid w:val="007A68B4"/>
    <w:rPr>
      <w:i w:val="1"/>
      <w:iCs w:val="1"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 w:val="1"/>
      <w:bCs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FZFTht+TOizYc2WAjMdksMaQw==">CgMxLjA4AHIhMUVpNDJRZjRVYTFTM0gtTWNLTDNFREJBXy1XRWR3Qm44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2014-05-06T15:06:00Z</dcterms:created>
</cp:coreProperties>
</file>